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2522" w14:textId="74A85357" w:rsidR="00B429D5" w:rsidRPr="004C1F4F" w:rsidRDefault="00B429D5" w:rsidP="00283296">
      <w:pPr>
        <w:pStyle w:val="Corptext"/>
        <w:tabs>
          <w:tab w:val="left" w:pos="1114"/>
        </w:tabs>
        <w:spacing w:after="240"/>
        <w:jc w:val="right"/>
        <w:rPr>
          <w:rStyle w:val="CorptextCaracter"/>
          <w:color w:val="1F3864" w:themeColor="accent1" w:themeShade="80"/>
        </w:rPr>
      </w:pPr>
      <w:r w:rsidRPr="004C1F4F">
        <w:rPr>
          <w:rStyle w:val="CorptextCaracter"/>
          <w:color w:val="1F3864" w:themeColor="accent1" w:themeShade="80"/>
        </w:rPr>
        <w:t>Anexă la Ordinul ministrului investițiilor și proiectelor europene nr.</w:t>
      </w:r>
      <w:r w:rsidR="00EB6CFA">
        <w:rPr>
          <w:rStyle w:val="CorptextCaracter"/>
          <w:color w:val="1F3864" w:themeColor="accent1" w:themeShade="80"/>
        </w:rPr>
        <w:t>622/2025</w:t>
      </w:r>
    </w:p>
    <w:p w14:paraId="2BD3DFEB" w14:textId="77777777" w:rsidR="002641AD" w:rsidRPr="004C1F4F" w:rsidRDefault="002641AD" w:rsidP="00283296">
      <w:pPr>
        <w:pStyle w:val="Corptext"/>
        <w:tabs>
          <w:tab w:val="left" w:pos="1114"/>
        </w:tabs>
        <w:spacing w:after="240"/>
        <w:jc w:val="both"/>
        <w:rPr>
          <w:rStyle w:val="CorptextCaracter"/>
          <w:color w:val="1F3864" w:themeColor="accent1" w:themeShade="80"/>
        </w:rPr>
      </w:pPr>
    </w:p>
    <w:p w14:paraId="7217C999" w14:textId="168D5E27" w:rsidR="00DB5BB8" w:rsidRPr="004C1F4F" w:rsidRDefault="00000000" w:rsidP="00283296">
      <w:pPr>
        <w:pStyle w:val="Corptext"/>
        <w:tabs>
          <w:tab w:val="left" w:pos="1114"/>
        </w:tabs>
        <w:spacing w:after="240"/>
        <w:jc w:val="both"/>
        <w:rPr>
          <w:color w:val="1F3864" w:themeColor="accent1" w:themeShade="80"/>
        </w:rPr>
      </w:pPr>
      <w:r w:rsidRPr="004C1F4F">
        <w:rPr>
          <w:rStyle w:val="CorptextCaracter"/>
          <w:b/>
          <w:bCs/>
          <w:color w:val="1F3864" w:themeColor="accent1" w:themeShade="80"/>
        </w:rPr>
        <w:t>Program:</w:t>
      </w:r>
      <w:r w:rsidR="00896B69" w:rsidRPr="004C1F4F">
        <w:rPr>
          <w:rStyle w:val="CorptextCaracter"/>
          <w:color w:val="1F3864" w:themeColor="accent1" w:themeShade="80"/>
        </w:rPr>
        <w:t xml:space="preserve"> „</w:t>
      </w:r>
      <w:r w:rsidRPr="004C1F4F">
        <w:rPr>
          <w:rStyle w:val="CorptextCaracter"/>
          <w:color w:val="1F3864" w:themeColor="accent1" w:themeShade="80"/>
        </w:rPr>
        <w:t>Programul Incluziune și Demnitate Socială 2021-2027”</w:t>
      </w:r>
    </w:p>
    <w:p w14:paraId="159DDB8F" w14:textId="77777777" w:rsidR="00DB5BB8" w:rsidRPr="004C1F4F" w:rsidRDefault="00000000" w:rsidP="00283296">
      <w:pPr>
        <w:pStyle w:val="Corptext"/>
        <w:spacing w:after="240"/>
        <w:jc w:val="both"/>
        <w:rPr>
          <w:color w:val="1F3864" w:themeColor="accent1" w:themeShade="80"/>
        </w:rPr>
      </w:pPr>
      <w:r w:rsidRPr="004C1F4F">
        <w:rPr>
          <w:rStyle w:val="CorptextCaracter"/>
          <w:b/>
          <w:bCs/>
          <w:color w:val="1F3864" w:themeColor="accent1" w:themeShade="80"/>
        </w:rPr>
        <w:t xml:space="preserve">Prioritate: </w:t>
      </w:r>
      <w:bookmarkStart w:id="0" w:name="_Hlk188522119"/>
      <w:r w:rsidRPr="004C1F4F">
        <w:rPr>
          <w:rStyle w:val="CorptextCaracter"/>
          <w:b/>
          <w:bCs/>
          <w:color w:val="1F3864" w:themeColor="accent1" w:themeShade="80"/>
        </w:rPr>
        <w:t>P06.</w:t>
      </w:r>
      <w:r w:rsidRPr="004C1F4F">
        <w:rPr>
          <w:rStyle w:val="CorptextCaracter"/>
          <w:color w:val="1F3864" w:themeColor="accent1" w:themeShade="80"/>
        </w:rPr>
        <w:t xml:space="preserve"> Servicii de suport pentru persoane vârstnice</w:t>
      </w:r>
    </w:p>
    <w:p w14:paraId="72CC3774" w14:textId="77777777" w:rsidR="00DB5BB8" w:rsidRPr="004C1F4F" w:rsidRDefault="00000000" w:rsidP="00283296">
      <w:pPr>
        <w:pStyle w:val="Corptext"/>
        <w:jc w:val="both"/>
        <w:rPr>
          <w:rStyle w:val="CorptextCaracter"/>
          <w:color w:val="1F3864" w:themeColor="accent1" w:themeShade="80"/>
        </w:rPr>
      </w:pPr>
      <w:r w:rsidRPr="004C1F4F">
        <w:rPr>
          <w:rStyle w:val="CorptextCaracter"/>
          <w:b/>
          <w:bCs/>
          <w:color w:val="1F3864" w:themeColor="accent1" w:themeShade="80"/>
        </w:rPr>
        <w:t>Obiectiv specific: ESO4.11.</w:t>
      </w:r>
      <w:r w:rsidRPr="004C1F4F">
        <w:rPr>
          <w:rStyle w:val="CorptextCaracter"/>
          <w:color w:val="1F3864" w:themeColor="accent1" w:themeShade="80"/>
        </w:rPr>
        <w:t xml:space="preserve"> </w:t>
      </w:r>
      <w:bookmarkEnd w:id="0"/>
      <w:r w:rsidRPr="004C1F4F">
        <w:rPr>
          <w:rStyle w:val="CorptextCaracter"/>
          <w:color w:val="1F3864" w:themeColor="accent1" w:themeShade="80"/>
        </w:rPr>
        <w:t>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w:t>
      </w:r>
    </w:p>
    <w:p w14:paraId="62FFA23B" w14:textId="5F200398" w:rsidR="00960763" w:rsidRPr="004C1F4F" w:rsidRDefault="00960763" w:rsidP="00283296">
      <w:pPr>
        <w:pStyle w:val="Corptext"/>
        <w:spacing w:after="1280"/>
        <w:jc w:val="both"/>
        <w:rPr>
          <w:color w:val="1F3864" w:themeColor="accent1" w:themeShade="80"/>
        </w:rPr>
      </w:pPr>
      <w:r w:rsidRPr="004C1F4F">
        <w:rPr>
          <w:b/>
          <w:bCs/>
          <w:color w:val="1F3864" w:themeColor="accent1" w:themeShade="80"/>
        </w:rPr>
        <w:t>Acțiunea 6.1</w:t>
      </w:r>
      <w:r w:rsidR="00683E70" w:rsidRPr="004C1F4F">
        <w:rPr>
          <w:b/>
          <w:bCs/>
          <w:color w:val="1F3864" w:themeColor="accent1" w:themeShade="80"/>
        </w:rPr>
        <w:t>.</w:t>
      </w:r>
      <w:r w:rsidRPr="004C1F4F">
        <w:rPr>
          <w:color w:val="1F3864" w:themeColor="accent1" w:themeShade="80"/>
        </w:rPr>
        <w:t xml:space="preserve"> Servicii de îngrijire la domiciliu pentru persoanele vârstnice</w:t>
      </w:r>
    </w:p>
    <w:p w14:paraId="69CA7F58" w14:textId="77777777" w:rsidR="002F5CDE" w:rsidRPr="004C1F4F" w:rsidRDefault="002F5CDE" w:rsidP="00542177">
      <w:pPr>
        <w:spacing w:line="276" w:lineRule="auto"/>
        <w:rPr>
          <w:rStyle w:val="CorptextCaracter"/>
          <w:b/>
          <w:bCs/>
          <w:color w:val="1F3864" w:themeColor="accent1" w:themeShade="80"/>
        </w:rPr>
      </w:pPr>
    </w:p>
    <w:p w14:paraId="08DDD2A9" w14:textId="77777777" w:rsidR="002F5CDE" w:rsidRPr="004C1F4F" w:rsidRDefault="002F5CDE" w:rsidP="009F1724">
      <w:pPr>
        <w:spacing w:line="276" w:lineRule="auto"/>
        <w:jc w:val="center"/>
        <w:rPr>
          <w:rStyle w:val="CorptextCaracter"/>
          <w:b/>
          <w:bCs/>
          <w:color w:val="1F3864" w:themeColor="accent1" w:themeShade="80"/>
        </w:rPr>
      </w:pPr>
    </w:p>
    <w:p w14:paraId="007BEBFD" w14:textId="2BCB2733" w:rsidR="00CA6AB0" w:rsidRPr="004C1F4F" w:rsidRDefault="00000000" w:rsidP="009F1724">
      <w:pPr>
        <w:spacing w:line="276" w:lineRule="auto"/>
        <w:jc w:val="center"/>
        <w:rPr>
          <w:rStyle w:val="CorptextCaracter"/>
          <w:b/>
          <w:bCs/>
          <w:color w:val="1F3864" w:themeColor="accent1" w:themeShade="80"/>
        </w:rPr>
      </w:pPr>
      <w:r w:rsidRPr="004C1F4F">
        <w:rPr>
          <w:rStyle w:val="CorptextCaracter"/>
          <w:b/>
          <w:bCs/>
          <w:color w:val="1F3864" w:themeColor="accent1" w:themeShade="80"/>
        </w:rPr>
        <w:t>Ghidul Solicitantului Condiții Specifice</w:t>
      </w:r>
    </w:p>
    <w:p w14:paraId="6CAA0BC6" w14:textId="77777777" w:rsidR="00CA6AB0" w:rsidRPr="004C1F4F" w:rsidRDefault="00CA6AB0" w:rsidP="009F1724">
      <w:pPr>
        <w:spacing w:line="276" w:lineRule="auto"/>
        <w:jc w:val="center"/>
        <w:rPr>
          <w:rStyle w:val="CorptextCaracter"/>
          <w:b/>
          <w:bCs/>
          <w:color w:val="1F3864" w:themeColor="accent1" w:themeShade="80"/>
        </w:rPr>
      </w:pPr>
    </w:p>
    <w:p w14:paraId="11DCE910" w14:textId="6B2C5BED" w:rsidR="00CA6AB0" w:rsidRPr="004C1F4F" w:rsidRDefault="00896B69" w:rsidP="009F1724">
      <w:pPr>
        <w:spacing w:line="276" w:lineRule="auto"/>
        <w:jc w:val="center"/>
        <w:rPr>
          <w:rStyle w:val="CorptextCaracter"/>
          <w:b/>
          <w:bCs/>
          <w:color w:val="1F3864" w:themeColor="accent1" w:themeShade="80"/>
        </w:rPr>
      </w:pPr>
      <w:bookmarkStart w:id="1" w:name="bookmark2"/>
      <w:bookmarkStart w:id="2" w:name="_Toc183081004"/>
      <w:r w:rsidRPr="004C1F4F">
        <w:rPr>
          <w:rStyle w:val="CorptextCaracter"/>
          <w:b/>
          <w:bCs/>
          <w:color w:val="1F3864" w:themeColor="accent1" w:themeShade="80"/>
        </w:rPr>
        <w:t>„</w:t>
      </w:r>
      <w:bookmarkStart w:id="3" w:name="_Hlk190182439"/>
      <w:r w:rsidR="00866401" w:rsidRPr="004C1F4F">
        <w:rPr>
          <w:rStyle w:val="CorptextCaracter"/>
          <w:b/>
          <w:bCs/>
          <w:color w:val="1F3864" w:themeColor="accent1" w:themeShade="80"/>
        </w:rPr>
        <w:t>Servicii de îngrijire la domiciliu pentru persoanele vârstnice</w:t>
      </w:r>
      <w:bookmarkEnd w:id="3"/>
      <w:r w:rsidRPr="004C1F4F">
        <w:rPr>
          <w:rStyle w:val="CorptextCaracter"/>
          <w:b/>
          <w:bCs/>
          <w:color w:val="1F3864" w:themeColor="accent1" w:themeShade="80"/>
        </w:rPr>
        <w:t>”</w:t>
      </w:r>
      <w:bookmarkEnd w:id="1"/>
      <w:bookmarkEnd w:id="2"/>
    </w:p>
    <w:p w14:paraId="07AAE98D" w14:textId="77777777" w:rsidR="00B61BE0" w:rsidRPr="004C1F4F" w:rsidRDefault="00B61BE0" w:rsidP="009F1724">
      <w:pPr>
        <w:spacing w:line="276" w:lineRule="auto"/>
        <w:jc w:val="center"/>
        <w:rPr>
          <w:rStyle w:val="CorptextCaracter"/>
          <w:b/>
          <w:bCs/>
          <w:color w:val="1F3864" w:themeColor="accent1" w:themeShade="80"/>
        </w:rPr>
      </w:pPr>
    </w:p>
    <w:p w14:paraId="30AF951D" w14:textId="5BAF438F" w:rsidR="00542177" w:rsidRPr="00DE6314" w:rsidRDefault="00542177" w:rsidP="00542177">
      <w:pPr>
        <w:widowControl/>
        <w:spacing w:after="160" w:line="259" w:lineRule="auto"/>
        <w:jc w:val="center"/>
        <w:rPr>
          <w:rFonts w:ascii="Tahoma" w:eastAsia="Tahoma" w:hAnsi="Tahoma" w:cs="Tahoma"/>
          <w:noProof/>
          <w:color w:val="EE0000"/>
          <w:sz w:val="22"/>
          <w:szCs w:val="22"/>
          <w:lang w:eastAsia="en-US" w:bidi="ar-SA"/>
        </w:rPr>
      </w:pPr>
      <w:r>
        <w:rPr>
          <w:rFonts w:ascii="Tahoma" w:eastAsia="Tahoma" w:hAnsi="Tahoma" w:cs="Tahoma"/>
          <w:noProof/>
          <w:color w:val="EE0000"/>
          <w:sz w:val="22"/>
          <w:szCs w:val="22"/>
          <w:lang w:eastAsia="en-US" w:bidi="ar-SA"/>
        </w:rPr>
        <w:drawing>
          <wp:inline distT="0" distB="0" distL="0" distR="0" wp14:anchorId="02D24E06" wp14:editId="10CB20A0">
            <wp:extent cx="707390" cy="628015"/>
            <wp:effectExtent l="0" t="0" r="0" b="635"/>
            <wp:docPr id="69581350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390" cy="628015"/>
                    </a:xfrm>
                    <a:prstGeom prst="rect">
                      <a:avLst/>
                    </a:prstGeom>
                    <a:noFill/>
                  </pic:spPr>
                </pic:pic>
              </a:graphicData>
            </a:graphic>
          </wp:inline>
        </w:drawing>
      </w:r>
      <w:r>
        <w:rPr>
          <w:i/>
          <w:iCs/>
          <w:color w:val="1F3864" w:themeColor="accent1" w:themeShade="80"/>
        </w:rPr>
        <w:br w:type="textWrapping" w:clear="all"/>
      </w:r>
      <w:r w:rsidRPr="00DE6314">
        <w:rPr>
          <w:rFonts w:ascii="Tahoma" w:eastAsia="Tahoma" w:hAnsi="Tahoma" w:cs="Tahoma"/>
          <w:noProof/>
          <w:color w:val="EE0000"/>
          <w:sz w:val="22"/>
          <w:szCs w:val="22"/>
          <w:lang w:eastAsia="en-US" w:bidi="ar-SA"/>
        </w:rPr>
        <w:t>Prezentul document reprezintă varianta consolidată a Ghidului Solicitantului Condiții Specifice „</w:t>
      </w:r>
      <w:r w:rsidRPr="00DE6314">
        <w:rPr>
          <w:rStyle w:val="CorptextCaracter"/>
          <w:color w:val="EE0000"/>
        </w:rPr>
        <w:t>Servicii de îngrijire la domiciliu pentru persoanele vârstnice</w:t>
      </w:r>
      <w:r w:rsidRPr="00DE6314">
        <w:rPr>
          <w:rFonts w:ascii="Tahoma" w:eastAsia="Tahoma" w:hAnsi="Tahoma" w:cs="Tahoma"/>
          <w:noProof/>
          <w:color w:val="EE0000"/>
          <w:sz w:val="22"/>
          <w:szCs w:val="22"/>
          <w:lang w:eastAsia="en-US" w:bidi="ar-SA"/>
        </w:rPr>
        <w:t xml:space="preserve">” aprobat prin Ordinul ministrului investițiilor și proiectelor europene nr. </w:t>
      </w:r>
      <w:r w:rsidRPr="00DE6314">
        <w:rPr>
          <w:rStyle w:val="CorptextCaracter"/>
          <w:color w:val="EE0000"/>
        </w:rPr>
        <w:t>622/2025,</w:t>
      </w:r>
      <w:r w:rsidRPr="00DE6314">
        <w:rPr>
          <w:rFonts w:ascii="Tahoma" w:eastAsia="Tahoma" w:hAnsi="Tahoma" w:cs="Tahoma"/>
          <w:noProof/>
          <w:color w:val="EE0000"/>
          <w:sz w:val="22"/>
          <w:szCs w:val="22"/>
          <w:lang w:eastAsia="en-US" w:bidi="ar-SA"/>
        </w:rPr>
        <w:t xml:space="preserve"> precum și a Corrigendumului de modificare:</w:t>
      </w:r>
    </w:p>
    <w:p w14:paraId="5AF8369A" w14:textId="77777777" w:rsidR="00542177" w:rsidRPr="00DE6314" w:rsidRDefault="00542177" w:rsidP="00542177">
      <w:pPr>
        <w:widowControl/>
        <w:spacing w:after="160" w:line="259" w:lineRule="auto"/>
        <w:rPr>
          <w:rFonts w:ascii="Tahoma" w:eastAsia="Tahoma" w:hAnsi="Tahoma" w:cs="Tahoma"/>
          <w:noProof/>
          <w:color w:val="EE0000"/>
          <w:sz w:val="22"/>
          <w:szCs w:val="22"/>
          <w:lang w:eastAsia="en-US" w:bidi="ar-SA"/>
        </w:rPr>
      </w:pPr>
      <w:r w:rsidRPr="00DE6314">
        <w:rPr>
          <w:rFonts w:ascii="Tahoma" w:eastAsia="Tahoma" w:hAnsi="Tahoma" w:cs="Tahoma"/>
          <w:noProof/>
          <w:color w:val="EE0000"/>
          <w:sz w:val="22"/>
          <w:szCs w:val="22"/>
          <w:lang w:eastAsia="en-US" w:bidi="ar-SA"/>
        </w:rPr>
        <w:t>Ordinul ministrului investițiilor și proiectelor europene nr. 1188/2025;</w:t>
      </w:r>
    </w:p>
    <w:p w14:paraId="7F538D34" w14:textId="770CE0A0" w:rsidR="00542177" w:rsidRPr="00DE6314" w:rsidRDefault="00542177" w:rsidP="00542177">
      <w:pPr>
        <w:widowControl/>
        <w:spacing w:after="160" w:line="259" w:lineRule="auto"/>
        <w:jc w:val="both"/>
        <w:rPr>
          <w:rFonts w:ascii="Tahoma" w:eastAsia="Tahoma" w:hAnsi="Tahoma" w:cs="Tahoma"/>
          <w:noProof/>
          <w:color w:val="EE0000"/>
          <w:sz w:val="22"/>
          <w:szCs w:val="22"/>
          <w:lang w:eastAsia="en-US" w:bidi="ar-SA"/>
        </w:rPr>
      </w:pPr>
      <w:r w:rsidRPr="00DE6314">
        <w:rPr>
          <w:rFonts w:ascii="Tahoma" w:eastAsia="Tahoma" w:hAnsi="Tahoma" w:cs="Tahoma"/>
          <w:noProof/>
          <w:color w:val="EE0000"/>
          <w:sz w:val="22"/>
          <w:szCs w:val="22"/>
          <w:lang w:eastAsia="en-US" w:bidi="ar-SA"/>
        </w:rPr>
        <w:t xml:space="preserve">Acest document a fost elaborat pentru a veni în sprijinul solicitanților și pentru a facilita parcurgerea Ghidului Solicitantului Condiții Specifice (GSCS) cu modificările ulterioare, sens în care integrează, cu titlu consultativ, toate modificările aduse Ghidului Solicitantului Condiții Specifice (GSCS) prin OMIPE nr. </w:t>
      </w:r>
      <w:r>
        <w:rPr>
          <w:rStyle w:val="CorptextCaracter"/>
          <w:color w:val="EE0000"/>
        </w:rPr>
        <w:t>1188</w:t>
      </w:r>
      <w:r w:rsidRPr="00DE6314">
        <w:rPr>
          <w:rStyle w:val="CorptextCaracter"/>
          <w:color w:val="EE0000"/>
        </w:rPr>
        <w:t>/2025</w:t>
      </w:r>
      <w:r w:rsidRPr="00DE6314">
        <w:rPr>
          <w:rFonts w:ascii="Tahoma" w:eastAsia="Tahoma" w:hAnsi="Tahoma" w:cs="Tahoma"/>
          <w:noProof/>
          <w:color w:val="EE0000"/>
          <w:sz w:val="22"/>
          <w:szCs w:val="22"/>
          <w:lang w:eastAsia="en-US" w:bidi="ar-SA"/>
        </w:rPr>
        <w:t xml:space="preserve">, fără a substitui/modifica versiunea aprobată prin OMIPE nr. </w:t>
      </w:r>
      <w:r>
        <w:rPr>
          <w:rFonts w:ascii="Tahoma" w:eastAsia="Tahoma" w:hAnsi="Tahoma" w:cs="Tahoma"/>
          <w:noProof/>
          <w:color w:val="EE0000"/>
          <w:sz w:val="22"/>
          <w:szCs w:val="22"/>
          <w:lang w:eastAsia="en-US" w:bidi="ar-SA"/>
        </w:rPr>
        <w:t>622</w:t>
      </w:r>
      <w:r w:rsidRPr="00DE6314">
        <w:rPr>
          <w:rFonts w:ascii="Tahoma" w:eastAsia="Tahoma" w:hAnsi="Tahoma" w:cs="Tahoma"/>
          <w:noProof/>
          <w:color w:val="EE0000"/>
          <w:sz w:val="22"/>
          <w:szCs w:val="22"/>
          <w:lang w:eastAsia="en-US" w:bidi="ar-SA"/>
        </w:rPr>
        <w:t>/2025 a GSCS sau modificările aduse prin corrigendumul menționat.</w:t>
      </w:r>
    </w:p>
    <w:p w14:paraId="3FD83910" w14:textId="7D41C0C9" w:rsidR="003C1E8C" w:rsidRPr="00542177" w:rsidRDefault="00542177" w:rsidP="00542177">
      <w:pPr>
        <w:widowControl/>
        <w:spacing w:after="160" w:line="259" w:lineRule="auto"/>
        <w:jc w:val="both"/>
        <w:rPr>
          <w:rFonts w:ascii="Tahoma" w:eastAsia="Tahoma" w:hAnsi="Tahoma" w:cs="Tahoma"/>
          <w:noProof/>
          <w:color w:val="EE0000"/>
          <w:sz w:val="22"/>
          <w:szCs w:val="22"/>
          <w:lang w:eastAsia="en-US" w:bidi="ar-SA"/>
        </w:rPr>
      </w:pPr>
      <w:r w:rsidRPr="00DE6314">
        <w:rPr>
          <w:rFonts w:ascii="Tahoma" w:eastAsia="Tahoma" w:hAnsi="Tahoma" w:cs="Tahoma"/>
          <w:noProof/>
          <w:color w:val="EE0000"/>
          <w:sz w:val="22"/>
          <w:szCs w:val="22"/>
          <w:lang w:eastAsia="en-US" w:bidi="ar-SA"/>
        </w:rPr>
        <w:t xml:space="preserve">În cazul în care prezentul document include informații diferite față de versiunea aprobată prin OMIPE nr. </w:t>
      </w:r>
      <w:r w:rsidRPr="00DE6314">
        <w:rPr>
          <w:rStyle w:val="CorptextCaracter"/>
          <w:color w:val="EE0000"/>
        </w:rPr>
        <w:t>622/2025</w:t>
      </w:r>
      <w:r w:rsidRPr="00DE6314">
        <w:rPr>
          <w:rFonts w:ascii="Tahoma" w:eastAsia="Tahoma" w:hAnsi="Tahoma" w:cs="Tahoma"/>
          <w:noProof/>
          <w:color w:val="EE0000"/>
          <w:sz w:val="22"/>
          <w:szCs w:val="22"/>
          <w:lang w:eastAsia="en-US" w:bidi="ar-SA"/>
        </w:rPr>
        <w:t xml:space="preserve"> a GSCS sau față de modificările aduse prin corrigendumul menționat, versiunea aprobată va prevala.</w:t>
      </w:r>
    </w:p>
    <w:p w14:paraId="2C5F8522" w14:textId="0CB00EE6" w:rsidR="004B0200" w:rsidRPr="004C1F4F" w:rsidRDefault="00000000" w:rsidP="00283296">
      <w:pPr>
        <w:pStyle w:val="Corptext"/>
        <w:spacing w:after="0"/>
        <w:jc w:val="center"/>
        <w:rPr>
          <w:rStyle w:val="CorptextCaracter"/>
          <w:b/>
          <w:bCs/>
          <w:color w:val="1F3864" w:themeColor="accent1" w:themeShade="80"/>
        </w:rPr>
      </w:pPr>
      <w:r w:rsidRPr="004C1F4F">
        <w:rPr>
          <w:rStyle w:val="CorptextCaracter"/>
          <w:b/>
          <w:bCs/>
          <w:color w:val="1F3864" w:themeColor="accent1" w:themeShade="80"/>
        </w:rPr>
        <w:t>202</w:t>
      </w:r>
      <w:r w:rsidR="003050AF" w:rsidRPr="004C1F4F">
        <w:rPr>
          <w:rStyle w:val="CorptextCaracter"/>
          <w:b/>
          <w:bCs/>
          <w:color w:val="1F3864" w:themeColor="accent1" w:themeShade="80"/>
        </w:rPr>
        <w:t>5</w:t>
      </w:r>
    </w:p>
    <w:p w14:paraId="59384D8B" w14:textId="77777777" w:rsidR="004B0200" w:rsidRPr="004C1F4F" w:rsidRDefault="004B0200" w:rsidP="00283296">
      <w:pPr>
        <w:spacing w:line="276" w:lineRule="auto"/>
        <w:rPr>
          <w:rStyle w:val="CorptextCaracter"/>
          <w:b/>
          <w:bCs/>
          <w:color w:val="1F3864" w:themeColor="accent1" w:themeShade="80"/>
        </w:rPr>
      </w:pPr>
      <w:r w:rsidRPr="004C1F4F">
        <w:rPr>
          <w:rStyle w:val="CorptextCaracter"/>
          <w:b/>
          <w:bCs/>
          <w:color w:val="1F3864" w:themeColor="accent1" w:themeShade="80"/>
        </w:rPr>
        <w:br w:type="page"/>
      </w:r>
    </w:p>
    <w:p w14:paraId="3A849E0C" w14:textId="77777777" w:rsidR="00DB5BB8" w:rsidRPr="004C1F4F" w:rsidRDefault="00DB5BB8" w:rsidP="00283296">
      <w:pPr>
        <w:pStyle w:val="Corptext"/>
        <w:spacing w:after="0"/>
        <w:jc w:val="center"/>
        <w:rPr>
          <w:rStyle w:val="CorptextCaracter"/>
          <w:b/>
          <w:bCs/>
          <w:color w:val="1F3864" w:themeColor="accent1" w:themeShade="80"/>
        </w:rPr>
      </w:pPr>
    </w:p>
    <w:sdt>
      <w:sdtPr>
        <w:rPr>
          <w:rFonts w:ascii="Trebuchet MS" w:eastAsia="Trebuchet MS" w:hAnsi="Trebuchet MS" w:cs="Trebuchet MS"/>
          <w:color w:val="1F3864" w:themeColor="accent1" w:themeShade="80"/>
          <w:sz w:val="22"/>
          <w:szCs w:val="22"/>
          <w:lang w:bidi="ro-RO"/>
        </w:rPr>
        <w:id w:val="766428683"/>
        <w:docPartObj>
          <w:docPartGallery w:val="Table of Contents"/>
          <w:docPartUnique/>
        </w:docPartObj>
      </w:sdtPr>
      <w:sdtEndPr>
        <w:rPr>
          <w:rFonts w:eastAsia="Microsoft Sans Serif" w:cs="Microsoft Sans Serif"/>
          <w:b/>
          <w:bCs/>
          <w:sz w:val="24"/>
          <w:szCs w:val="24"/>
        </w:rPr>
      </w:sdtEndPr>
      <w:sdtContent>
        <w:p w14:paraId="3FE7F822" w14:textId="7941621D" w:rsidR="00A652BF" w:rsidRDefault="00A652BF" w:rsidP="00283296">
          <w:pPr>
            <w:pStyle w:val="Titlucuprins"/>
            <w:spacing w:line="276" w:lineRule="auto"/>
            <w:jc w:val="center"/>
            <w:rPr>
              <w:rFonts w:ascii="Trebuchet MS" w:hAnsi="Trebuchet MS"/>
              <w:b/>
              <w:bCs/>
              <w:color w:val="1F3864" w:themeColor="accent1" w:themeShade="80"/>
              <w:sz w:val="24"/>
              <w:szCs w:val="24"/>
            </w:rPr>
          </w:pPr>
          <w:r w:rsidRPr="004C1F4F">
            <w:rPr>
              <w:rFonts w:ascii="Trebuchet MS" w:hAnsi="Trebuchet MS"/>
              <w:b/>
              <w:bCs/>
              <w:color w:val="1F3864" w:themeColor="accent1" w:themeShade="80"/>
              <w:sz w:val="24"/>
              <w:szCs w:val="24"/>
            </w:rPr>
            <w:t>Cuprins</w:t>
          </w:r>
        </w:p>
        <w:p w14:paraId="3ED297B3" w14:textId="77777777" w:rsidR="001D59C8" w:rsidRDefault="001D59C8" w:rsidP="001D59C8">
          <w:pPr>
            <w:rPr>
              <w:lang w:bidi="ar-SA"/>
            </w:rPr>
          </w:pPr>
        </w:p>
        <w:p w14:paraId="5060B36D" w14:textId="77777777" w:rsidR="001D59C8" w:rsidRPr="001D59C8" w:rsidRDefault="001D59C8" w:rsidP="001D59C8">
          <w:pPr>
            <w:rPr>
              <w:lang w:bidi="ar-SA"/>
            </w:rPr>
          </w:pPr>
        </w:p>
        <w:p w14:paraId="3D746EED" w14:textId="77777777" w:rsidR="00B61BE0" w:rsidRPr="004C1F4F" w:rsidRDefault="00B61BE0" w:rsidP="00283296">
          <w:pPr>
            <w:spacing w:line="276" w:lineRule="auto"/>
            <w:rPr>
              <w:rFonts w:ascii="Trebuchet MS" w:hAnsi="Trebuchet MS"/>
              <w:color w:val="1F3864" w:themeColor="accent1" w:themeShade="80"/>
            </w:rPr>
          </w:pPr>
        </w:p>
        <w:p w14:paraId="699D2533" w14:textId="57352EA6" w:rsidR="009D7293" w:rsidRPr="004C1F4F" w:rsidRDefault="00A652BF">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r w:rsidRPr="004C1F4F">
            <w:rPr>
              <w:noProof w:val="0"/>
              <w:color w:val="1F3864" w:themeColor="accent1" w:themeShade="80"/>
            </w:rPr>
            <w:fldChar w:fldCharType="begin"/>
          </w:r>
          <w:r w:rsidRPr="004C1F4F">
            <w:rPr>
              <w:noProof w:val="0"/>
              <w:color w:val="1F3864" w:themeColor="accent1" w:themeShade="80"/>
            </w:rPr>
            <w:instrText xml:space="preserve"> TOC \o "1-3" \h \z \u </w:instrText>
          </w:r>
          <w:r w:rsidRPr="004C1F4F">
            <w:rPr>
              <w:noProof w:val="0"/>
              <w:color w:val="1F3864" w:themeColor="accent1" w:themeShade="80"/>
            </w:rPr>
            <w:fldChar w:fldCharType="separate"/>
          </w:r>
          <w:hyperlink w:anchor="_Toc190345882" w:history="1">
            <w:r w:rsidR="009D7293" w:rsidRPr="004C1F4F">
              <w:rPr>
                <w:rStyle w:val="Hyperlink"/>
                <w:color w:val="1F3864" w:themeColor="accent1" w:themeShade="80"/>
              </w:rPr>
              <w:t>1.</w:t>
            </w:r>
            <w:r w:rsidR="009D7293"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009D7293" w:rsidRPr="004C1F4F">
              <w:rPr>
                <w:rStyle w:val="Hyperlink"/>
                <w:color w:val="1F3864" w:themeColor="accent1" w:themeShade="80"/>
              </w:rPr>
              <w:t>PREAMBUL, ABREVIERI ȘI GLOSAR</w:t>
            </w:r>
            <w:r w:rsidR="009D7293" w:rsidRPr="004C1F4F">
              <w:rPr>
                <w:webHidden/>
                <w:color w:val="1F3864" w:themeColor="accent1" w:themeShade="80"/>
              </w:rPr>
              <w:tab/>
            </w:r>
            <w:r w:rsidR="009D7293" w:rsidRPr="004C1F4F">
              <w:rPr>
                <w:webHidden/>
                <w:color w:val="1F3864" w:themeColor="accent1" w:themeShade="80"/>
              </w:rPr>
              <w:fldChar w:fldCharType="begin"/>
            </w:r>
            <w:r w:rsidR="009D7293" w:rsidRPr="004C1F4F">
              <w:rPr>
                <w:webHidden/>
                <w:color w:val="1F3864" w:themeColor="accent1" w:themeShade="80"/>
              </w:rPr>
              <w:instrText xml:space="preserve"> PAGEREF _Toc190345882 \h </w:instrText>
            </w:r>
            <w:r w:rsidR="009D7293" w:rsidRPr="004C1F4F">
              <w:rPr>
                <w:webHidden/>
                <w:color w:val="1F3864" w:themeColor="accent1" w:themeShade="80"/>
              </w:rPr>
            </w:r>
            <w:r w:rsidR="009D7293" w:rsidRPr="004C1F4F">
              <w:rPr>
                <w:webHidden/>
                <w:color w:val="1F3864" w:themeColor="accent1" w:themeShade="80"/>
              </w:rPr>
              <w:fldChar w:fldCharType="separate"/>
            </w:r>
            <w:r w:rsidR="007F3BBE">
              <w:rPr>
                <w:webHidden/>
                <w:color w:val="1F3864" w:themeColor="accent1" w:themeShade="80"/>
              </w:rPr>
              <w:t>5</w:t>
            </w:r>
            <w:r w:rsidR="009D7293" w:rsidRPr="004C1F4F">
              <w:rPr>
                <w:webHidden/>
                <w:color w:val="1F3864" w:themeColor="accent1" w:themeShade="80"/>
              </w:rPr>
              <w:fldChar w:fldCharType="end"/>
            </w:r>
          </w:hyperlink>
        </w:p>
        <w:p w14:paraId="4CA9120F" w14:textId="76011E5D"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3" w:history="1">
            <w:r w:rsidRPr="004C1F4F">
              <w:rPr>
                <w:rStyle w:val="Hyperlink"/>
                <w:color w:val="1F3864" w:themeColor="accent1" w:themeShade="80"/>
              </w:rPr>
              <w:t>1.1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Preambul</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5</w:t>
            </w:r>
            <w:r w:rsidRPr="004C1F4F">
              <w:rPr>
                <w:webHidden/>
                <w:color w:val="1F3864" w:themeColor="accent1" w:themeShade="80"/>
              </w:rPr>
              <w:fldChar w:fldCharType="end"/>
            </w:r>
          </w:hyperlink>
        </w:p>
        <w:p w14:paraId="0D269EF2" w14:textId="5048338D"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4" w:history="1">
            <w:r w:rsidRPr="004C1F4F">
              <w:rPr>
                <w:rStyle w:val="Hyperlink"/>
                <w:color w:val="1F3864" w:themeColor="accent1" w:themeShade="80"/>
              </w:rPr>
              <w:t>1.2 Abrevieri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5</w:t>
            </w:r>
            <w:r w:rsidRPr="004C1F4F">
              <w:rPr>
                <w:webHidden/>
                <w:color w:val="1F3864" w:themeColor="accent1" w:themeShade="80"/>
              </w:rPr>
              <w:fldChar w:fldCharType="end"/>
            </w:r>
          </w:hyperlink>
        </w:p>
        <w:p w14:paraId="1DAC670F" w14:textId="636B23B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5" w:history="1">
            <w:r w:rsidRPr="004C1F4F">
              <w:rPr>
                <w:rStyle w:val="Hyperlink"/>
                <w:color w:val="1F3864" w:themeColor="accent1" w:themeShade="80"/>
              </w:rPr>
              <w:t>1.3 Glosar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6</w:t>
            </w:r>
            <w:r w:rsidRPr="004C1F4F">
              <w:rPr>
                <w:webHidden/>
                <w:color w:val="1F3864" w:themeColor="accent1" w:themeShade="80"/>
              </w:rPr>
              <w:fldChar w:fldCharType="end"/>
            </w:r>
          </w:hyperlink>
        </w:p>
        <w:p w14:paraId="79FA6650" w14:textId="3E9CF932"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6" w:history="1">
            <w:r w:rsidRPr="004C1F4F">
              <w:rPr>
                <w:rStyle w:val="Hyperlink"/>
                <w:color w:val="1F3864" w:themeColor="accent1" w:themeShade="80"/>
              </w:rPr>
              <w:t>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ELEMENTE DE CONTEXT</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7</w:t>
            </w:r>
            <w:r w:rsidRPr="004C1F4F">
              <w:rPr>
                <w:webHidden/>
                <w:color w:val="1F3864" w:themeColor="accent1" w:themeShade="80"/>
              </w:rPr>
              <w:fldChar w:fldCharType="end"/>
            </w:r>
          </w:hyperlink>
        </w:p>
        <w:p w14:paraId="1634104A" w14:textId="4787943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7" w:history="1">
            <w:r w:rsidRPr="004C1F4F">
              <w:rPr>
                <w:rStyle w:val="Hyperlink"/>
                <w:color w:val="1F3864" w:themeColor="accent1" w:themeShade="80"/>
              </w:rPr>
              <w:t>2.1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Informații generale despre program</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7</w:t>
            </w:r>
            <w:r w:rsidRPr="004C1F4F">
              <w:rPr>
                <w:webHidden/>
                <w:color w:val="1F3864" w:themeColor="accent1" w:themeShade="80"/>
              </w:rPr>
              <w:fldChar w:fldCharType="end"/>
            </w:r>
          </w:hyperlink>
        </w:p>
        <w:p w14:paraId="666198DC" w14:textId="3C67CD7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8" w:history="1">
            <w:r w:rsidRPr="004C1F4F">
              <w:rPr>
                <w:rStyle w:val="Hyperlink"/>
                <w:color w:val="1F3864" w:themeColor="accent1" w:themeShade="80"/>
              </w:rPr>
              <w:t>2.2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Prioritatea/Fond/Obiectiv de politică/Obiectiv specific</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7</w:t>
            </w:r>
            <w:r w:rsidRPr="004C1F4F">
              <w:rPr>
                <w:webHidden/>
                <w:color w:val="1F3864" w:themeColor="accent1" w:themeShade="80"/>
              </w:rPr>
              <w:fldChar w:fldCharType="end"/>
            </w:r>
          </w:hyperlink>
        </w:p>
        <w:p w14:paraId="49320FAE" w14:textId="097D6462"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89" w:history="1">
            <w:r w:rsidRPr="004C1F4F">
              <w:rPr>
                <w:rStyle w:val="Hyperlink"/>
                <w:color w:val="1F3864" w:themeColor="accent1" w:themeShade="80"/>
              </w:rPr>
              <w:t>2.3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Reglementări europene și naționale, cadrul strategic, documente programatice aplicabile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_Toc190345889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9</w:t>
            </w:r>
            <w:r w:rsidRPr="004C1F4F">
              <w:rPr>
                <w:webHidden/>
                <w:color w:val="1F3864" w:themeColor="accent1" w:themeShade="80"/>
              </w:rPr>
              <w:fldChar w:fldCharType="end"/>
            </w:r>
          </w:hyperlink>
        </w:p>
        <w:p w14:paraId="2090654C" w14:textId="2672522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0" w:history="1">
            <w:r w:rsidRPr="004C1F4F">
              <w:rPr>
                <w:rStyle w:val="Hyperlink"/>
                <w:color w:val="1F3864" w:themeColor="accent1" w:themeShade="80"/>
              </w:rPr>
              <w:t>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SPECIFICE APELULUI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11</w:t>
            </w:r>
            <w:r w:rsidRPr="004C1F4F">
              <w:rPr>
                <w:webHidden/>
                <w:color w:val="1F3864" w:themeColor="accent1" w:themeShade="80"/>
              </w:rPr>
              <w:fldChar w:fldCharType="end"/>
            </w:r>
          </w:hyperlink>
        </w:p>
        <w:p w14:paraId="5E8ADB57" w14:textId="70E56541"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1" w:history="1">
            <w:r w:rsidRPr="004C1F4F">
              <w:rPr>
                <w:rStyle w:val="Hyperlink"/>
                <w:color w:val="1F3864" w:themeColor="accent1" w:themeShade="80"/>
              </w:rPr>
              <w:t>3.1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Tipul de apel</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11</w:t>
            </w:r>
            <w:r w:rsidRPr="004C1F4F">
              <w:rPr>
                <w:webHidden/>
                <w:color w:val="1F3864" w:themeColor="accent1" w:themeShade="80"/>
              </w:rPr>
              <w:fldChar w:fldCharType="end"/>
            </w:r>
          </w:hyperlink>
        </w:p>
        <w:p w14:paraId="100D846E" w14:textId="2D63971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2" w:history="1">
            <w:r w:rsidRPr="004C1F4F">
              <w:rPr>
                <w:rStyle w:val="Hyperlink"/>
                <w:color w:val="1F3864" w:themeColor="accent1" w:themeShade="80"/>
              </w:rPr>
              <w:t>3.2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Forma de sprijin (granturi; instrumente financiare; premii)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11</w:t>
            </w:r>
            <w:r w:rsidRPr="004C1F4F">
              <w:rPr>
                <w:webHidden/>
                <w:color w:val="1F3864" w:themeColor="accent1" w:themeShade="80"/>
              </w:rPr>
              <w:fldChar w:fldCharType="end"/>
            </w:r>
          </w:hyperlink>
        </w:p>
        <w:p w14:paraId="719E320C" w14:textId="28545BA1"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3" w:history="1">
            <w:r w:rsidRPr="004C1F4F">
              <w:rPr>
                <w:rStyle w:val="Hyperlink"/>
                <w:color w:val="1F3864" w:themeColor="accent1" w:themeShade="80"/>
              </w:rPr>
              <w:t>3.3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Bugetul alocat apelului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12</w:t>
            </w:r>
            <w:r w:rsidRPr="004C1F4F">
              <w:rPr>
                <w:webHidden/>
                <w:color w:val="1F3864" w:themeColor="accent1" w:themeShade="80"/>
              </w:rPr>
              <w:fldChar w:fldCharType="end"/>
            </w:r>
          </w:hyperlink>
        </w:p>
        <w:p w14:paraId="5CF2D824" w14:textId="49F219FE"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4" w:history="1">
            <w:r w:rsidRPr="004C1F4F">
              <w:rPr>
                <w:rStyle w:val="Hyperlink"/>
                <w:color w:val="1F3864" w:themeColor="accent1" w:themeShade="80"/>
              </w:rPr>
              <w:t>3.4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Rata de cofinanțare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12</w:t>
            </w:r>
            <w:r w:rsidRPr="004C1F4F">
              <w:rPr>
                <w:webHidden/>
                <w:color w:val="1F3864" w:themeColor="accent1" w:themeShade="80"/>
              </w:rPr>
              <w:fldChar w:fldCharType="end"/>
            </w:r>
          </w:hyperlink>
        </w:p>
        <w:p w14:paraId="6B5AB890" w14:textId="7BAC062A"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5" w:history="1">
            <w:r w:rsidRPr="004C1F4F">
              <w:rPr>
                <w:rStyle w:val="Hyperlink"/>
                <w:color w:val="1F3864" w:themeColor="accent1" w:themeShade="80"/>
              </w:rPr>
              <w:t>3.5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Zona/zonele geografică(e) vizată(e) de apelul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12</w:t>
            </w:r>
            <w:r w:rsidRPr="004C1F4F">
              <w:rPr>
                <w:webHidden/>
                <w:color w:val="1F3864" w:themeColor="accent1" w:themeShade="80"/>
              </w:rPr>
              <w:fldChar w:fldCharType="end"/>
            </w:r>
          </w:hyperlink>
        </w:p>
        <w:p w14:paraId="12676433" w14:textId="6126680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6" w:history="1">
            <w:r w:rsidRPr="004C1F4F">
              <w:rPr>
                <w:rStyle w:val="Hyperlink"/>
                <w:color w:val="1F3864" w:themeColor="accent1" w:themeShade="80"/>
              </w:rPr>
              <w:t>3.6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Acțiuni sprijinite în cadrul apelului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12</w:t>
            </w:r>
            <w:r w:rsidRPr="004C1F4F">
              <w:rPr>
                <w:webHidden/>
                <w:color w:val="1F3864" w:themeColor="accent1" w:themeShade="80"/>
              </w:rPr>
              <w:fldChar w:fldCharType="end"/>
            </w:r>
          </w:hyperlink>
        </w:p>
        <w:p w14:paraId="237BC3FB" w14:textId="40FDFDE9"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7" w:history="1">
            <w:r w:rsidRPr="004C1F4F">
              <w:rPr>
                <w:rStyle w:val="Hyperlink"/>
                <w:color w:val="1F3864" w:themeColor="accent1" w:themeShade="80"/>
              </w:rPr>
              <w:t>3.7</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Grup țintă vizat de apelul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13</w:t>
            </w:r>
            <w:r w:rsidRPr="004C1F4F">
              <w:rPr>
                <w:webHidden/>
                <w:color w:val="1F3864" w:themeColor="accent1" w:themeShade="80"/>
              </w:rPr>
              <w:fldChar w:fldCharType="end"/>
            </w:r>
          </w:hyperlink>
        </w:p>
        <w:p w14:paraId="5E1A4AA6" w14:textId="5F64AFA0"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8" w:history="1">
            <w:r w:rsidRPr="004C1F4F">
              <w:rPr>
                <w:rStyle w:val="Hyperlink"/>
                <w:color w:val="1F3864" w:themeColor="accent1" w:themeShade="80"/>
              </w:rPr>
              <w:t>3.8</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Indicatori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14</w:t>
            </w:r>
            <w:r w:rsidRPr="004C1F4F">
              <w:rPr>
                <w:webHidden/>
                <w:color w:val="1F3864" w:themeColor="accent1" w:themeShade="80"/>
              </w:rPr>
              <w:fldChar w:fldCharType="end"/>
            </w:r>
          </w:hyperlink>
        </w:p>
        <w:p w14:paraId="31AEB3AC" w14:textId="3C4FD5F4"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899" w:history="1">
            <w:r w:rsidRPr="004C1F4F">
              <w:rPr>
                <w:rStyle w:val="Hyperlink"/>
                <w:color w:val="1F3864" w:themeColor="accent1" w:themeShade="80"/>
              </w:rPr>
              <w:t>3.8.1. Indicatori de realizare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_Toc190345899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14</w:t>
            </w:r>
            <w:r w:rsidRPr="004C1F4F">
              <w:rPr>
                <w:webHidden/>
                <w:color w:val="1F3864" w:themeColor="accent1" w:themeShade="80"/>
              </w:rPr>
              <w:fldChar w:fldCharType="end"/>
            </w:r>
          </w:hyperlink>
        </w:p>
        <w:p w14:paraId="162FA082" w14:textId="06AFCB84"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0" w:history="1">
            <w:r w:rsidRPr="004C1F4F">
              <w:rPr>
                <w:rStyle w:val="Hyperlink"/>
                <w:color w:val="1F3864" w:themeColor="accent1" w:themeShade="80"/>
              </w:rPr>
              <w:t>3.8.2.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Indicatori de rezultat</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15</w:t>
            </w:r>
            <w:r w:rsidRPr="004C1F4F">
              <w:rPr>
                <w:webHidden/>
                <w:color w:val="1F3864" w:themeColor="accent1" w:themeShade="80"/>
              </w:rPr>
              <w:fldChar w:fldCharType="end"/>
            </w:r>
          </w:hyperlink>
        </w:p>
        <w:p w14:paraId="3C2D5898" w14:textId="468FD9F1"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1" w:history="1">
            <w:r w:rsidRPr="004C1F4F">
              <w:rPr>
                <w:rStyle w:val="Hyperlink"/>
                <w:color w:val="1F3864" w:themeColor="accent1" w:themeShade="80"/>
              </w:rPr>
              <w:t>3.8.3.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Indicatori suplimentari specifici apelului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32AC8FFE" w14:textId="433718AC"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2" w:history="1">
            <w:r w:rsidRPr="004C1F4F">
              <w:rPr>
                <w:rStyle w:val="Hyperlink"/>
                <w:color w:val="1F3864" w:themeColor="accent1" w:themeShade="80"/>
              </w:rPr>
              <w:t>3.9 Rezultatele așteptate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211CD5C6" w14:textId="0C8554BA"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3" w:history="1">
            <w:r w:rsidRPr="004C1F4F">
              <w:rPr>
                <w:rStyle w:val="Hyperlink"/>
                <w:color w:val="1F3864" w:themeColor="accent1" w:themeShade="80"/>
              </w:rPr>
              <w:t>3.10</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Operațiune de importanță strategică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6A41BFE1" w14:textId="7039A30B"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4" w:history="1">
            <w:r w:rsidRPr="004C1F4F">
              <w:rPr>
                <w:rStyle w:val="Hyperlink"/>
                <w:color w:val="1F3864" w:themeColor="accent1" w:themeShade="80"/>
              </w:rPr>
              <w:t>3.11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Investiții teritoriale integrate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776B085B" w14:textId="62105161"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5" w:history="1">
            <w:r w:rsidRPr="004C1F4F">
              <w:rPr>
                <w:rStyle w:val="Hyperlink"/>
                <w:color w:val="1F3864" w:themeColor="accent1" w:themeShade="80"/>
              </w:rPr>
              <w:t>3.12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Dezvoltare locală plasată sub responsabilitatea comunității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602C814B" w14:textId="7F87D2F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6" w:history="1">
            <w:r w:rsidRPr="004C1F4F">
              <w:rPr>
                <w:rStyle w:val="Hyperlink"/>
                <w:color w:val="1F3864" w:themeColor="accent1" w:themeShade="80"/>
              </w:rPr>
              <w:t>3.13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Reguli privind ajutorul de stat</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26690C5D" w14:textId="00B4C1F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7" w:history="1">
            <w:r w:rsidRPr="004C1F4F">
              <w:rPr>
                <w:rStyle w:val="Hyperlink"/>
                <w:color w:val="1F3864" w:themeColor="accent1" w:themeShade="80"/>
              </w:rPr>
              <w:t>3.14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Reguli privind instrumentele financiare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270C17C4" w14:textId="61E3EB4E"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8" w:history="1">
            <w:r w:rsidRPr="004C1F4F">
              <w:rPr>
                <w:rStyle w:val="Hyperlink"/>
                <w:color w:val="1F3864" w:themeColor="accent1" w:themeShade="80"/>
              </w:rPr>
              <w:t>3.15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Acțiuni interregionale, transfrontaliere și transnaționale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15F874BA" w14:textId="1154723A"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09" w:history="1">
            <w:r w:rsidRPr="004C1F4F">
              <w:rPr>
                <w:rStyle w:val="Hyperlink"/>
                <w:color w:val="1F3864" w:themeColor="accent1" w:themeShade="80"/>
              </w:rPr>
              <w:t>3.16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Principii orizontale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_Toc190345909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16</w:t>
            </w:r>
            <w:r w:rsidRPr="004C1F4F">
              <w:rPr>
                <w:webHidden/>
                <w:color w:val="1F3864" w:themeColor="accent1" w:themeShade="80"/>
              </w:rPr>
              <w:fldChar w:fldCharType="end"/>
            </w:r>
          </w:hyperlink>
        </w:p>
        <w:p w14:paraId="77A2B1B9" w14:textId="1EAFB41F"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0" w:history="1">
            <w:r w:rsidRPr="004C1F4F">
              <w:rPr>
                <w:rStyle w:val="Hyperlink"/>
                <w:color w:val="1F3864" w:themeColor="accent1" w:themeShade="80"/>
              </w:rPr>
              <w:t>3.17</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de mediu (inclusiv aplicarea Directivei 2011/92/UE a Parlamentului European și a Consiliului din 13 decembrie 2011 privind evaluarea efectelor anumitor proiecte publice și private asupra mediului). Aplicarea principiului DNSH. Imunizarea la schimbările climatice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18</w:t>
            </w:r>
            <w:r w:rsidRPr="004C1F4F">
              <w:rPr>
                <w:webHidden/>
                <w:color w:val="1F3864" w:themeColor="accent1" w:themeShade="80"/>
              </w:rPr>
              <w:fldChar w:fldCharType="end"/>
            </w:r>
          </w:hyperlink>
        </w:p>
        <w:p w14:paraId="37890237" w14:textId="22D3C880"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1" w:history="1">
            <w:r w:rsidRPr="004C1F4F">
              <w:rPr>
                <w:rStyle w:val="Hyperlink"/>
                <w:color w:val="1F3864" w:themeColor="accent1" w:themeShade="80"/>
              </w:rPr>
              <w:t>3.18</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Caracterul durabil al proiectului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18</w:t>
            </w:r>
            <w:r w:rsidRPr="004C1F4F">
              <w:rPr>
                <w:webHidden/>
                <w:color w:val="1F3864" w:themeColor="accent1" w:themeShade="80"/>
              </w:rPr>
              <w:fldChar w:fldCharType="end"/>
            </w:r>
          </w:hyperlink>
        </w:p>
        <w:p w14:paraId="1E26C323" w14:textId="214D11BF" w:rsidR="009D7293" w:rsidRPr="004C1F4F" w:rsidRDefault="009D7293" w:rsidP="004059B9">
          <w:pPr>
            <w:pStyle w:val="Cuprins1"/>
            <w:tabs>
              <w:tab w:val="clear" w:pos="9134"/>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2" w:history="1">
            <w:r w:rsidRPr="004C1F4F">
              <w:rPr>
                <w:rStyle w:val="Hyperlink"/>
                <w:color w:val="1F3864" w:themeColor="accent1" w:themeShade="80"/>
              </w:rPr>
              <w:t>3.19</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Acțiuni menite să garanteze egalitatea de șanse, de gen, incluziunea și nediscriminarea</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18</w:t>
            </w:r>
            <w:r w:rsidRPr="004C1F4F">
              <w:rPr>
                <w:webHidden/>
                <w:color w:val="1F3864" w:themeColor="accent1" w:themeShade="80"/>
              </w:rPr>
              <w:fldChar w:fldCharType="end"/>
            </w:r>
          </w:hyperlink>
        </w:p>
        <w:p w14:paraId="5018D04F" w14:textId="577CFB29"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3" w:history="1">
            <w:r w:rsidRPr="004C1F4F">
              <w:rPr>
                <w:rStyle w:val="Hyperlink"/>
                <w:color w:val="1F3864" w:themeColor="accent1" w:themeShade="80"/>
              </w:rPr>
              <w:t>3.20</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Teme secundare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19</w:t>
            </w:r>
            <w:r w:rsidRPr="004C1F4F">
              <w:rPr>
                <w:webHidden/>
                <w:color w:val="1F3864" w:themeColor="accent1" w:themeShade="80"/>
              </w:rPr>
              <w:fldChar w:fldCharType="end"/>
            </w:r>
          </w:hyperlink>
        </w:p>
        <w:p w14:paraId="62FC422F" w14:textId="7F7B0839"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4" w:history="1">
            <w:r w:rsidRPr="004C1F4F">
              <w:rPr>
                <w:rStyle w:val="Hyperlink"/>
                <w:color w:val="1F3864" w:themeColor="accent1" w:themeShade="80"/>
              </w:rPr>
              <w:t>3.21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Informarea și vizibilitatea sprijinului din fonduri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19</w:t>
            </w:r>
            <w:r w:rsidRPr="004C1F4F">
              <w:rPr>
                <w:webHidden/>
                <w:color w:val="1F3864" w:themeColor="accent1" w:themeShade="80"/>
              </w:rPr>
              <w:fldChar w:fldCharType="end"/>
            </w:r>
          </w:hyperlink>
        </w:p>
        <w:p w14:paraId="0283FCF7" w14:textId="0784B77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5" w:history="1">
            <w:r w:rsidRPr="004C1F4F">
              <w:rPr>
                <w:rStyle w:val="Hyperlink"/>
                <w:color w:val="1F3864" w:themeColor="accent1" w:themeShade="80"/>
              </w:rPr>
              <w:t>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INFORMAȚII ADMINISTRATIVE DESPRE APELUL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1C8C34D3" w14:textId="6AC0914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6" w:history="1">
            <w:r w:rsidRPr="004C1F4F">
              <w:rPr>
                <w:rStyle w:val="Hyperlink"/>
                <w:color w:val="1F3864" w:themeColor="accent1" w:themeShade="80"/>
              </w:rPr>
              <w:t>4.1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Data deschiderii apelului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49D332C2" w14:textId="1918CA6F"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7" w:history="1">
            <w:r w:rsidRPr="004C1F4F">
              <w:rPr>
                <w:rStyle w:val="Hyperlink"/>
                <w:color w:val="1F3864" w:themeColor="accent1" w:themeShade="80"/>
              </w:rPr>
              <w:t>4.2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Perioada de pregătire a proiectelor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464F1E7C" w14:textId="0834F7B3"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8" w:history="1">
            <w:r w:rsidRPr="004C1F4F">
              <w:rPr>
                <w:rStyle w:val="Hyperlink"/>
                <w:color w:val="1F3864" w:themeColor="accent1" w:themeShade="80"/>
              </w:rPr>
              <w:t>4.3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Perioada de depunere a proiectelor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64514500" w14:textId="2A428FB2"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19" w:history="1">
            <w:r w:rsidRPr="004C1F4F">
              <w:rPr>
                <w:rStyle w:val="Hyperlink"/>
                <w:color w:val="1F3864" w:themeColor="accent1" w:themeShade="80"/>
              </w:rPr>
              <w:t>4.3.1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Data și ora pentru începerea depunerii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_Toc190345919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1CD0F58E" w14:textId="53F3D80F"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0" w:history="1">
            <w:r w:rsidRPr="004C1F4F">
              <w:rPr>
                <w:rStyle w:val="Hyperlink"/>
                <w:color w:val="1F3864" w:themeColor="accent1" w:themeShade="80"/>
              </w:rPr>
              <w:t>4.3.2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Data și ora î</w:t>
            </w:r>
            <w:r w:rsidRPr="004C1F4F">
              <w:rPr>
                <w:rStyle w:val="Hyperlink"/>
                <w:color w:val="1F3864" w:themeColor="accent1" w:themeShade="80"/>
              </w:rPr>
              <w:t>n</w:t>
            </w:r>
            <w:r w:rsidRPr="004C1F4F">
              <w:rPr>
                <w:rStyle w:val="Hyperlink"/>
                <w:color w:val="1F3864" w:themeColor="accent1" w:themeShade="80"/>
              </w:rPr>
              <w:t>chiderii apelului de proiecte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17691949" w14:textId="47B7C43A"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1" w:history="1">
            <w:r w:rsidRPr="004C1F4F">
              <w:rPr>
                <w:rStyle w:val="Hyperlink"/>
                <w:color w:val="1F3864" w:themeColor="accent1" w:themeShade="80"/>
              </w:rPr>
              <w:t>4.4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Modalitatea de depunere a proiectelor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35FBD10C" w14:textId="5925DD3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2" w:history="1">
            <w:r w:rsidRPr="004C1F4F">
              <w:rPr>
                <w:rStyle w:val="Hyperlink"/>
                <w:color w:val="1F3864" w:themeColor="accent1" w:themeShade="80"/>
              </w:rPr>
              <w:t>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CONDIȚII DE ELIGIBILITATE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188F96CC" w14:textId="6B1193B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3" w:history="1">
            <w:r w:rsidRPr="004C1F4F">
              <w:rPr>
                <w:rStyle w:val="Hyperlink"/>
                <w:color w:val="1F3864" w:themeColor="accent1" w:themeShade="80"/>
              </w:rPr>
              <w:t>5.1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Eligibilitatea solicitanților și partenerilor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5798D6FE" w14:textId="2D6312A7"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4" w:history="1">
            <w:r w:rsidRPr="004C1F4F">
              <w:rPr>
                <w:rStyle w:val="Hyperlink"/>
                <w:color w:val="1F3864" w:themeColor="accent1" w:themeShade="80"/>
              </w:rPr>
              <w:t>5.1.1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Cerințe privind eligibilitatea solicitanților și partenerilor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20</w:t>
            </w:r>
            <w:r w:rsidRPr="004C1F4F">
              <w:rPr>
                <w:webHidden/>
                <w:color w:val="1F3864" w:themeColor="accent1" w:themeShade="80"/>
              </w:rPr>
              <w:fldChar w:fldCharType="end"/>
            </w:r>
          </w:hyperlink>
        </w:p>
        <w:p w14:paraId="1D7CA1AC" w14:textId="4C5B2D37"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5" w:history="1">
            <w:r w:rsidRPr="004C1F4F">
              <w:rPr>
                <w:rStyle w:val="Hyperlink"/>
                <w:color w:val="1F3864" w:themeColor="accent1" w:themeShade="80"/>
              </w:rPr>
              <w:t>5.1.2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Categorii de solicitanți eligibili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21</w:t>
            </w:r>
            <w:r w:rsidRPr="004C1F4F">
              <w:rPr>
                <w:webHidden/>
                <w:color w:val="1F3864" w:themeColor="accent1" w:themeShade="80"/>
              </w:rPr>
              <w:fldChar w:fldCharType="end"/>
            </w:r>
          </w:hyperlink>
        </w:p>
        <w:p w14:paraId="5152FD54" w14:textId="6D75F2C6"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6" w:history="1">
            <w:r w:rsidRPr="004C1F4F">
              <w:rPr>
                <w:rStyle w:val="Hyperlink"/>
                <w:color w:val="1F3864" w:themeColor="accent1" w:themeShade="80"/>
              </w:rPr>
              <w:t>5.1.3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Categorii de parteneri eligibili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21</w:t>
            </w:r>
            <w:r w:rsidRPr="004C1F4F">
              <w:rPr>
                <w:webHidden/>
                <w:color w:val="1F3864" w:themeColor="accent1" w:themeShade="80"/>
              </w:rPr>
              <w:fldChar w:fldCharType="end"/>
            </w:r>
          </w:hyperlink>
        </w:p>
        <w:p w14:paraId="77CD620B" w14:textId="5F266D23"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7" w:history="1">
            <w:r w:rsidRPr="004C1F4F">
              <w:rPr>
                <w:rStyle w:val="Hyperlink"/>
                <w:color w:val="1F3864" w:themeColor="accent1" w:themeShade="80"/>
              </w:rPr>
              <w:t>5.1.4 Reguli și cerințe privind parteneriatul</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22</w:t>
            </w:r>
            <w:r w:rsidRPr="004C1F4F">
              <w:rPr>
                <w:webHidden/>
                <w:color w:val="1F3864" w:themeColor="accent1" w:themeShade="80"/>
              </w:rPr>
              <w:fldChar w:fldCharType="end"/>
            </w:r>
          </w:hyperlink>
        </w:p>
        <w:p w14:paraId="1D373ABB" w14:textId="0B9DD013"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8" w:history="1">
            <w:r w:rsidRPr="004C1F4F">
              <w:rPr>
                <w:rStyle w:val="Hyperlink"/>
                <w:color w:val="1F3864" w:themeColor="accent1" w:themeShade="80"/>
              </w:rPr>
              <w:t>5.2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Eligibilitatea activităților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23</w:t>
            </w:r>
            <w:r w:rsidRPr="004C1F4F">
              <w:rPr>
                <w:webHidden/>
                <w:color w:val="1F3864" w:themeColor="accent1" w:themeShade="80"/>
              </w:rPr>
              <w:fldChar w:fldCharType="end"/>
            </w:r>
          </w:hyperlink>
        </w:p>
        <w:p w14:paraId="6AD4DFCA" w14:textId="0FE1E85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29" w:history="1">
            <w:r w:rsidRPr="004C1F4F">
              <w:rPr>
                <w:rStyle w:val="Hyperlink"/>
                <w:color w:val="1F3864" w:themeColor="accent1" w:themeShade="80"/>
              </w:rPr>
              <w:t>5.2.1 Cerințe generale privind eligibilitatea activităților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_Toc190345929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23</w:t>
            </w:r>
            <w:r w:rsidRPr="004C1F4F">
              <w:rPr>
                <w:webHidden/>
                <w:color w:val="1F3864" w:themeColor="accent1" w:themeShade="80"/>
              </w:rPr>
              <w:fldChar w:fldCharType="end"/>
            </w:r>
          </w:hyperlink>
        </w:p>
        <w:p w14:paraId="039A29A5" w14:textId="19591F44"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0" w:history="1">
            <w:r w:rsidRPr="004C1F4F">
              <w:rPr>
                <w:rStyle w:val="Hyperlink"/>
                <w:color w:val="1F3864" w:themeColor="accent1" w:themeShade="80"/>
              </w:rPr>
              <w:t>5.2.2 Activități eligibile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23</w:t>
            </w:r>
            <w:r w:rsidRPr="004C1F4F">
              <w:rPr>
                <w:webHidden/>
                <w:color w:val="1F3864" w:themeColor="accent1" w:themeShade="80"/>
              </w:rPr>
              <w:fldChar w:fldCharType="end"/>
            </w:r>
          </w:hyperlink>
        </w:p>
        <w:p w14:paraId="4C3C49BA" w14:textId="2FCA96D6"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1" w:history="1">
            <w:r w:rsidRPr="004C1F4F">
              <w:rPr>
                <w:rStyle w:val="Hyperlink"/>
                <w:color w:val="1F3864" w:themeColor="accent1" w:themeShade="80"/>
              </w:rPr>
              <w:t>5.2.3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Activitatea de bază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26</w:t>
            </w:r>
            <w:r w:rsidRPr="004C1F4F">
              <w:rPr>
                <w:webHidden/>
                <w:color w:val="1F3864" w:themeColor="accent1" w:themeShade="80"/>
              </w:rPr>
              <w:fldChar w:fldCharType="end"/>
            </w:r>
          </w:hyperlink>
        </w:p>
        <w:p w14:paraId="3FE5338C" w14:textId="241C0236"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2" w:history="1">
            <w:r w:rsidRPr="004C1F4F">
              <w:rPr>
                <w:rStyle w:val="Hyperlink"/>
                <w:color w:val="1F3864" w:themeColor="accent1" w:themeShade="80"/>
              </w:rPr>
              <w:t>5.2.4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Activități neeligibile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26</w:t>
            </w:r>
            <w:r w:rsidRPr="004C1F4F">
              <w:rPr>
                <w:webHidden/>
                <w:color w:val="1F3864" w:themeColor="accent1" w:themeShade="80"/>
              </w:rPr>
              <w:fldChar w:fldCharType="end"/>
            </w:r>
          </w:hyperlink>
        </w:p>
        <w:p w14:paraId="56F74691" w14:textId="0FB2FED0"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3" w:history="1">
            <w:r w:rsidRPr="004C1F4F">
              <w:rPr>
                <w:rStyle w:val="Hyperlink"/>
                <w:color w:val="1F3864" w:themeColor="accent1" w:themeShade="80"/>
              </w:rPr>
              <w:t>5.3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Eligibilitatea cheltuielilor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26</w:t>
            </w:r>
            <w:r w:rsidRPr="004C1F4F">
              <w:rPr>
                <w:webHidden/>
                <w:color w:val="1F3864" w:themeColor="accent1" w:themeShade="80"/>
              </w:rPr>
              <w:fldChar w:fldCharType="end"/>
            </w:r>
          </w:hyperlink>
        </w:p>
        <w:p w14:paraId="675B182B" w14:textId="7994D1E1"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4" w:history="1">
            <w:r w:rsidRPr="004C1F4F">
              <w:rPr>
                <w:rStyle w:val="Hyperlink"/>
                <w:color w:val="1F3864" w:themeColor="accent1" w:themeShade="80"/>
              </w:rPr>
              <w:t>5.3.1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Baza legală pentru stabilirea eligibilității cheltuielilor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26</w:t>
            </w:r>
            <w:r w:rsidRPr="004C1F4F">
              <w:rPr>
                <w:webHidden/>
                <w:color w:val="1F3864" w:themeColor="accent1" w:themeShade="80"/>
              </w:rPr>
              <w:fldChar w:fldCharType="end"/>
            </w:r>
          </w:hyperlink>
        </w:p>
        <w:p w14:paraId="2CBB0E40" w14:textId="29B58E8C"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5" w:history="1">
            <w:r w:rsidRPr="004C1F4F">
              <w:rPr>
                <w:rStyle w:val="Hyperlink"/>
                <w:color w:val="1F3864" w:themeColor="accent1" w:themeShade="80"/>
              </w:rPr>
              <w:t>5.3.2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Categorii și plafoane de cheltuieli eligibile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27</w:t>
            </w:r>
            <w:r w:rsidRPr="004C1F4F">
              <w:rPr>
                <w:webHidden/>
                <w:color w:val="1F3864" w:themeColor="accent1" w:themeShade="80"/>
              </w:rPr>
              <w:fldChar w:fldCharType="end"/>
            </w:r>
          </w:hyperlink>
        </w:p>
        <w:p w14:paraId="1F1E84EB" w14:textId="3726C862"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6" w:history="1">
            <w:r w:rsidRPr="004C1F4F">
              <w:rPr>
                <w:rStyle w:val="Hyperlink"/>
                <w:color w:val="1F3864" w:themeColor="accent1" w:themeShade="80"/>
              </w:rPr>
              <w:t>5.3.3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Categorii de cheltuieli neeligibile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30</w:t>
            </w:r>
            <w:r w:rsidRPr="004C1F4F">
              <w:rPr>
                <w:webHidden/>
                <w:color w:val="1F3864" w:themeColor="accent1" w:themeShade="80"/>
              </w:rPr>
              <w:fldChar w:fldCharType="end"/>
            </w:r>
          </w:hyperlink>
        </w:p>
        <w:p w14:paraId="70DDF2C6" w14:textId="2E061676"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7" w:history="1">
            <w:r w:rsidRPr="004C1F4F">
              <w:rPr>
                <w:rStyle w:val="Hyperlink"/>
                <w:color w:val="1F3864" w:themeColor="accent1" w:themeShade="80"/>
              </w:rPr>
              <w:t>5.3.4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Opțiuni de costuri simplificate. Costuri directe și costuri indirecte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31</w:t>
            </w:r>
            <w:r w:rsidRPr="004C1F4F">
              <w:rPr>
                <w:webHidden/>
                <w:color w:val="1F3864" w:themeColor="accent1" w:themeShade="80"/>
              </w:rPr>
              <w:fldChar w:fldCharType="end"/>
            </w:r>
          </w:hyperlink>
        </w:p>
        <w:p w14:paraId="0DB79A1B" w14:textId="0774CAF1"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8" w:history="1">
            <w:r w:rsidRPr="004C1F4F">
              <w:rPr>
                <w:rStyle w:val="Hyperlink"/>
                <w:color w:val="1F3864" w:themeColor="accent1" w:themeShade="80"/>
              </w:rPr>
              <w:t>5.3.5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Opțiuni de costuri simplificate. Costuri unitare, sume forfetare, rate forfetare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31</w:t>
            </w:r>
            <w:r w:rsidRPr="004C1F4F">
              <w:rPr>
                <w:webHidden/>
                <w:color w:val="1F3864" w:themeColor="accent1" w:themeShade="80"/>
              </w:rPr>
              <w:fldChar w:fldCharType="end"/>
            </w:r>
          </w:hyperlink>
        </w:p>
        <w:p w14:paraId="579FC12B" w14:textId="020C6318" w:rsidR="009D7293" w:rsidRPr="004C1F4F" w:rsidRDefault="009D7293">
          <w:pPr>
            <w:pStyle w:val="Cuprins1"/>
            <w:tabs>
              <w:tab w:val="left" w:pos="880"/>
            </w:tabs>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39" w:history="1">
            <w:r w:rsidRPr="004C1F4F">
              <w:rPr>
                <w:rStyle w:val="Hyperlink"/>
                <w:color w:val="1F3864" w:themeColor="accent1" w:themeShade="80"/>
              </w:rPr>
              <w:t>5.3.6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Finanțare nelegată de costuri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_Toc190345939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31</w:t>
            </w:r>
            <w:r w:rsidRPr="004C1F4F">
              <w:rPr>
                <w:webHidden/>
                <w:color w:val="1F3864" w:themeColor="accent1" w:themeShade="80"/>
              </w:rPr>
              <w:fldChar w:fldCharType="end"/>
            </w:r>
          </w:hyperlink>
        </w:p>
        <w:p w14:paraId="26C273C7" w14:textId="77F653E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0" w:history="1">
            <w:r w:rsidRPr="004C1F4F">
              <w:rPr>
                <w:rStyle w:val="Hyperlink"/>
                <w:color w:val="1F3864" w:themeColor="accent1" w:themeShade="80"/>
              </w:rPr>
              <w:t>5.4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Valoarea minimă și maximă eligibilă a unui proiect</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31</w:t>
            </w:r>
            <w:r w:rsidRPr="004C1F4F">
              <w:rPr>
                <w:webHidden/>
                <w:color w:val="1F3864" w:themeColor="accent1" w:themeShade="80"/>
              </w:rPr>
              <w:fldChar w:fldCharType="end"/>
            </w:r>
          </w:hyperlink>
        </w:p>
        <w:p w14:paraId="0CE05504" w14:textId="7C846F7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1" w:history="1">
            <w:r w:rsidRPr="004C1F4F">
              <w:rPr>
                <w:rStyle w:val="Hyperlink"/>
                <w:color w:val="1F3864" w:themeColor="accent1" w:themeShade="80"/>
              </w:rPr>
              <w:t>5.5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Cuantumul cofinanțării acordate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152A2504" w14:textId="647B150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2" w:history="1">
            <w:r w:rsidRPr="004C1F4F">
              <w:rPr>
                <w:rStyle w:val="Hyperlink"/>
                <w:color w:val="1F3864" w:themeColor="accent1" w:themeShade="80"/>
              </w:rPr>
              <w:t>5.6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Durata proiectului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0CDAC487" w14:textId="75BFAC92"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3" w:history="1">
            <w:r w:rsidRPr="004C1F4F">
              <w:rPr>
                <w:rStyle w:val="Hyperlink"/>
                <w:color w:val="1F3864" w:themeColor="accent1" w:themeShade="80"/>
              </w:rPr>
              <w:t>5.7</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Alte cerințe de eligibilitate a proiectului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3FB219C1" w14:textId="6ABC46A2"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4" w:history="1">
            <w:r w:rsidRPr="004C1F4F">
              <w:rPr>
                <w:rStyle w:val="Hyperlink"/>
                <w:color w:val="1F3864" w:themeColor="accent1" w:themeShade="80"/>
              </w:rPr>
              <w:t>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INDICATORI DE ETAPĂ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2E92C91F" w14:textId="06FB1364"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5" w:history="1">
            <w:r w:rsidRPr="004C1F4F">
              <w:rPr>
                <w:rStyle w:val="Hyperlink"/>
                <w:color w:val="1F3864" w:themeColor="accent1" w:themeShade="80"/>
              </w:rPr>
              <w:t>7.</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COMPLETAREA ȘI DEPUNEREA CERERILOR DE 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503A7317" w14:textId="173D38EA"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6" w:history="1">
            <w:r w:rsidRPr="004C1F4F">
              <w:rPr>
                <w:rStyle w:val="Hyperlink"/>
                <w:color w:val="1F3864" w:themeColor="accent1" w:themeShade="80"/>
              </w:rPr>
              <w:t>7.1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Completarea formularului cererii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32</w:t>
            </w:r>
            <w:r w:rsidRPr="004C1F4F">
              <w:rPr>
                <w:webHidden/>
                <w:color w:val="1F3864" w:themeColor="accent1" w:themeShade="80"/>
              </w:rPr>
              <w:fldChar w:fldCharType="end"/>
            </w:r>
          </w:hyperlink>
        </w:p>
        <w:p w14:paraId="6D5E2879" w14:textId="4C426F7C"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7" w:history="1">
            <w:r w:rsidRPr="004C1F4F">
              <w:rPr>
                <w:rStyle w:val="Hyperlink"/>
                <w:color w:val="1F3864" w:themeColor="accent1" w:themeShade="80"/>
              </w:rPr>
              <w:t>7.2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Limba utilizată în completarea cererii de 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33</w:t>
            </w:r>
            <w:r w:rsidRPr="004C1F4F">
              <w:rPr>
                <w:webHidden/>
                <w:color w:val="1F3864" w:themeColor="accent1" w:themeShade="80"/>
              </w:rPr>
              <w:fldChar w:fldCharType="end"/>
            </w:r>
          </w:hyperlink>
        </w:p>
        <w:p w14:paraId="5043921B" w14:textId="5EC77F1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8" w:history="1">
            <w:r w:rsidRPr="004C1F4F">
              <w:rPr>
                <w:rStyle w:val="Hyperlink"/>
                <w:color w:val="1F3864" w:themeColor="accent1" w:themeShade="80"/>
              </w:rPr>
              <w:t>7.3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Metodologia de justificare și detaliere a bugetului cererii de 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33</w:t>
            </w:r>
            <w:r w:rsidRPr="004C1F4F">
              <w:rPr>
                <w:webHidden/>
                <w:color w:val="1F3864" w:themeColor="accent1" w:themeShade="80"/>
              </w:rPr>
              <w:fldChar w:fldCharType="end"/>
            </w:r>
          </w:hyperlink>
        </w:p>
        <w:p w14:paraId="4B49023B" w14:textId="519EEC7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49" w:history="1">
            <w:r w:rsidRPr="004C1F4F">
              <w:rPr>
                <w:rStyle w:val="Hyperlink"/>
                <w:color w:val="1F3864" w:themeColor="accent1" w:themeShade="80"/>
              </w:rPr>
              <w:t>7.4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Anexe și documente obligatorii la depunerea cererii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_Toc190345949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34</w:t>
            </w:r>
            <w:r w:rsidRPr="004C1F4F">
              <w:rPr>
                <w:webHidden/>
                <w:color w:val="1F3864" w:themeColor="accent1" w:themeShade="80"/>
              </w:rPr>
              <w:fldChar w:fldCharType="end"/>
            </w:r>
          </w:hyperlink>
        </w:p>
        <w:p w14:paraId="4AE764E7" w14:textId="7DC5AAA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0" w:history="1">
            <w:r w:rsidRPr="004C1F4F">
              <w:rPr>
                <w:rStyle w:val="Hyperlink"/>
                <w:color w:val="1F3864" w:themeColor="accent1" w:themeShade="80"/>
              </w:rPr>
              <w:t>7.5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administrative privind depunerea cererii de 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35</w:t>
            </w:r>
            <w:r w:rsidRPr="004C1F4F">
              <w:rPr>
                <w:webHidden/>
                <w:color w:val="1F3864" w:themeColor="accent1" w:themeShade="80"/>
              </w:rPr>
              <w:fldChar w:fldCharType="end"/>
            </w:r>
          </w:hyperlink>
        </w:p>
        <w:p w14:paraId="2A16D919" w14:textId="2029D51C"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1" w:history="1">
            <w:r w:rsidRPr="004C1F4F">
              <w:rPr>
                <w:rStyle w:val="Hyperlink"/>
                <w:color w:val="1F3864" w:themeColor="accent1" w:themeShade="80"/>
              </w:rPr>
              <w:t>7.6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Anexele și documente obligatorii la momentul contractării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35</w:t>
            </w:r>
            <w:r w:rsidRPr="004C1F4F">
              <w:rPr>
                <w:webHidden/>
                <w:color w:val="1F3864" w:themeColor="accent1" w:themeShade="80"/>
              </w:rPr>
              <w:fldChar w:fldCharType="end"/>
            </w:r>
          </w:hyperlink>
        </w:p>
        <w:p w14:paraId="49934C21" w14:textId="04009635"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2" w:history="1">
            <w:r w:rsidRPr="004C1F4F">
              <w:rPr>
                <w:rStyle w:val="Hyperlink"/>
                <w:color w:val="1F3864" w:themeColor="accent1" w:themeShade="80"/>
              </w:rPr>
              <w:t>7.7 Renunțarea la cererea de finanțare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36</w:t>
            </w:r>
            <w:r w:rsidRPr="004C1F4F">
              <w:rPr>
                <w:webHidden/>
                <w:color w:val="1F3864" w:themeColor="accent1" w:themeShade="80"/>
              </w:rPr>
              <w:fldChar w:fldCharType="end"/>
            </w:r>
          </w:hyperlink>
        </w:p>
        <w:p w14:paraId="32DC62BC" w14:textId="00E35E36"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3" w:history="1">
            <w:r w:rsidRPr="004C1F4F">
              <w:rPr>
                <w:rStyle w:val="Hyperlink"/>
                <w:color w:val="1F3864" w:themeColor="accent1" w:themeShade="80"/>
              </w:rPr>
              <w:t>8. PROCESUL DE EVALUARE, SELECȚIE ȘI CONTRACTARE A PROIECTELOR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36</w:t>
            </w:r>
            <w:r w:rsidRPr="004C1F4F">
              <w:rPr>
                <w:webHidden/>
                <w:color w:val="1F3864" w:themeColor="accent1" w:themeShade="80"/>
              </w:rPr>
              <w:fldChar w:fldCharType="end"/>
            </w:r>
          </w:hyperlink>
        </w:p>
        <w:p w14:paraId="4BC48A7B" w14:textId="37F2FFAB"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4" w:history="1">
            <w:r w:rsidRPr="004C1F4F">
              <w:rPr>
                <w:rStyle w:val="Hyperlink"/>
                <w:color w:val="1F3864" w:themeColor="accent1" w:themeShade="80"/>
              </w:rPr>
              <w:t>8.1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Principalele etape ale procesului de evaluare, selecție și contractare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37</w:t>
            </w:r>
            <w:r w:rsidRPr="004C1F4F">
              <w:rPr>
                <w:webHidden/>
                <w:color w:val="1F3864" w:themeColor="accent1" w:themeShade="80"/>
              </w:rPr>
              <w:fldChar w:fldCharType="end"/>
            </w:r>
          </w:hyperlink>
        </w:p>
        <w:p w14:paraId="4E0175C3" w14:textId="441EE04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5" w:history="1">
            <w:r w:rsidRPr="004C1F4F">
              <w:rPr>
                <w:rStyle w:val="Hyperlink"/>
                <w:color w:val="1F3864" w:themeColor="accent1" w:themeShade="80"/>
              </w:rPr>
              <w:t>8.2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Conformitate administrativă - DECLARAȚIA UNICĂ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37</w:t>
            </w:r>
            <w:r w:rsidRPr="004C1F4F">
              <w:rPr>
                <w:webHidden/>
                <w:color w:val="1F3864" w:themeColor="accent1" w:themeShade="80"/>
              </w:rPr>
              <w:fldChar w:fldCharType="end"/>
            </w:r>
          </w:hyperlink>
        </w:p>
        <w:p w14:paraId="290F94F4" w14:textId="577A68AB"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6" w:history="1">
            <w:r w:rsidRPr="004C1F4F">
              <w:rPr>
                <w:rStyle w:val="Hyperlink"/>
                <w:color w:val="1F3864" w:themeColor="accent1" w:themeShade="80"/>
              </w:rPr>
              <w:t>8.3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Etapa de evaluare preliminară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37</w:t>
            </w:r>
            <w:r w:rsidRPr="004C1F4F">
              <w:rPr>
                <w:webHidden/>
                <w:color w:val="1F3864" w:themeColor="accent1" w:themeShade="80"/>
              </w:rPr>
              <w:fldChar w:fldCharType="end"/>
            </w:r>
          </w:hyperlink>
        </w:p>
        <w:p w14:paraId="55D229AF" w14:textId="532AD5DE"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7" w:history="1">
            <w:r w:rsidRPr="004C1F4F">
              <w:rPr>
                <w:rStyle w:val="Hyperlink"/>
                <w:color w:val="1F3864" w:themeColor="accent1" w:themeShade="80"/>
              </w:rPr>
              <w:t>8.4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Evaluarea tehnică și financiară. Criterii de evaluare tehnică și financiară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37</w:t>
            </w:r>
            <w:r w:rsidRPr="004C1F4F">
              <w:rPr>
                <w:webHidden/>
                <w:color w:val="1F3864" w:themeColor="accent1" w:themeShade="80"/>
              </w:rPr>
              <w:fldChar w:fldCharType="end"/>
            </w:r>
          </w:hyperlink>
        </w:p>
        <w:p w14:paraId="7A95FEA1" w14:textId="2B16E5FF"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8" w:history="1">
            <w:r w:rsidRPr="004C1F4F">
              <w:rPr>
                <w:rStyle w:val="Hyperlink"/>
                <w:color w:val="1F3864" w:themeColor="accent1" w:themeShade="80"/>
              </w:rPr>
              <w:t>8.5</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Aplicarea pragului de calitate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37</w:t>
            </w:r>
            <w:r w:rsidRPr="004C1F4F">
              <w:rPr>
                <w:webHidden/>
                <w:color w:val="1F3864" w:themeColor="accent1" w:themeShade="80"/>
              </w:rPr>
              <w:fldChar w:fldCharType="end"/>
            </w:r>
          </w:hyperlink>
        </w:p>
        <w:p w14:paraId="67566172" w14:textId="25D7D0DC"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59" w:history="1">
            <w:r w:rsidRPr="004C1F4F">
              <w:rPr>
                <w:rStyle w:val="Hyperlink"/>
                <w:color w:val="1F3864" w:themeColor="accent1" w:themeShade="80"/>
              </w:rPr>
              <w:t>8.6</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Aplicarea pragului de excelență</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_Toc190345959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38</w:t>
            </w:r>
            <w:r w:rsidRPr="004C1F4F">
              <w:rPr>
                <w:webHidden/>
                <w:color w:val="1F3864" w:themeColor="accent1" w:themeShade="80"/>
              </w:rPr>
              <w:fldChar w:fldCharType="end"/>
            </w:r>
          </w:hyperlink>
        </w:p>
        <w:p w14:paraId="77E52F19" w14:textId="7FCF2A6D"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0" w:history="1">
            <w:r w:rsidRPr="004C1F4F">
              <w:rPr>
                <w:rStyle w:val="Hyperlink"/>
                <w:color w:val="1F3864" w:themeColor="accent1" w:themeShade="80"/>
              </w:rPr>
              <w:t>8.7</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Notificarea rezultatului evaluării tehnice și financiare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_Toc190345960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38</w:t>
            </w:r>
            <w:r w:rsidRPr="004C1F4F">
              <w:rPr>
                <w:webHidden/>
                <w:color w:val="1F3864" w:themeColor="accent1" w:themeShade="80"/>
              </w:rPr>
              <w:fldChar w:fldCharType="end"/>
            </w:r>
          </w:hyperlink>
        </w:p>
        <w:p w14:paraId="2E4CC65F" w14:textId="710FE5BC"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1" w:history="1">
            <w:r w:rsidRPr="004C1F4F">
              <w:rPr>
                <w:rStyle w:val="Hyperlink"/>
                <w:color w:val="1F3864" w:themeColor="accent1" w:themeShade="80"/>
              </w:rPr>
              <w:t>8.8</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Contestații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_Toc190345961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38</w:t>
            </w:r>
            <w:r w:rsidRPr="004C1F4F">
              <w:rPr>
                <w:webHidden/>
                <w:color w:val="1F3864" w:themeColor="accent1" w:themeShade="80"/>
              </w:rPr>
              <w:fldChar w:fldCharType="end"/>
            </w:r>
          </w:hyperlink>
        </w:p>
        <w:p w14:paraId="526300C1" w14:textId="6FDB83D5"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2" w:history="1">
            <w:r w:rsidRPr="004C1F4F">
              <w:rPr>
                <w:rStyle w:val="Hyperlink"/>
                <w:color w:val="1F3864" w:themeColor="accent1" w:themeShade="80"/>
              </w:rPr>
              <w:t>8.9 Contractarea proiectelor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_Toc190345962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39</w:t>
            </w:r>
            <w:r w:rsidRPr="004C1F4F">
              <w:rPr>
                <w:webHidden/>
                <w:color w:val="1F3864" w:themeColor="accent1" w:themeShade="80"/>
              </w:rPr>
              <w:fldChar w:fldCharType="end"/>
            </w:r>
          </w:hyperlink>
        </w:p>
        <w:p w14:paraId="3B20C893" w14:textId="41CCA977"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3" w:history="1">
            <w:r w:rsidRPr="004C1F4F">
              <w:rPr>
                <w:rStyle w:val="Hyperlink"/>
                <w:color w:val="1F3864" w:themeColor="accent1" w:themeShade="80"/>
              </w:rPr>
              <w:t>9.</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PRIVIND CONFLICTUL DE INTERESE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_Toc190345963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39</w:t>
            </w:r>
            <w:r w:rsidRPr="004C1F4F">
              <w:rPr>
                <w:webHidden/>
                <w:color w:val="1F3864" w:themeColor="accent1" w:themeShade="80"/>
              </w:rPr>
              <w:fldChar w:fldCharType="end"/>
            </w:r>
          </w:hyperlink>
        </w:p>
        <w:p w14:paraId="73BB8EC9" w14:textId="5BB07334"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4" w:history="1">
            <w:r w:rsidRPr="004C1F4F">
              <w:rPr>
                <w:rStyle w:val="Hyperlink"/>
                <w:color w:val="1F3864" w:themeColor="accent1" w:themeShade="80"/>
              </w:rPr>
              <w:t>10.</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PRIVIND PRELUCRAREA DATELOR CU CARACTER PERSONAL</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_Toc190345964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40</w:t>
            </w:r>
            <w:r w:rsidRPr="004C1F4F">
              <w:rPr>
                <w:webHidden/>
                <w:color w:val="1F3864" w:themeColor="accent1" w:themeShade="80"/>
              </w:rPr>
              <w:fldChar w:fldCharType="end"/>
            </w:r>
          </w:hyperlink>
        </w:p>
        <w:p w14:paraId="7D61979F" w14:textId="12210EB8"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5" w:history="1">
            <w:r w:rsidRPr="004C1F4F">
              <w:rPr>
                <w:rStyle w:val="Hyperlink"/>
                <w:color w:val="1F3864" w:themeColor="accent1" w:themeShade="80"/>
              </w:rPr>
              <w:t>11.</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PRIVIND MONITORIZAREA TEHNICĂ ȘI RAPOARTELE DE PROGRES</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_Toc190345965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41</w:t>
            </w:r>
            <w:r w:rsidRPr="004C1F4F">
              <w:rPr>
                <w:webHidden/>
                <w:color w:val="1F3864" w:themeColor="accent1" w:themeShade="80"/>
              </w:rPr>
              <w:fldChar w:fldCharType="end"/>
            </w:r>
          </w:hyperlink>
        </w:p>
        <w:p w14:paraId="2402B077" w14:textId="0AE98AA0"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6" w:history="1">
            <w:r w:rsidRPr="004C1F4F">
              <w:rPr>
                <w:rStyle w:val="Hyperlink"/>
                <w:color w:val="1F3864" w:themeColor="accent1" w:themeShade="80"/>
              </w:rPr>
              <w:t>12.</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ASPECTE PRIVIND MANAGEMENTUL FINANCIAR</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_Toc190345966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41</w:t>
            </w:r>
            <w:r w:rsidRPr="004C1F4F">
              <w:rPr>
                <w:webHidden/>
                <w:color w:val="1F3864" w:themeColor="accent1" w:themeShade="80"/>
              </w:rPr>
              <w:fldChar w:fldCharType="end"/>
            </w:r>
          </w:hyperlink>
        </w:p>
        <w:p w14:paraId="163888E5" w14:textId="5B94F66B"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7" w:history="1">
            <w:r w:rsidRPr="004C1F4F">
              <w:rPr>
                <w:rStyle w:val="Hyperlink"/>
                <w:color w:val="1F3864" w:themeColor="accent1" w:themeShade="80"/>
              </w:rPr>
              <w:t>13</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MODIFICAREA GHIDULUI SOLICITANTULUI</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_Toc190345967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42</w:t>
            </w:r>
            <w:r w:rsidRPr="004C1F4F">
              <w:rPr>
                <w:webHidden/>
                <w:color w:val="1F3864" w:themeColor="accent1" w:themeShade="80"/>
              </w:rPr>
              <w:fldChar w:fldCharType="end"/>
            </w:r>
          </w:hyperlink>
        </w:p>
        <w:p w14:paraId="11E86D7F" w14:textId="2AB3ED0E" w:rsidR="009D7293" w:rsidRPr="004C1F4F" w:rsidRDefault="009D7293">
          <w:pPr>
            <w:pStyle w:val="Cuprins1"/>
            <w:rPr>
              <w:rFonts w:asciiTheme="minorHAnsi" w:eastAsiaTheme="minorEastAsia" w:hAnsiTheme="minorHAnsi" w:cstheme="minorBidi"/>
              <w:color w:val="1F3864" w:themeColor="accent1" w:themeShade="80"/>
              <w:kern w:val="2"/>
              <w:sz w:val="24"/>
              <w:szCs w:val="24"/>
              <w:lang w:bidi="ar-SA"/>
              <w14:ligatures w14:val="standardContextual"/>
            </w:rPr>
          </w:pPr>
          <w:hyperlink w:anchor="_Toc190345968" w:history="1">
            <w:r w:rsidRPr="004C1F4F">
              <w:rPr>
                <w:rStyle w:val="Hyperlink"/>
                <w:color w:val="1F3864" w:themeColor="accent1" w:themeShade="80"/>
              </w:rPr>
              <w:t>14</w:t>
            </w:r>
            <w:r w:rsidRPr="004C1F4F">
              <w:rPr>
                <w:rFonts w:asciiTheme="minorHAnsi" w:eastAsiaTheme="minorEastAsia" w:hAnsiTheme="minorHAnsi" w:cstheme="minorBidi"/>
                <w:color w:val="1F3864" w:themeColor="accent1" w:themeShade="80"/>
                <w:kern w:val="2"/>
                <w:sz w:val="24"/>
                <w:szCs w:val="24"/>
                <w:lang w:bidi="ar-SA"/>
                <w14:ligatures w14:val="standardContextual"/>
              </w:rPr>
              <w:tab/>
            </w:r>
            <w:r w:rsidRPr="004C1F4F">
              <w:rPr>
                <w:rStyle w:val="Hyperlink"/>
                <w:color w:val="1F3864" w:themeColor="accent1" w:themeShade="80"/>
              </w:rPr>
              <w:t>ANEXE</w:t>
            </w:r>
            <w:r w:rsidRPr="004C1F4F">
              <w:rPr>
                <w:webHidden/>
                <w:color w:val="1F3864" w:themeColor="accent1" w:themeShade="80"/>
              </w:rPr>
              <w:tab/>
            </w:r>
            <w:r w:rsidRPr="004C1F4F">
              <w:rPr>
                <w:webHidden/>
                <w:color w:val="1F3864" w:themeColor="accent1" w:themeShade="80"/>
              </w:rPr>
              <w:fldChar w:fldCharType="begin"/>
            </w:r>
            <w:r w:rsidRPr="004C1F4F">
              <w:rPr>
                <w:webHidden/>
                <w:color w:val="1F3864" w:themeColor="accent1" w:themeShade="80"/>
              </w:rPr>
              <w:instrText xml:space="preserve"> PAGEREF _Toc190345968 \h </w:instrText>
            </w:r>
            <w:r w:rsidRPr="004C1F4F">
              <w:rPr>
                <w:webHidden/>
                <w:color w:val="1F3864" w:themeColor="accent1" w:themeShade="80"/>
              </w:rPr>
            </w:r>
            <w:r w:rsidRPr="004C1F4F">
              <w:rPr>
                <w:webHidden/>
                <w:color w:val="1F3864" w:themeColor="accent1" w:themeShade="80"/>
              </w:rPr>
              <w:fldChar w:fldCharType="separate"/>
            </w:r>
            <w:r w:rsidR="007F3BBE">
              <w:rPr>
                <w:webHidden/>
                <w:color w:val="1F3864" w:themeColor="accent1" w:themeShade="80"/>
              </w:rPr>
              <w:t>43</w:t>
            </w:r>
            <w:r w:rsidRPr="004C1F4F">
              <w:rPr>
                <w:webHidden/>
                <w:color w:val="1F3864" w:themeColor="accent1" w:themeShade="80"/>
              </w:rPr>
              <w:fldChar w:fldCharType="end"/>
            </w:r>
          </w:hyperlink>
        </w:p>
        <w:p w14:paraId="41270F83" w14:textId="1CBD4C5F" w:rsidR="00A652BF" w:rsidRPr="004C1F4F" w:rsidRDefault="00A652BF" w:rsidP="00283296">
          <w:pPr>
            <w:spacing w:line="276" w:lineRule="auto"/>
            <w:rPr>
              <w:rFonts w:ascii="Trebuchet MS" w:hAnsi="Trebuchet MS"/>
              <w:color w:val="1F3864" w:themeColor="accent1" w:themeShade="80"/>
            </w:rPr>
          </w:pPr>
          <w:r w:rsidRPr="004C1F4F">
            <w:rPr>
              <w:rFonts w:ascii="Trebuchet MS" w:hAnsi="Trebuchet MS"/>
              <w:b/>
              <w:bCs/>
              <w:color w:val="1F3864" w:themeColor="accent1" w:themeShade="80"/>
            </w:rPr>
            <w:fldChar w:fldCharType="end"/>
          </w:r>
        </w:p>
      </w:sdtContent>
    </w:sdt>
    <w:p w14:paraId="474E0754" w14:textId="5431E577" w:rsidR="00D5246E" w:rsidRPr="004C1F4F" w:rsidRDefault="00D5246E" w:rsidP="00283296">
      <w:pPr>
        <w:pStyle w:val="Corptext"/>
        <w:spacing w:after="0"/>
        <w:rPr>
          <w:color w:val="1F3864" w:themeColor="accent1" w:themeShade="80"/>
        </w:rPr>
        <w:sectPr w:rsidR="00D5246E" w:rsidRPr="004C1F4F" w:rsidSect="00B83ABF">
          <w:footerReference w:type="default" r:id="rId9"/>
          <w:pgSz w:w="11900" w:h="16840"/>
          <w:pgMar w:top="1398" w:right="1378" w:bottom="1398" w:left="1378" w:header="970" w:footer="737" w:gutter="0"/>
          <w:pgNumType w:start="1"/>
          <w:cols w:space="720"/>
          <w:noEndnote/>
          <w:titlePg/>
          <w:docGrid w:linePitch="360"/>
        </w:sectPr>
      </w:pPr>
    </w:p>
    <w:p w14:paraId="29DF5507" w14:textId="77777777" w:rsidR="00DB5BB8" w:rsidRPr="004C1F4F" w:rsidRDefault="00000000" w:rsidP="006414B3">
      <w:pPr>
        <w:pStyle w:val="Heading10"/>
        <w:keepNext/>
        <w:keepLines/>
        <w:numPr>
          <w:ilvl w:val="0"/>
          <w:numId w:val="1"/>
        </w:numPr>
        <w:tabs>
          <w:tab w:val="left" w:pos="355"/>
        </w:tabs>
        <w:spacing w:after="40" w:line="276" w:lineRule="auto"/>
        <w:rPr>
          <w:color w:val="1F3864" w:themeColor="accent1" w:themeShade="80"/>
        </w:rPr>
      </w:pPr>
      <w:bookmarkStart w:id="4" w:name="_Toc183081116"/>
      <w:bookmarkStart w:id="5" w:name="_Toc183081309"/>
      <w:bookmarkStart w:id="6" w:name="_Toc183092917"/>
      <w:bookmarkStart w:id="7" w:name="_Toc183093103"/>
      <w:bookmarkStart w:id="8" w:name="_Toc183093286"/>
      <w:bookmarkStart w:id="9" w:name="_Toc183093470"/>
      <w:bookmarkStart w:id="10" w:name="_Toc183093652"/>
      <w:bookmarkStart w:id="11" w:name="_Toc183093835"/>
      <w:bookmarkStart w:id="12" w:name="_Toc183094018"/>
      <w:bookmarkStart w:id="13" w:name="_Toc183094200"/>
      <w:bookmarkStart w:id="14" w:name="_Toc183094383"/>
      <w:bookmarkStart w:id="15" w:name="_Toc183094566"/>
      <w:bookmarkStart w:id="16" w:name="_Toc183094750"/>
      <w:bookmarkStart w:id="17" w:name="_Toc183094935"/>
      <w:bookmarkStart w:id="18" w:name="_Toc183095117"/>
      <w:bookmarkStart w:id="19" w:name="_Toc183095300"/>
      <w:bookmarkStart w:id="20" w:name="_Toc183095664"/>
      <w:bookmarkStart w:id="21" w:name="_Toc183095858"/>
      <w:bookmarkStart w:id="22" w:name="_Toc183096035"/>
      <w:bookmarkStart w:id="23" w:name="_Toc183096213"/>
      <w:bookmarkStart w:id="24" w:name="_Toc183096522"/>
      <w:bookmarkStart w:id="25" w:name="_Toc183081218"/>
      <w:bookmarkStart w:id="26" w:name="_Toc183081411"/>
      <w:bookmarkStart w:id="27" w:name="_Toc183093019"/>
      <w:bookmarkStart w:id="28" w:name="_Toc183093205"/>
      <w:bookmarkStart w:id="29" w:name="_Toc183093388"/>
      <w:bookmarkStart w:id="30" w:name="_Toc183093572"/>
      <w:bookmarkStart w:id="31" w:name="_Toc183093754"/>
      <w:bookmarkStart w:id="32" w:name="_Toc183093937"/>
      <w:bookmarkStart w:id="33" w:name="_Toc183094120"/>
      <w:bookmarkStart w:id="34" w:name="_Toc183094302"/>
      <w:bookmarkStart w:id="35" w:name="_Toc183094485"/>
      <w:bookmarkStart w:id="36" w:name="_Toc183094668"/>
      <w:bookmarkStart w:id="37" w:name="_Toc183094852"/>
      <w:bookmarkStart w:id="38" w:name="_Toc183095037"/>
      <w:bookmarkStart w:id="39" w:name="_Toc183095219"/>
      <w:bookmarkStart w:id="40" w:name="_Toc183095402"/>
      <w:bookmarkStart w:id="41" w:name="_Toc183095766"/>
      <w:bookmarkStart w:id="42" w:name="_Toc183095960"/>
      <w:bookmarkStart w:id="43" w:name="_Toc183096137"/>
      <w:bookmarkStart w:id="44" w:name="_Toc183096315"/>
      <w:bookmarkStart w:id="45" w:name="_Toc183096624"/>
      <w:bookmarkStart w:id="46" w:name="bookmark4"/>
      <w:bookmarkStart w:id="47" w:name="bookmark5"/>
      <w:bookmarkStart w:id="48" w:name="_Toc183081005"/>
      <w:bookmarkStart w:id="49" w:name="_Toc19034588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4C1F4F">
        <w:rPr>
          <w:rStyle w:val="Heading1"/>
          <w:b/>
          <w:bCs/>
          <w:color w:val="1F3864" w:themeColor="accent1" w:themeShade="80"/>
          <w:u w:val="none"/>
        </w:rPr>
        <w:t>PREAMBUL, ABREVIERI ȘI GLOSAR</w:t>
      </w:r>
      <w:bookmarkEnd w:id="46"/>
      <w:bookmarkEnd w:id="47"/>
      <w:bookmarkEnd w:id="48"/>
      <w:bookmarkEnd w:id="49"/>
    </w:p>
    <w:p w14:paraId="77CDBB9D" w14:textId="77777777" w:rsidR="00DB5BB8" w:rsidRPr="004C1F4F" w:rsidRDefault="00000000" w:rsidP="006414B3">
      <w:pPr>
        <w:pStyle w:val="Corptext"/>
        <w:numPr>
          <w:ilvl w:val="1"/>
          <w:numId w:val="1"/>
        </w:numPr>
        <w:tabs>
          <w:tab w:val="left" w:pos="437"/>
        </w:tabs>
        <w:spacing w:after="0"/>
        <w:outlineLvl w:val="0"/>
        <w:rPr>
          <w:color w:val="1F3864" w:themeColor="accent1" w:themeShade="80"/>
        </w:rPr>
      </w:pPr>
      <w:bookmarkStart w:id="50" w:name="_Toc190345883"/>
      <w:r w:rsidRPr="004C1F4F">
        <w:rPr>
          <w:rStyle w:val="CorptextCaracter"/>
          <w:color w:val="1F3864" w:themeColor="accent1" w:themeShade="80"/>
        </w:rPr>
        <w:t>Preambul</w:t>
      </w:r>
      <w:bookmarkEnd w:id="50"/>
    </w:p>
    <w:p w14:paraId="2AA38094"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Acest document cuprinde informații și reguli specifice aplicabile prezentului apel de proiecte finanțat prin Programul Incluziune și Demnitate Socială 2021-2027.</w:t>
      </w:r>
    </w:p>
    <w:p w14:paraId="5D88820F" w14:textId="77777777" w:rsidR="00DB5BB8" w:rsidRPr="004C1F4F" w:rsidRDefault="00000000" w:rsidP="00283296">
      <w:pPr>
        <w:pStyle w:val="Corptext"/>
        <w:spacing w:after="200"/>
        <w:jc w:val="both"/>
        <w:rPr>
          <w:color w:val="1F3864" w:themeColor="accent1" w:themeShade="80"/>
        </w:rPr>
      </w:pPr>
      <w:r w:rsidRPr="004C1F4F">
        <w:rPr>
          <w:rStyle w:val="CorptextCaracter"/>
          <w:color w:val="1F3864" w:themeColor="accent1" w:themeShade="80"/>
        </w:rPr>
        <w:t>În situația în care Ghidul Solicitantului - Condiții specifice prevede condiții diferite față de Ghidul Solicitantului - Condiții Generale, prevederile din Ghidul Solicitantului - Condiții Specifice vor prevala.</w:t>
      </w:r>
    </w:p>
    <w:p w14:paraId="58F2608D" w14:textId="77777777" w:rsidR="00DB5BB8" w:rsidRPr="004C1F4F" w:rsidRDefault="00000000" w:rsidP="00283296">
      <w:pPr>
        <w:pStyle w:val="Tablecaption0"/>
        <w:spacing w:line="276" w:lineRule="auto"/>
        <w:outlineLvl w:val="0"/>
        <w:rPr>
          <w:color w:val="1F3864" w:themeColor="accent1" w:themeShade="80"/>
        </w:rPr>
      </w:pPr>
      <w:bookmarkStart w:id="51" w:name="bookmark8"/>
      <w:bookmarkStart w:id="52" w:name="_Toc190345884"/>
      <w:r w:rsidRPr="004C1F4F">
        <w:rPr>
          <w:rStyle w:val="Tablecaption"/>
          <w:color w:val="1F3864" w:themeColor="accent1" w:themeShade="80"/>
        </w:rPr>
        <w:t>1.2 Abrevieri</w:t>
      </w:r>
      <w:bookmarkEnd w:id="51"/>
      <w:bookmarkEnd w:id="52"/>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66"/>
        <w:gridCol w:w="6527"/>
      </w:tblGrid>
      <w:tr w:rsidR="00FB756D" w:rsidRPr="00FB756D" w14:paraId="49BC1FEF" w14:textId="77777777" w:rsidTr="00A305B7">
        <w:trPr>
          <w:trHeight w:hRule="exact" w:val="666"/>
          <w:jc w:val="center"/>
        </w:trPr>
        <w:tc>
          <w:tcPr>
            <w:tcW w:w="2966" w:type="dxa"/>
            <w:vAlign w:val="center"/>
          </w:tcPr>
          <w:p w14:paraId="656ED8A9" w14:textId="5459B3E4"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 xml:space="preserve">AM/AM </w:t>
            </w:r>
            <w:proofErr w:type="spellStart"/>
            <w:r w:rsidRPr="004C1F4F">
              <w:rPr>
                <w:rStyle w:val="Other"/>
                <w:color w:val="1F3864" w:themeColor="accent1" w:themeShade="80"/>
              </w:rPr>
              <w:t>PoIDS</w:t>
            </w:r>
            <w:proofErr w:type="spellEnd"/>
          </w:p>
        </w:tc>
        <w:tc>
          <w:tcPr>
            <w:tcW w:w="6527" w:type="dxa"/>
            <w:vAlign w:val="center"/>
          </w:tcPr>
          <w:p w14:paraId="687ACA9F" w14:textId="5DA6764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Autoritatea de Management/Autoritatea de Management pentru Programul Incluziune și Demnitate Socială</w:t>
            </w:r>
          </w:p>
        </w:tc>
      </w:tr>
      <w:tr w:rsidR="00FB756D" w:rsidRPr="00FB756D" w14:paraId="4E8B4FF5" w14:textId="77777777" w:rsidTr="00A305B7">
        <w:trPr>
          <w:trHeight w:hRule="exact" w:val="434"/>
          <w:jc w:val="center"/>
        </w:trPr>
        <w:tc>
          <w:tcPr>
            <w:tcW w:w="2966" w:type="dxa"/>
            <w:vAlign w:val="center"/>
          </w:tcPr>
          <w:p w14:paraId="525B67DD"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CE</w:t>
            </w:r>
          </w:p>
        </w:tc>
        <w:tc>
          <w:tcPr>
            <w:tcW w:w="6527" w:type="dxa"/>
            <w:vAlign w:val="center"/>
          </w:tcPr>
          <w:p w14:paraId="17AC782F"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Comisia Europeană</w:t>
            </w:r>
          </w:p>
        </w:tc>
      </w:tr>
      <w:tr w:rsidR="00FB756D" w:rsidRPr="00FB756D" w14:paraId="0A7F8284" w14:textId="77777777" w:rsidTr="00FB327F">
        <w:trPr>
          <w:trHeight w:hRule="exact" w:val="523"/>
          <w:jc w:val="center"/>
        </w:trPr>
        <w:tc>
          <w:tcPr>
            <w:tcW w:w="2966" w:type="dxa"/>
            <w:vAlign w:val="center"/>
          </w:tcPr>
          <w:p w14:paraId="51873C46"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BS</w:t>
            </w:r>
          </w:p>
        </w:tc>
        <w:tc>
          <w:tcPr>
            <w:tcW w:w="6527" w:type="dxa"/>
            <w:vAlign w:val="center"/>
          </w:tcPr>
          <w:p w14:paraId="4C203434"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Buget de stat</w:t>
            </w:r>
          </w:p>
        </w:tc>
      </w:tr>
      <w:tr w:rsidR="00FB756D" w:rsidRPr="00FB756D" w14:paraId="76CC05AF" w14:textId="77777777" w:rsidTr="00A305B7">
        <w:trPr>
          <w:trHeight w:hRule="exact" w:val="604"/>
          <w:jc w:val="center"/>
        </w:trPr>
        <w:tc>
          <w:tcPr>
            <w:tcW w:w="2966" w:type="dxa"/>
          </w:tcPr>
          <w:p w14:paraId="593058BD"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DNSH</w:t>
            </w:r>
          </w:p>
        </w:tc>
        <w:tc>
          <w:tcPr>
            <w:tcW w:w="6527" w:type="dxa"/>
            <w:vAlign w:val="center"/>
          </w:tcPr>
          <w:p w14:paraId="2EC92CE4"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 xml:space="preserve">Principiul „a nu prejudicia în mod semnificativ” (Do No </w:t>
            </w:r>
            <w:proofErr w:type="spellStart"/>
            <w:r w:rsidRPr="004C1F4F">
              <w:rPr>
                <w:rStyle w:val="Other"/>
                <w:color w:val="1F3864" w:themeColor="accent1" w:themeShade="80"/>
              </w:rPr>
              <w:t>Significant</w:t>
            </w:r>
            <w:proofErr w:type="spellEnd"/>
            <w:r w:rsidRPr="004C1F4F">
              <w:rPr>
                <w:rStyle w:val="Other"/>
                <w:color w:val="1F3864" w:themeColor="accent1" w:themeShade="80"/>
              </w:rPr>
              <w:t xml:space="preserve"> </w:t>
            </w:r>
            <w:proofErr w:type="spellStart"/>
            <w:r w:rsidRPr="004C1F4F">
              <w:rPr>
                <w:rStyle w:val="Other"/>
                <w:color w:val="1F3864" w:themeColor="accent1" w:themeShade="80"/>
              </w:rPr>
              <w:t>Harm</w:t>
            </w:r>
            <w:proofErr w:type="spellEnd"/>
            <w:r w:rsidRPr="004C1F4F">
              <w:rPr>
                <w:rStyle w:val="Other"/>
                <w:color w:val="1F3864" w:themeColor="accent1" w:themeShade="80"/>
              </w:rPr>
              <w:t>)</w:t>
            </w:r>
          </w:p>
        </w:tc>
      </w:tr>
      <w:tr w:rsidR="00FB756D" w:rsidRPr="00FB756D" w14:paraId="60330A88" w14:textId="77777777" w:rsidTr="00A305B7">
        <w:trPr>
          <w:trHeight w:hRule="exact" w:val="428"/>
          <w:jc w:val="center"/>
        </w:trPr>
        <w:tc>
          <w:tcPr>
            <w:tcW w:w="2966" w:type="dxa"/>
            <w:vAlign w:val="center"/>
          </w:tcPr>
          <w:p w14:paraId="4E646EEB"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FEDR</w:t>
            </w:r>
          </w:p>
        </w:tc>
        <w:tc>
          <w:tcPr>
            <w:tcW w:w="6527" w:type="dxa"/>
            <w:vAlign w:val="center"/>
          </w:tcPr>
          <w:p w14:paraId="7DFFFA52" w14:textId="56146E83"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Fondul European de Dezvoltare Regional</w:t>
            </w:r>
            <w:r w:rsidR="002067AD" w:rsidRPr="004C1F4F">
              <w:rPr>
                <w:rStyle w:val="Other"/>
                <w:color w:val="1F3864" w:themeColor="accent1" w:themeShade="80"/>
              </w:rPr>
              <w:t>ă</w:t>
            </w:r>
          </w:p>
        </w:tc>
      </w:tr>
      <w:tr w:rsidR="00FB756D" w:rsidRPr="00FB756D" w14:paraId="156EC5E1" w14:textId="77777777" w:rsidTr="00A305B7">
        <w:trPr>
          <w:trHeight w:hRule="exact" w:val="421"/>
          <w:jc w:val="center"/>
        </w:trPr>
        <w:tc>
          <w:tcPr>
            <w:tcW w:w="2966" w:type="dxa"/>
            <w:vAlign w:val="center"/>
          </w:tcPr>
          <w:p w14:paraId="0745F680"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FSE+</w:t>
            </w:r>
          </w:p>
        </w:tc>
        <w:tc>
          <w:tcPr>
            <w:tcW w:w="6527" w:type="dxa"/>
            <w:vAlign w:val="center"/>
          </w:tcPr>
          <w:p w14:paraId="220E30B1"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Fondul Social European Plus</w:t>
            </w:r>
          </w:p>
        </w:tc>
      </w:tr>
      <w:tr w:rsidR="00FB756D" w:rsidRPr="00FB756D" w14:paraId="5C9048CA" w14:textId="77777777" w:rsidTr="00A305B7">
        <w:trPr>
          <w:trHeight w:hRule="exact" w:val="421"/>
          <w:jc w:val="center"/>
        </w:trPr>
        <w:tc>
          <w:tcPr>
            <w:tcW w:w="2966" w:type="dxa"/>
            <w:vAlign w:val="center"/>
          </w:tcPr>
          <w:p w14:paraId="70DF2468" w14:textId="13EE02EF" w:rsidR="00057D7E" w:rsidRPr="004C1F4F" w:rsidRDefault="00057D7E" w:rsidP="00283296">
            <w:pPr>
              <w:pStyle w:val="Other0"/>
              <w:spacing w:after="0" w:line="276" w:lineRule="auto"/>
              <w:ind w:right="42"/>
              <w:rPr>
                <w:rStyle w:val="Other"/>
                <w:color w:val="1F3864" w:themeColor="accent1" w:themeShade="80"/>
              </w:rPr>
            </w:pPr>
            <w:r w:rsidRPr="004C1F4F">
              <w:rPr>
                <w:rStyle w:val="Other"/>
                <w:color w:val="1F3864" w:themeColor="accent1" w:themeShade="80"/>
              </w:rPr>
              <w:t>ÎLD</w:t>
            </w:r>
          </w:p>
        </w:tc>
        <w:tc>
          <w:tcPr>
            <w:tcW w:w="6527" w:type="dxa"/>
            <w:vAlign w:val="center"/>
          </w:tcPr>
          <w:p w14:paraId="3B84A530" w14:textId="2C85030B" w:rsidR="00057D7E" w:rsidRPr="004C1F4F" w:rsidRDefault="00057D7E" w:rsidP="00283296">
            <w:pPr>
              <w:pStyle w:val="Other0"/>
              <w:spacing w:after="0" w:line="276" w:lineRule="auto"/>
              <w:ind w:right="42"/>
              <w:jc w:val="both"/>
              <w:rPr>
                <w:rStyle w:val="Other"/>
                <w:color w:val="1F3864" w:themeColor="accent1" w:themeShade="80"/>
              </w:rPr>
            </w:pPr>
            <w:r w:rsidRPr="004C1F4F">
              <w:rPr>
                <w:rStyle w:val="Other"/>
                <w:color w:val="1F3864" w:themeColor="accent1" w:themeShade="80"/>
              </w:rPr>
              <w:t>Îngrijirea de lungă durată</w:t>
            </w:r>
          </w:p>
        </w:tc>
      </w:tr>
      <w:tr w:rsidR="00FB756D" w:rsidRPr="00FB756D" w14:paraId="076795EC" w14:textId="77777777" w:rsidTr="00A305B7">
        <w:trPr>
          <w:trHeight w:hRule="exact" w:val="418"/>
          <w:jc w:val="center"/>
        </w:trPr>
        <w:tc>
          <w:tcPr>
            <w:tcW w:w="2966" w:type="dxa"/>
            <w:vAlign w:val="center"/>
          </w:tcPr>
          <w:p w14:paraId="7C2B222B"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MIPE</w:t>
            </w:r>
          </w:p>
        </w:tc>
        <w:tc>
          <w:tcPr>
            <w:tcW w:w="6527" w:type="dxa"/>
            <w:vAlign w:val="center"/>
          </w:tcPr>
          <w:p w14:paraId="1DCAC801" w14:textId="68E086EE"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 xml:space="preserve">Ministerul Investițiilor </w:t>
            </w:r>
            <w:r w:rsidR="00885CAD" w:rsidRPr="004C1F4F">
              <w:rPr>
                <w:rStyle w:val="Other"/>
                <w:color w:val="1F3864" w:themeColor="accent1" w:themeShade="80"/>
              </w:rPr>
              <w:t>ș</w:t>
            </w:r>
            <w:r w:rsidRPr="004C1F4F">
              <w:rPr>
                <w:rStyle w:val="Other"/>
                <w:color w:val="1F3864" w:themeColor="accent1" w:themeShade="80"/>
              </w:rPr>
              <w:t>i Proiectelor Europene</w:t>
            </w:r>
          </w:p>
        </w:tc>
      </w:tr>
      <w:tr w:rsidR="00FB756D" w:rsidRPr="00FB756D" w14:paraId="64BBB324" w14:textId="77777777" w:rsidTr="00A305B7">
        <w:trPr>
          <w:trHeight w:hRule="exact" w:val="438"/>
          <w:jc w:val="center"/>
        </w:trPr>
        <w:tc>
          <w:tcPr>
            <w:tcW w:w="2966" w:type="dxa"/>
            <w:vAlign w:val="center"/>
          </w:tcPr>
          <w:p w14:paraId="2BEF441F" w14:textId="2A00B1E3"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MM</w:t>
            </w:r>
            <w:r w:rsidR="0030645E" w:rsidRPr="004C1F4F">
              <w:rPr>
                <w:rStyle w:val="Other"/>
                <w:color w:val="1F3864" w:themeColor="accent1" w:themeShade="80"/>
              </w:rPr>
              <w:t>FT</w:t>
            </w:r>
            <w:r w:rsidRPr="004C1F4F">
              <w:rPr>
                <w:rStyle w:val="Other"/>
                <w:color w:val="1F3864" w:themeColor="accent1" w:themeShade="80"/>
              </w:rPr>
              <w:t>SS</w:t>
            </w:r>
          </w:p>
        </w:tc>
        <w:tc>
          <w:tcPr>
            <w:tcW w:w="6527" w:type="dxa"/>
            <w:vAlign w:val="center"/>
          </w:tcPr>
          <w:p w14:paraId="15151462" w14:textId="59887C9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Ministerul Muncii</w:t>
            </w:r>
            <w:r w:rsidR="00FE2DB7" w:rsidRPr="004C1F4F">
              <w:rPr>
                <w:rStyle w:val="Other"/>
                <w:color w:val="1F3864" w:themeColor="accent1" w:themeShade="80"/>
              </w:rPr>
              <w:t>,</w:t>
            </w:r>
            <w:r w:rsidRPr="004C1F4F">
              <w:rPr>
                <w:rStyle w:val="Other"/>
                <w:color w:val="1F3864" w:themeColor="accent1" w:themeShade="80"/>
              </w:rPr>
              <w:t xml:space="preserve"> </w:t>
            </w:r>
            <w:r w:rsidR="00FE2DB7" w:rsidRPr="004C1F4F">
              <w:rPr>
                <w:rStyle w:val="Other"/>
                <w:color w:val="1F3864" w:themeColor="accent1" w:themeShade="80"/>
              </w:rPr>
              <w:t xml:space="preserve">Familiei, Tineretului </w:t>
            </w:r>
            <w:r w:rsidRPr="004C1F4F">
              <w:rPr>
                <w:rStyle w:val="Other"/>
                <w:color w:val="1F3864" w:themeColor="accent1" w:themeShade="80"/>
              </w:rPr>
              <w:t>și Solidarității Sociale</w:t>
            </w:r>
          </w:p>
        </w:tc>
      </w:tr>
      <w:tr w:rsidR="00FB756D" w:rsidRPr="00FB756D" w14:paraId="5568346F" w14:textId="77777777" w:rsidTr="00971E59">
        <w:trPr>
          <w:trHeight w:hRule="exact" w:val="1125"/>
          <w:jc w:val="center"/>
        </w:trPr>
        <w:tc>
          <w:tcPr>
            <w:tcW w:w="2966" w:type="dxa"/>
            <w:vAlign w:val="center"/>
          </w:tcPr>
          <w:p w14:paraId="0FD4471F" w14:textId="08A55585"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MySMIS2021/SMIS2021+</w:t>
            </w:r>
          </w:p>
        </w:tc>
        <w:tc>
          <w:tcPr>
            <w:tcW w:w="6527" w:type="dxa"/>
            <w:vAlign w:val="center"/>
          </w:tcPr>
          <w:p w14:paraId="20D98FA3" w14:textId="30459E68"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Sistem de schimb electronic de date care permite schimbul de informații între solicitanți, potențiali solicitanți, beneficiari și autoritățile responsabile de programe</w:t>
            </w:r>
            <w:r w:rsidR="00FF0A02" w:rsidRPr="004C1F4F">
              <w:rPr>
                <w:rStyle w:val="Other"/>
                <w:color w:val="1F3864" w:themeColor="accent1" w:themeShade="80"/>
              </w:rPr>
              <w:t xml:space="preserve"> și </w:t>
            </w:r>
            <w:r w:rsidRPr="004C1F4F">
              <w:rPr>
                <w:rStyle w:val="Other"/>
                <w:color w:val="1F3864" w:themeColor="accent1" w:themeShade="80"/>
              </w:rPr>
              <w:t>care acoperă întregul ciclu de viață al unui proiect finanțat.</w:t>
            </w:r>
          </w:p>
        </w:tc>
      </w:tr>
      <w:tr w:rsidR="00FB756D" w:rsidRPr="00FB756D" w14:paraId="78BFCEAA" w14:textId="77777777" w:rsidTr="00123608">
        <w:trPr>
          <w:trHeight w:hRule="exact" w:val="419"/>
          <w:jc w:val="center"/>
        </w:trPr>
        <w:tc>
          <w:tcPr>
            <w:tcW w:w="2966" w:type="dxa"/>
            <w:vAlign w:val="center"/>
          </w:tcPr>
          <w:p w14:paraId="19B06676" w14:textId="66527379"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OIR</w:t>
            </w:r>
          </w:p>
        </w:tc>
        <w:tc>
          <w:tcPr>
            <w:tcW w:w="6527" w:type="dxa"/>
            <w:vAlign w:val="center"/>
          </w:tcPr>
          <w:p w14:paraId="1F577212" w14:textId="0424C8F2"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Organism Intermediar Regional</w:t>
            </w:r>
          </w:p>
        </w:tc>
      </w:tr>
      <w:tr w:rsidR="00FB756D" w:rsidRPr="00FB756D" w14:paraId="745DC81A" w14:textId="77777777" w:rsidTr="00123608">
        <w:trPr>
          <w:trHeight w:hRule="exact" w:val="313"/>
          <w:jc w:val="center"/>
        </w:trPr>
        <w:tc>
          <w:tcPr>
            <w:tcW w:w="2966" w:type="dxa"/>
            <w:vAlign w:val="center"/>
          </w:tcPr>
          <w:p w14:paraId="71683D73"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OS</w:t>
            </w:r>
          </w:p>
        </w:tc>
        <w:tc>
          <w:tcPr>
            <w:tcW w:w="6527" w:type="dxa"/>
            <w:vAlign w:val="center"/>
          </w:tcPr>
          <w:p w14:paraId="470A61FB"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Obiectiv Specific</w:t>
            </w:r>
          </w:p>
        </w:tc>
      </w:tr>
      <w:tr w:rsidR="00FB756D" w:rsidRPr="00FB756D" w14:paraId="6D8225CC" w14:textId="77777777" w:rsidTr="00123608">
        <w:trPr>
          <w:trHeight w:hRule="exact" w:val="362"/>
          <w:jc w:val="center"/>
        </w:trPr>
        <w:tc>
          <w:tcPr>
            <w:tcW w:w="2966" w:type="dxa"/>
            <w:vAlign w:val="center"/>
          </w:tcPr>
          <w:p w14:paraId="4CD27931" w14:textId="77777777" w:rsidR="00DB5BB8" w:rsidRPr="004C1F4F" w:rsidRDefault="00000000" w:rsidP="00283296">
            <w:pPr>
              <w:pStyle w:val="Other0"/>
              <w:spacing w:after="0" w:line="276" w:lineRule="auto"/>
              <w:ind w:right="42"/>
              <w:rPr>
                <w:color w:val="1F3864" w:themeColor="accent1" w:themeShade="80"/>
              </w:rPr>
            </w:pPr>
            <w:r w:rsidRPr="004C1F4F">
              <w:rPr>
                <w:rStyle w:val="Other"/>
                <w:color w:val="1F3864" w:themeColor="accent1" w:themeShade="80"/>
              </w:rPr>
              <w:t>P</w:t>
            </w:r>
          </w:p>
        </w:tc>
        <w:tc>
          <w:tcPr>
            <w:tcW w:w="6527" w:type="dxa"/>
            <w:vAlign w:val="center"/>
          </w:tcPr>
          <w:p w14:paraId="41802E6F" w14:textId="77777777" w:rsidR="00DB5BB8" w:rsidRPr="004C1F4F" w:rsidRDefault="00000000" w:rsidP="00283296">
            <w:pPr>
              <w:pStyle w:val="Other0"/>
              <w:spacing w:after="0" w:line="276" w:lineRule="auto"/>
              <w:ind w:right="42"/>
              <w:jc w:val="both"/>
              <w:rPr>
                <w:color w:val="1F3864" w:themeColor="accent1" w:themeShade="80"/>
              </w:rPr>
            </w:pPr>
            <w:r w:rsidRPr="004C1F4F">
              <w:rPr>
                <w:rStyle w:val="Other"/>
                <w:color w:val="1F3864" w:themeColor="accent1" w:themeShade="80"/>
              </w:rPr>
              <w:t>Prioritate</w:t>
            </w:r>
          </w:p>
        </w:tc>
      </w:tr>
      <w:tr w:rsidR="00FB756D" w:rsidRPr="00FB756D" w14:paraId="0F3D3F9A" w14:textId="77777777" w:rsidTr="00123608">
        <w:trPr>
          <w:trHeight w:hRule="exact" w:val="362"/>
          <w:jc w:val="center"/>
        </w:trPr>
        <w:tc>
          <w:tcPr>
            <w:tcW w:w="2966" w:type="dxa"/>
            <w:vAlign w:val="center"/>
          </w:tcPr>
          <w:p w14:paraId="264F84A8" w14:textId="4DC4BD0F" w:rsidR="005F7AE5" w:rsidRPr="004C1F4F" w:rsidRDefault="005F7AE5" w:rsidP="00283296">
            <w:pPr>
              <w:pStyle w:val="Other0"/>
              <w:spacing w:after="0" w:line="276" w:lineRule="auto"/>
              <w:ind w:right="42"/>
              <w:rPr>
                <w:rStyle w:val="Other"/>
                <w:color w:val="1F3864" w:themeColor="accent1" w:themeShade="80"/>
              </w:rPr>
            </w:pPr>
            <w:r w:rsidRPr="004C1F4F">
              <w:rPr>
                <w:rStyle w:val="Other"/>
                <w:color w:val="1F3864" w:themeColor="accent1" w:themeShade="80"/>
              </w:rPr>
              <w:t>PNRR</w:t>
            </w:r>
          </w:p>
        </w:tc>
        <w:tc>
          <w:tcPr>
            <w:tcW w:w="6527" w:type="dxa"/>
            <w:vAlign w:val="center"/>
          </w:tcPr>
          <w:p w14:paraId="53A0DCD3" w14:textId="357173FB" w:rsidR="005F7AE5" w:rsidRPr="004C1F4F" w:rsidRDefault="005F7AE5" w:rsidP="00283296">
            <w:pPr>
              <w:pStyle w:val="Other0"/>
              <w:spacing w:after="0" w:line="276" w:lineRule="auto"/>
              <w:ind w:right="42"/>
              <w:jc w:val="both"/>
              <w:rPr>
                <w:rStyle w:val="Other"/>
                <w:color w:val="1F3864" w:themeColor="accent1" w:themeShade="80"/>
              </w:rPr>
            </w:pPr>
            <w:r w:rsidRPr="004C1F4F">
              <w:rPr>
                <w:rStyle w:val="Other"/>
                <w:color w:val="1F3864" w:themeColor="accent1" w:themeShade="80"/>
              </w:rPr>
              <w:t>Planul Național de Redresare și Reziliență</w:t>
            </w:r>
          </w:p>
        </w:tc>
      </w:tr>
      <w:tr w:rsidR="00FB756D" w:rsidRPr="00FB756D" w14:paraId="110C11BD" w14:textId="77777777" w:rsidTr="00F50D61">
        <w:trPr>
          <w:trHeight w:hRule="exact" w:val="335"/>
          <w:jc w:val="center"/>
        </w:trPr>
        <w:tc>
          <w:tcPr>
            <w:tcW w:w="2966" w:type="dxa"/>
            <w:vAlign w:val="center"/>
          </w:tcPr>
          <w:p w14:paraId="5414F04A" w14:textId="1782AD4D" w:rsidR="00971E59" w:rsidRPr="004C1F4F" w:rsidRDefault="00971E59" w:rsidP="00283296">
            <w:pPr>
              <w:pStyle w:val="Other0"/>
              <w:spacing w:after="0" w:line="276" w:lineRule="auto"/>
              <w:ind w:right="42"/>
              <w:rPr>
                <w:rStyle w:val="Other"/>
                <w:color w:val="1F3864" w:themeColor="accent1" w:themeShade="80"/>
              </w:rPr>
            </w:pPr>
            <w:proofErr w:type="spellStart"/>
            <w:r w:rsidRPr="004C1F4F">
              <w:rPr>
                <w:color w:val="1F3864" w:themeColor="accent1" w:themeShade="80"/>
              </w:rPr>
              <w:t>PoIDS</w:t>
            </w:r>
            <w:proofErr w:type="spellEnd"/>
          </w:p>
        </w:tc>
        <w:tc>
          <w:tcPr>
            <w:tcW w:w="6527" w:type="dxa"/>
            <w:vAlign w:val="center"/>
          </w:tcPr>
          <w:p w14:paraId="4253225F" w14:textId="0B3F30C0" w:rsidR="00971E59" w:rsidRPr="004C1F4F" w:rsidRDefault="00971E59" w:rsidP="00283296">
            <w:pPr>
              <w:pStyle w:val="Other0"/>
              <w:spacing w:after="0" w:line="276" w:lineRule="auto"/>
              <w:ind w:right="42"/>
              <w:rPr>
                <w:rStyle w:val="Other"/>
                <w:color w:val="1F3864" w:themeColor="accent1" w:themeShade="80"/>
              </w:rPr>
            </w:pPr>
            <w:r w:rsidRPr="004C1F4F">
              <w:rPr>
                <w:color w:val="1F3864" w:themeColor="accent1" w:themeShade="80"/>
              </w:rPr>
              <w:t>Programul Incluziune și Demnitate Socială</w:t>
            </w:r>
          </w:p>
        </w:tc>
      </w:tr>
      <w:tr w:rsidR="00FB756D" w:rsidRPr="00FB756D" w14:paraId="6793102E" w14:textId="77777777" w:rsidTr="00971E59">
        <w:trPr>
          <w:trHeight w:hRule="exact" w:val="2404"/>
          <w:jc w:val="center"/>
        </w:trPr>
        <w:tc>
          <w:tcPr>
            <w:tcW w:w="2966" w:type="dxa"/>
          </w:tcPr>
          <w:p w14:paraId="4332D1ED" w14:textId="123DFE0F" w:rsidR="00971E59" w:rsidRPr="004C1F4F" w:rsidRDefault="00971E59" w:rsidP="00283296">
            <w:pPr>
              <w:pStyle w:val="Other0"/>
              <w:spacing w:after="0" w:line="276" w:lineRule="auto"/>
              <w:ind w:right="42"/>
              <w:rPr>
                <w:rStyle w:val="Other"/>
                <w:color w:val="1F3864" w:themeColor="accent1" w:themeShade="80"/>
              </w:rPr>
            </w:pPr>
            <w:r w:rsidRPr="004C1F4F">
              <w:rPr>
                <w:color w:val="1F3864" w:themeColor="accent1" w:themeShade="80"/>
              </w:rPr>
              <w:t>RDC</w:t>
            </w:r>
          </w:p>
        </w:tc>
        <w:tc>
          <w:tcPr>
            <w:tcW w:w="6527" w:type="dxa"/>
          </w:tcPr>
          <w:p w14:paraId="0FAC3F53" w14:textId="6F4843C9" w:rsidR="00971E59" w:rsidRPr="004C1F4F" w:rsidRDefault="00971E59" w:rsidP="00283296">
            <w:pPr>
              <w:pStyle w:val="Other0"/>
              <w:spacing w:after="0" w:line="276" w:lineRule="auto"/>
              <w:ind w:right="42"/>
              <w:jc w:val="both"/>
              <w:rPr>
                <w:rStyle w:val="Other"/>
                <w:color w:val="1F3864" w:themeColor="accent1" w:themeShade="80"/>
              </w:rPr>
            </w:pPr>
            <w:r w:rsidRPr="004C1F4F">
              <w:rPr>
                <w:color w:val="1F3864" w:themeColor="accent1" w:themeShade="80"/>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tc>
      </w:tr>
    </w:tbl>
    <w:p w14:paraId="34F0FC45" w14:textId="77777777" w:rsidR="00DB5BB8" w:rsidRPr="004C1F4F" w:rsidRDefault="00000000" w:rsidP="00283296">
      <w:pPr>
        <w:spacing w:line="276" w:lineRule="auto"/>
        <w:ind w:right="42"/>
        <w:rPr>
          <w:rFonts w:ascii="Trebuchet MS" w:hAnsi="Trebuchet MS"/>
          <w:color w:val="1F3864" w:themeColor="accent1" w:themeShade="80"/>
        </w:rPr>
      </w:pPr>
      <w:r w:rsidRPr="004C1F4F">
        <w:rPr>
          <w:rFonts w:ascii="Trebuchet MS" w:hAnsi="Trebuchet MS"/>
          <w:color w:val="1F3864" w:themeColor="accent1" w:themeShade="80"/>
        </w:rPr>
        <w:br w:type="page"/>
      </w:r>
    </w:p>
    <w:p w14:paraId="5E134B86" w14:textId="77777777" w:rsidR="00DB5BB8" w:rsidRPr="004C1F4F" w:rsidRDefault="00DB5BB8" w:rsidP="00283296">
      <w:pPr>
        <w:spacing w:line="276" w:lineRule="auto"/>
        <w:rPr>
          <w:rFonts w:ascii="Trebuchet MS" w:hAnsi="Trebuchet MS"/>
          <w:color w:val="1F3864" w:themeColor="accent1" w:themeShade="80"/>
        </w:rPr>
      </w:pPr>
    </w:p>
    <w:p w14:paraId="25452DE5" w14:textId="34C5C681" w:rsidR="00DB5BB8" w:rsidRPr="004C1F4F" w:rsidRDefault="00000000" w:rsidP="00283296">
      <w:pPr>
        <w:pStyle w:val="Tablecaption0"/>
        <w:spacing w:line="276" w:lineRule="auto"/>
        <w:outlineLvl w:val="0"/>
        <w:rPr>
          <w:color w:val="1F3864" w:themeColor="accent1" w:themeShade="80"/>
        </w:rPr>
      </w:pPr>
      <w:bookmarkStart w:id="53" w:name="bookmark9"/>
      <w:bookmarkStart w:id="54" w:name="_Toc190345885"/>
      <w:r w:rsidRPr="004C1F4F">
        <w:rPr>
          <w:rStyle w:val="Tablecaption"/>
          <w:color w:val="1F3864" w:themeColor="accent1" w:themeShade="80"/>
        </w:rPr>
        <w:t>1.3 Glosar</w:t>
      </w:r>
      <w:bookmarkEnd w:id="53"/>
      <w:bookmarkEnd w:id="54"/>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6"/>
        <w:gridCol w:w="6672"/>
      </w:tblGrid>
      <w:tr w:rsidR="00FB756D" w:rsidRPr="00FB756D" w14:paraId="6D339836" w14:textId="77777777" w:rsidTr="00A0115A">
        <w:trPr>
          <w:trHeight w:hRule="exact" w:val="2382"/>
          <w:jc w:val="center"/>
        </w:trPr>
        <w:tc>
          <w:tcPr>
            <w:tcW w:w="2976" w:type="dxa"/>
            <w:vAlign w:val="center"/>
          </w:tcPr>
          <w:p w14:paraId="69FE7857" w14:textId="77777777" w:rsidR="00DB5BB8" w:rsidRPr="004C1F4F" w:rsidRDefault="00000000" w:rsidP="00A0115A">
            <w:pPr>
              <w:pStyle w:val="Other0"/>
              <w:spacing w:after="0" w:line="240" w:lineRule="auto"/>
              <w:ind w:right="40"/>
              <w:rPr>
                <w:color w:val="1F3864" w:themeColor="accent1" w:themeShade="80"/>
              </w:rPr>
            </w:pPr>
            <w:r w:rsidRPr="004C1F4F">
              <w:rPr>
                <w:rStyle w:val="Other"/>
                <w:color w:val="1F3864" w:themeColor="accent1" w:themeShade="80"/>
              </w:rPr>
              <w:t>Apel de proiecte</w:t>
            </w:r>
          </w:p>
        </w:tc>
        <w:tc>
          <w:tcPr>
            <w:tcW w:w="6672" w:type="dxa"/>
            <w:vAlign w:val="bottom"/>
          </w:tcPr>
          <w:p w14:paraId="625B8CC0" w14:textId="1203981E" w:rsidR="00DB5BB8" w:rsidRPr="004C1F4F" w:rsidRDefault="00A0115A" w:rsidP="00A0115A">
            <w:pPr>
              <w:pStyle w:val="Other0"/>
              <w:spacing w:after="0" w:line="240" w:lineRule="auto"/>
              <w:ind w:right="40"/>
              <w:jc w:val="both"/>
              <w:rPr>
                <w:color w:val="1F3864" w:themeColor="accent1" w:themeShade="80"/>
              </w:rPr>
            </w:pPr>
            <w:r w:rsidRPr="004C1F4F">
              <w:rPr>
                <w:rStyle w:val="Other"/>
                <w:color w:val="1F3864" w:themeColor="accent1" w:themeShade="80"/>
              </w:rPr>
              <w:t>Invitație publică adresată de către autoritatea de management categoriilor de solicitanți eligibili stabiliți prin Ghidul Solicitantului, în vederea transmiterii cererilor de finanțare, în cadrul uneia sau mai multor priorități din cadrul programului. În cadrul prezentului Ghid al Solicitantului Condiții Specifice, prin noțiunea „apel” se înțeleg ambele apeluri subsumate intervenției specifice, respectiv apelul destinat regiunilor mai puțin dezvoltate (Centru; Nord Vest, Nord Est, Sud Est; Sud Muntenia; Sud Vest si Vest) si apelul destinat regiunii mai dezvoltate București Ilfov</w:t>
            </w:r>
          </w:p>
        </w:tc>
      </w:tr>
      <w:tr w:rsidR="00FB756D" w:rsidRPr="00FB756D" w14:paraId="487A34CD" w14:textId="77777777" w:rsidTr="00A0115A">
        <w:trPr>
          <w:trHeight w:hRule="exact" w:val="3677"/>
          <w:jc w:val="center"/>
        </w:trPr>
        <w:tc>
          <w:tcPr>
            <w:tcW w:w="2976" w:type="dxa"/>
            <w:vAlign w:val="center"/>
          </w:tcPr>
          <w:p w14:paraId="6F63301F" w14:textId="77777777" w:rsidR="00DB5BB8" w:rsidRPr="004C1F4F" w:rsidRDefault="00000000" w:rsidP="00A0115A">
            <w:pPr>
              <w:pStyle w:val="Other0"/>
              <w:spacing w:after="0" w:line="240" w:lineRule="auto"/>
              <w:ind w:right="40"/>
              <w:rPr>
                <w:color w:val="1F3864" w:themeColor="accent1" w:themeShade="80"/>
              </w:rPr>
            </w:pPr>
            <w:r w:rsidRPr="004C1F4F">
              <w:rPr>
                <w:rStyle w:val="Other"/>
                <w:color w:val="1F3864" w:themeColor="accent1" w:themeShade="80"/>
              </w:rPr>
              <w:t>Cerere de finanțare</w:t>
            </w:r>
          </w:p>
        </w:tc>
        <w:tc>
          <w:tcPr>
            <w:tcW w:w="6672" w:type="dxa"/>
            <w:vAlign w:val="bottom"/>
          </w:tcPr>
          <w:p w14:paraId="0E114B16" w14:textId="1EB7E44C" w:rsidR="00DB5BB8" w:rsidRPr="004C1F4F" w:rsidRDefault="00A63AB3" w:rsidP="00A0115A">
            <w:pPr>
              <w:pStyle w:val="Other0"/>
              <w:spacing w:after="0" w:line="240" w:lineRule="auto"/>
              <w:ind w:right="40"/>
              <w:jc w:val="both"/>
              <w:rPr>
                <w:color w:val="1F3864" w:themeColor="accent1" w:themeShade="80"/>
              </w:rPr>
            </w:pPr>
            <w:r w:rsidRPr="004C1F4F">
              <w:rPr>
                <w:rStyle w:val="Other"/>
                <w:color w:val="1F3864" w:themeColor="accent1" w:themeShade="80"/>
              </w:rPr>
              <w:t>Document standardizat, disponibil în sistemul informatic MySMIS2021/SMIS2021+, prin care este solicitat sprijin financiar în cadrul oricăruia dintre programele cofinanțate din Fondul social european Plus în perioada de programare 2021-2027, în condițiile aplicabile apelului de proiecte în care se solicită finanțare, pentru acoperirea totală sau parțială a costurilor de realizare ale unui proiect și este însoțit de anexe și documentele specificate în Ghidul Solicitantului aplicabil fiecărui apel de proiecte; în cadrul cererii de finanțare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w:t>
            </w:r>
          </w:p>
        </w:tc>
      </w:tr>
      <w:tr w:rsidR="00FB756D" w:rsidRPr="00FB756D" w14:paraId="34CD9D9B" w14:textId="77777777" w:rsidTr="00521EED">
        <w:trPr>
          <w:trHeight w:hRule="exact" w:val="1418"/>
          <w:jc w:val="center"/>
        </w:trPr>
        <w:tc>
          <w:tcPr>
            <w:tcW w:w="2976" w:type="dxa"/>
            <w:vAlign w:val="center"/>
          </w:tcPr>
          <w:p w14:paraId="0DFC2808" w14:textId="4BDE4A04" w:rsidR="00005084" w:rsidRPr="004C1F4F" w:rsidRDefault="00005084" w:rsidP="00A0115A">
            <w:pPr>
              <w:pStyle w:val="Other0"/>
              <w:spacing w:after="0" w:line="240" w:lineRule="auto"/>
              <w:ind w:right="40"/>
              <w:rPr>
                <w:rStyle w:val="Other"/>
                <w:color w:val="1F3864" w:themeColor="accent1" w:themeShade="80"/>
              </w:rPr>
            </w:pPr>
            <w:r w:rsidRPr="004C1F4F">
              <w:rPr>
                <w:rStyle w:val="Other"/>
                <w:color w:val="1F3864" w:themeColor="accent1" w:themeShade="80"/>
              </w:rPr>
              <w:t>Îngrijirea de lungă durată</w:t>
            </w:r>
          </w:p>
        </w:tc>
        <w:tc>
          <w:tcPr>
            <w:tcW w:w="6672" w:type="dxa"/>
            <w:vAlign w:val="bottom"/>
          </w:tcPr>
          <w:p w14:paraId="1D987E58" w14:textId="6EE8140D" w:rsidR="00005084" w:rsidRPr="004C1F4F" w:rsidRDefault="00005084" w:rsidP="00E73AFC">
            <w:pPr>
              <w:pStyle w:val="Other0"/>
              <w:spacing w:after="0" w:line="240" w:lineRule="auto"/>
              <w:ind w:right="40"/>
              <w:jc w:val="both"/>
              <w:rPr>
                <w:rStyle w:val="Other"/>
                <w:color w:val="1F3864" w:themeColor="accent1" w:themeShade="80"/>
              </w:rPr>
            </w:pPr>
            <w:r w:rsidRPr="004C1F4F">
              <w:rPr>
                <w:rStyle w:val="Other"/>
                <w:color w:val="1F3864" w:themeColor="accent1" w:themeShade="80"/>
              </w:rPr>
              <w:t xml:space="preserve">Îngrijirea persoanei care necesită, pe o perioadă mai lungă de 60 de zile, ajutor pentru îndeplinirea </w:t>
            </w:r>
            <w:proofErr w:type="spellStart"/>
            <w:r w:rsidRPr="004C1F4F">
              <w:rPr>
                <w:rStyle w:val="Other"/>
                <w:color w:val="1F3864" w:themeColor="accent1" w:themeShade="80"/>
              </w:rPr>
              <w:t>activităţilor</w:t>
            </w:r>
            <w:proofErr w:type="spellEnd"/>
            <w:r w:rsidRPr="004C1F4F">
              <w:rPr>
                <w:rStyle w:val="Other"/>
                <w:color w:val="1F3864" w:themeColor="accent1" w:themeShade="80"/>
              </w:rPr>
              <w:t xml:space="preserve"> de bază </w:t>
            </w:r>
            <w:proofErr w:type="spellStart"/>
            <w:r w:rsidRPr="004C1F4F">
              <w:rPr>
                <w:rStyle w:val="Other"/>
                <w:color w:val="1F3864" w:themeColor="accent1" w:themeShade="80"/>
              </w:rPr>
              <w:t>şi</w:t>
            </w:r>
            <w:proofErr w:type="spellEnd"/>
            <w:r w:rsidRPr="004C1F4F">
              <w:rPr>
                <w:rStyle w:val="Other"/>
                <w:color w:val="1F3864" w:themeColor="accent1" w:themeShade="80"/>
              </w:rPr>
              <w:t xml:space="preserve"> instrumentale ale </w:t>
            </w:r>
            <w:proofErr w:type="spellStart"/>
            <w:r w:rsidRPr="004C1F4F">
              <w:rPr>
                <w:rStyle w:val="Other"/>
                <w:color w:val="1F3864" w:themeColor="accent1" w:themeShade="80"/>
              </w:rPr>
              <w:t>vieţii</w:t>
            </w:r>
            <w:proofErr w:type="spellEnd"/>
            <w:r w:rsidRPr="004C1F4F">
              <w:rPr>
                <w:rStyle w:val="Other"/>
                <w:color w:val="1F3864" w:themeColor="accent1" w:themeShade="80"/>
              </w:rPr>
              <w:t xml:space="preserve"> zilnice este definită ca îngrijire de lungă durată</w:t>
            </w:r>
            <w:r w:rsidR="00E73AFC" w:rsidRPr="004C1F4F">
              <w:rPr>
                <w:rStyle w:val="Other"/>
                <w:color w:val="1F3864" w:themeColor="accent1" w:themeShade="80"/>
              </w:rPr>
              <w:t xml:space="preserve"> (art</w:t>
            </w:r>
            <w:r w:rsidRPr="004C1F4F">
              <w:rPr>
                <w:rStyle w:val="Other"/>
                <w:color w:val="1F3864" w:themeColor="accent1" w:themeShade="80"/>
              </w:rPr>
              <w:t xml:space="preserve">. 103^3, alin. (2) din Legea </w:t>
            </w:r>
            <w:proofErr w:type="spellStart"/>
            <w:r w:rsidRPr="004C1F4F">
              <w:rPr>
                <w:rStyle w:val="Other"/>
                <w:color w:val="1F3864" w:themeColor="accent1" w:themeShade="80"/>
              </w:rPr>
              <w:t>asistenţei</w:t>
            </w:r>
            <w:proofErr w:type="spellEnd"/>
            <w:r w:rsidRPr="004C1F4F">
              <w:rPr>
                <w:rStyle w:val="Other"/>
                <w:color w:val="1F3864" w:themeColor="accent1" w:themeShade="80"/>
              </w:rPr>
              <w:t xml:space="preserve"> sociale nr. 292/2011)</w:t>
            </w:r>
          </w:p>
        </w:tc>
      </w:tr>
      <w:tr w:rsidR="00FB756D" w:rsidRPr="00FB756D" w14:paraId="46A5F2D1" w14:textId="77777777" w:rsidTr="00521EED">
        <w:trPr>
          <w:trHeight w:hRule="exact" w:val="1566"/>
          <w:jc w:val="center"/>
        </w:trPr>
        <w:tc>
          <w:tcPr>
            <w:tcW w:w="2976" w:type="dxa"/>
            <w:vAlign w:val="center"/>
          </w:tcPr>
          <w:p w14:paraId="618E589C" w14:textId="7FC0C718" w:rsidR="00847BBF" w:rsidRPr="004C1F4F" w:rsidRDefault="00847BBF" w:rsidP="00A0115A">
            <w:pPr>
              <w:pStyle w:val="Other0"/>
              <w:spacing w:after="0" w:line="240" w:lineRule="auto"/>
              <w:ind w:right="40"/>
              <w:rPr>
                <w:rStyle w:val="Other"/>
                <w:color w:val="1F3864" w:themeColor="accent1" w:themeShade="80"/>
              </w:rPr>
            </w:pPr>
            <w:r w:rsidRPr="004C1F4F">
              <w:rPr>
                <w:color w:val="1F3864" w:themeColor="accent1" w:themeShade="80"/>
              </w:rPr>
              <w:t>Programul Incluziune și Demnitate Socială (</w:t>
            </w:r>
            <w:proofErr w:type="spellStart"/>
            <w:r w:rsidRPr="004C1F4F">
              <w:rPr>
                <w:color w:val="1F3864" w:themeColor="accent1" w:themeShade="80"/>
              </w:rPr>
              <w:t>PoIDS</w:t>
            </w:r>
            <w:proofErr w:type="spellEnd"/>
            <w:r w:rsidRPr="004C1F4F">
              <w:rPr>
                <w:color w:val="1F3864" w:themeColor="accent1" w:themeShade="80"/>
              </w:rPr>
              <w:t>)</w:t>
            </w:r>
          </w:p>
        </w:tc>
        <w:tc>
          <w:tcPr>
            <w:tcW w:w="6672" w:type="dxa"/>
          </w:tcPr>
          <w:p w14:paraId="2CEA3FB3" w14:textId="3A1B00B4" w:rsidR="00847BBF" w:rsidRPr="004C1F4F" w:rsidRDefault="00847BBF" w:rsidP="00A0115A">
            <w:pPr>
              <w:pStyle w:val="Other0"/>
              <w:spacing w:after="0" w:line="240" w:lineRule="auto"/>
              <w:ind w:right="40"/>
              <w:jc w:val="both"/>
              <w:rPr>
                <w:rStyle w:val="Other"/>
                <w:color w:val="1F3864" w:themeColor="accent1" w:themeShade="80"/>
              </w:rPr>
            </w:pPr>
            <w:r w:rsidRPr="004C1F4F">
              <w:rPr>
                <w:color w:val="1F3864" w:themeColor="accent1" w:themeShade="80"/>
              </w:rPr>
              <w:t>Programul Incluziune și Demnitate Socială 2021-2027, document aprobat de Comisia Europeană în data de 14.12.2022, elaborat de România, care conține o strategie de dezvoltare și un set de 11 priorități, pentru a fi implementate cu ajutorul Fondului Social European Plus (FSE+) și al Fondului European de Dezvoltare Regională (FEDR)</w:t>
            </w:r>
            <w:r w:rsidR="006F48DA" w:rsidRPr="004C1F4F">
              <w:rPr>
                <w:color w:val="1F3864" w:themeColor="accent1" w:themeShade="80"/>
              </w:rPr>
              <w:t>.</w:t>
            </w:r>
          </w:p>
        </w:tc>
      </w:tr>
      <w:tr w:rsidR="00FB756D" w:rsidRPr="00FB756D" w14:paraId="331933A2" w14:textId="77777777" w:rsidTr="00521EED">
        <w:trPr>
          <w:trHeight w:hRule="exact" w:val="2397"/>
          <w:jc w:val="center"/>
        </w:trPr>
        <w:tc>
          <w:tcPr>
            <w:tcW w:w="2976" w:type="dxa"/>
          </w:tcPr>
          <w:p w14:paraId="4E6C2D04" w14:textId="0635FE0C" w:rsidR="00847BBF" w:rsidRPr="004C1F4F" w:rsidRDefault="00847BBF" w:rsidP="00A0115A">
            <w:pPr>
              <w:pStyle w:val="Other0"/>
              <w:spacing w:after="0" w:line="240" w:lineRule="auto"/>
              <w:ind w:right="40"/>
              <w:rPr>
                <w:rStyle w:val="Other"/>
                <w:color w:val="1F3864" w:themeColor="accent1" w:themeShade="80"/>
              </w:rPr>
            </w:pPr>
            <w:r w:rsidRPr="004C1F4F">
              <w:rPr>
                <w:color w:val="1F3864" w:themeColor="accent1" w:themeShade="80"/>
              </w:rPr>
              <w:t>Regulamentul dispoziții comune sau RDC</w:t>
            </w:r>
          </w:p>
        </w:tc>
        <w:tc>
          <w:tcPr>
            <w:tcW w:w="6672" w:type="dxa"/>
          </w:tcPr>
          <w:p w14:paraId="2707CA1F" w14:textId="147CD783" w:rsidR="00847BBF" w:rsidRPr="004C1F4F" w:rsidRDefault="00847BBF" w:rsidP="00A0115A">
            <w:pPr>
              <w:pStyle w:val="Other0"/>
              <w:spacing w:after="0" w:line="240" w:lineRule="auto"/>
              <w:ind w:right="40"/>
              <w:jc w:val="both"/>
              <w:rPr>
                <w:rStyle w:val="Other"/>
                <w:color w:val="1F3864" w:themeColor="accent1" w:themeShade="80"/>
              </w:rPr>
            </w:pPr>
            <w:r w:rsidRPr="004C1F4F">
              <w:rPr>
                <w:color w:val="1F3864" w:themeColor="accent1" w:themeShade="80"/>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006F48DA" w:rsidRPr="004C1F4F">
              <w:rPr>
                <w:color w:val="1F3864" w:themeColor="accent1" w:themeShade="80"/>
              </w:rPr>
              <w:t>.</w:t>
            </w:r>
          </w:p>
        </w:tc>
      </w:tr>
      <w:tr w:rsidR="00FB756D" w:rsidRPr="00FB756D" w14:paraId="4470A589" w14:textId="77777777" w:rsidTr="00BA7CF4">
        <w:trPr>
          <w:trHeight w:hRule="exact" w:val="1127"/>
          <w:jc w:val="center"/>
        </w:trPr>
        <w:tc>
          <w:tcPr>
            <w:tcW w:w="2976" w:type="dxa"/>
            <w:vAlign w:val="center"/>
          </w:tcPr>
          <w:p w14:paraId="3C0E23E6" w14:textId="77777777" w:rsidR="001836F0" w:rsidRPr="004C1F4F" w:rsidRDefault="001836F0" w:rsidP="00A0115A">
            <w:pPr>
              <w:pStyle w:val="Other0"/>
              <w:spacing w:after="0" w:line="240" w:lineRule="auto"/>
              <w:ind w:right="40"/>
              <w:rPr>
                <w:color w:val="1F3864" w:themeColor="accent1" w:themeShade="80"/>
              </w:rPr>
            </w:pPr>
            <w:r w:rsidRPr="004C1F4F">
              <w:rPr>
                <w:rStyle w:val="Other"/>
                <w:color w:val="1F3864" w:themeColor="accent1" w:themeShade="80"/>
              </w:rPr>
              <w:t>Locuință socială</w:t>
            </w:r>
          </w:p>
        </w:tc>
        <w:tc>
          <w:tcPr>
            <w:tcW w:w="6672" w:type="dxa"/>
            <w:vAlign w:val="bottom"/>
          </w:tcPr>
          <w:p w14:paraId="0583F37E" w14:textId="77777777" w:rsidR="001836F0" w:rsidRPr="004C1F4F" w:rsidRDefault="001836F0" w:rsidP="00BA7CF4">
            <w:pPr>
              <w:pStyle w:val="Other0"/>
              <w:spacing w:after="120" w:line="240" w:lineRule="auto"/>
              <w:ind w:right="40"/>
              <w:jc w:val="both"/>
              <w:rPr>
                <w:color w:val="1F3864" w:themeColor="accent1" w:themeShade="80"/>
              </w:rPr>
            </w:pPr>
            <w:r w:rsidRPr="004C1F4F">
              <w:rPr>
                <w:rStyle w:val="Other"/>
                <w:color w:val="1F3864" w:themeColor="accent1" w:themeShade="80"/>
              </w:rPr>
              <w:t>Locuința care se atribuie cu chirie subvenționată unor persoane sau familii, a căror situație economică nu le permite accesul la o locuința în proprietate sau închirierea unei locuințe în condițiile pieței.</w:t>
            </w:r>
          </w:p>
        </w:tc>
      </w:tr>
    </w:tbl>
    <w:p w14:paraId="66D0F06A" w14:textId="77777777" w:rsidR="002A45F1" w:rsidRPr="004C1F4F" w:rsidRDefault="002A45F1" w:rsidP="00283296">
      <w:pPr>
        <w:pStyle w:val="Other0"/>
        <w:tabs>
          <w:tab w:val="left" w:pos="2991"/>
        </w:tabs>
        <w:spacing w:after="0" w:line="276" w:lineRule="auto"/>
        <w:ind w:left="15" w:right="42"/>
        <w:rPr>
          <w:rStyle w:val="Other"/>
          <w:color w:val="1F3864" w:themeColor="accent1" w:themeShade="80"/>
        </w:rPr>
      </w:pPr>
      <w:r w:rsidRPr="004C1F4F">
        <w:rPr>
          <w:rStyle w:val="Other"/>
          <w:color w:val="1F3864" w:themeColor="accent1" w:themeShade="80"/>
        </w:rPr>
        <w:tab/>
      </w:r>
    </w:p>
    <w:p w14:paraId="434C1FDF" w14:textId="4EF4C30F" w:rsidR="00DB5BB8" w:rsidRPr="004C1F4F" w:rsidRDefault="00DB5BB8" w:rsidP="00283296">
      <w:pPr>
        <w:spacing w:line="276" w:lineRule="auto"/>
        <w:rPr>
          <w:rFonts w:ascii="Trebuchet MS" w:hAnsi="Trebuchet MS"/>
          <w:color w:val="1F3864" w:themeColor="accent1" w:themeShade="80"/>
        </w:rPr>
      </w:pPr>
    </w:p>
    <w:p w14:paraId="18FB1127" w14:textId="77777777" w:rsidR="008925B2" w:rsidRPr="004C1F4F" w:rsidRDefault="008925B2" w:rsidP="00283296">
      <w:pPr>
        <w:spacing w:line="276" w:lineRule="auto"/>
        <w:rPr>
          <w:rFonts w:ascii="Trebuchet MS" w:hAnsi="Trebuchet MS"/>
          <w:color w:val="1F3864" w:themeColor="accent1" w:themeShade="80"/>
        </w:rPr>
      </w:pPr>
    </w:p>
    <w:p w14:paraId="755B72CD" w14:textId="77777777" w:rsidR="008925B2" w:rsidRPr="004C1F4F" w:rsidRDefault="008925B2" w:rsidP="00283296">
      <w:pPr>
        <w:spacing w:line="276" w:lineRule="auto"/>
        <w:rPr>
          <w:rFonts w:ascii="Trebuchet MS" w:hAnsi="Trebuchet MS"/>
          <w:color w:val="1F3864" w:themeColor="accent1" w:themeShade="80"/>
        </w:rPr>
      </w:pPr>
    </w:p>
    <w:p w14:paraId="12023F05" w14:textId="77777777" w:rsidR="00DB5BB8" w:rsidRPr="004C1F4F" w:rsidRDefault="00000000" w:rsidP="006414B3">
      <w:pPr>
        <w:pStyle w:val="Heading10"/>
        <w:keepNext/>
        <w:keepLines/>
        <w:numPr>
          <w:ilvl w:val="0"/>
          <w:numId w:val="1"/>
        </w:numPr>
        <w:tabs>
          <w:tab w:val="left" w:pos="360"/>
        </w:tabs>
        <w:spacing w:after="40" w:line="276" w:lineRule="auto"/>
        <w:jc w:val="both"/>
        <w:rPr>
          <w:color w:val="1F3864" w:themeColor="accent1" w:themeShade="80"/>
        </w:rPr>
      </w:pPr>
      <w:bookmarkStart w:id="55" w:name="bookmark10"/>
      <w:bookmarkStart w:id="56" w:name="bookmark11"/>
      <w:bookmarkStart w:id="57" w:name="_Toc183081006"/>
      <w:bookmarkStart w:id="58" w:name="_Toc190345886"/>
      <w:r w:rsidRPr="004C1F4F">
        <w:rPr>
          <w:rStyle w:val="Heading1"/>
          <w:b/>
          <w:bCs/>
          <w:color w:val="1F3864" w:themeColor="accent1" w:themeShade="80"/>
          <w:u w:val="none"/>
        </w:rPr>
        <w:t>ELEMENTE DE CONTEXT</w:t>
      </w:r>
      <w:bookmarkEnd w:id="55"/>
      <w:bookmarkEnd w:id="56"/>
      <w:bookmarkEnd w:id="57"/>
      <w:bookmarkEnd w:id="58"/>
    </w:p>
    <w:p w14:paraId="7B385BFC" w14:textId="69B2D3ED" w:rsidR="00DB5BB8" w:rsidRPr="004C1F4F" w:rsidRDefault="00000000" w:rsidP="006414B3">
      <w:pPr>
        <w:pStyle w:val="Corptext"/>
        <w:numPr>
          <w:ilvl w:val="1"/>
          <w:numId w:val="1"/>
        </w:numPr>
        <w:tabs>
          <w:tab w:val="left" w:pos="409"/>
        </w:tabs>
        <w:jc w:val="both"/>
        <w:outlineLvl w:val="0"/>
        <w:rPr>
          <w:color w:val="1F3864" w:themeColor="accent1" w:themeShade="80"/>
        </w:rPr>
      </w:pPr>
      <w:bookmarkStart w:id="59" w:name="_Toc190345887"/>
      <w:r w:rsidRPr="004C1F4F">
        <w:rPr>
          <w:rStyle w:val="CorptextCaracter"/>
          <w:color w:val="1F3864" w:themeColor="accent1" w:themeShade="80"/>
        </w:rPr>
        <w:t xml:space="preserve">Informații generale despre </w:t>
      </w:r>
      <w:r w:rsidR="00D77FC6" w:rsidRPr="004C1F4F">
        <w:rPr>
          <w:rStyle w:val="CorptextCaracter"/>
          <w:color w:val="1F3864" w:themeColor="accent1" w:themeShade="80"/>
        </w:rPr>
        <w:t>p</w:t>
      </w:r>
      <w:r w:rsidRPr="004C1F4F">
        <w:rPr>
          <w:rStyle w:val="CorptextCaracter"/>
          <w:color w:val="1F3864" w:themeColor="accent1" w:themeShade="80"/>
        </w:rPr>
        <w:t>rogram</w:t>
      </w:r>
      <w:bookmarkEnd w:id="59"/>
    </w:p>
    <w:p w14:paraId="3C2DC317" w14:textId="4B956CFD" w:rsidR="00DB5BB8" w:rsidRPr="004C1F4F" w:rsidRDefault="00000000" w:rsidP="00F34A40">
      <w:pPr>
        <w:pStyle w:val="Corptext"/>
        <w:jc w:val="both"/>
        <w:rPr>
          <w:color w:val="1F3864" w:themeColor="accent1" w:themeShade="80"/>
        </w:rPr>
      </w:pPr>
      <w:r w:rsidRPr="004C1F4F">
        <w:rPr>
          <w:rStyle w:val="CorptextCaracter"/>
          <w:color w:val="1F3864" w:themeColor="accent1" w:themeShade="80"/>
        </w:rPr>
        <w:t>Programul Incluziune și Demnitate Socială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w:t>
      </w:r>
      <w:r w:rsidR="00985497" w:rsidRPr="004C1F4F">
        <w:rPr>
          <w:rStyle w:val="CorptextCaracter"/>
          <w:color w:val="1F3864" w:themeColor="accent1" w:themeShade="80"/>
        </w:rPr>
        <w:t xml:space="preserve"> în </w:t>
      </w:r>
      <w:r w:rsidRPr="004C1F4F">
        <w:rPr>
          <w:rStyle w:val="CorptextCaracter"/>
          <w:color w:val="1F3864" w:themeColor="accent1" w:themeShade="80"/>
        </w:rPr>
        <w:t xml:space="preserve">linie cu principiile Pilonului european privind drepturile sociale, contribuind astfel la atingerea țintelor pe care România și le-a asumat pentru 2030, ce vor fi monitorizate în cadrul Semestrului European, ocuparea forței de muncă de 74,7% și reducerea sărăciei cu 2.532 </w:t>
      </w:r>
      <w:r w:rsidR="00C96339" w:rsidRPr="004C1F4F">
        <w:rPr>
          <w:rStyle w:val="CorptextCaracter"/>
          <w:color w:val="1F3864" w:themeColor="accent1" w:themeShade="80"/>
        </w:rPr>
        <w:t xml:space="preserve">mii persoane </w:t>
      </w:r>
      <w:r w:rsidRPr="004C1F4F">
        <w:rPr>
          <w:rStyle w:val="CorptextCaracter"/>
          <w:color w:val="1F3864" w:themeColor="accent1" w:themeShade="80"/>
        </w:rPr>
        <w:t>(reducere AROPE, mii persoane).</w:t>
      </w:r>
    </w:p>
    <w:p w14:paraId="2819E479" w14:textId="3E830705" w:rsidR="00212875" w:rsidRPr="004C1F4F" w:rsidRDefault="00000000" w:rsidP="00F34A40">
      <w:pPr>
        <w:pStyle w:val="Corptext"/>
        <w:jc w:val="both"/>
        <w:rPr>
          <w:rStyle w:val="CorptextCaracter"/>
          <w:color w:val="1F3864" w:themeColor="accent1" w:themeShade="80"/>
        </w:rPr>
      </w:pPr>
      <w:r w:rsidRPr="004C1F4F">
        <w:rPr>
          <w:rStyle w:val="CorptextCaracter"/>
          <w:color w:val="1F3864" w:themeColor="accent1" w:themeShade="80"/>
        </w:rPr>
        <w:t xml:space="preserve">Arhitectura intervențiilor a fost realizată astfel încât să fie asigurată implementarea acțiunilor în mod integrat, coerent și eficient și să răspundă nevoilor grupurilor </w:t>
      </w:r>
      <w:r w:rsidR="009520CB" w:rsidRPr="004C1F4F">
        <w:rPr>
          <w:rStyle w:val="CorptextCaracter"/>
          <w:color w:val="1F3864" w:themeColor="accent1" w:themeShade="80"/>
        </w:rPr>
        <w:t>țintă vulnerabile</w:t>
      </w:r>
      <w:r w:rsidRPr="004C1F4F">
        <w:rPr>
          <w:rStyle w:val="CorptextCaracter"/>
          <w:color w:val="1F3864" w:themeColor="accent1" w:themeShade="80"/>
        </w:rPr>
        <w:t xml:space="preserve">, fără a dispersa efortul financiar. La nivel de program, prioritățile sprijină grupuri vulnerabile distincte, dar cuprind măsuri care sunt integrate și interconectate, astfel încât să se asigure o alocare financiară eficientă a intervențiilor. </w:t>
      </w:r>
    </w:p>
    <w:p w14:paraId="124F38F7" w14:textId="71B49E04" w:rsidR="00C3616C" w:rsidRPr="004C1F4F" w:rsidRDefault="00000000" w:rsidP="00F34A40">
      <w:pPr>
        <w:pStyle w:val="Corptext"/>
        <w:jc w:val="both"/>
        <w:rPr>
          <w:rStyle w:val="CorptextCaracter"/>
          <w:color w:val="1F3864" w:themeColor="accent1" w:themeShade="80"/>
        </w:rPr>
      </w:pPr>
      <w:r w:rsidRPr="004C1F4F">
        <w:rPr>
          <w:rStyle w:val="CorptextCaracter"/>
          <w:color w:val="1F3864" w:themeColor="accent1" w:themeShade="80"/>
        </w:rPr>
        <w:t xml:space="preserve">Intervențiile răspund, în mod sinergic, recomandărilor din Anexa </w:t>
      </w:r>
      <w:r w:rsidR="00C3616C" w:rsidRPr="004C1F4F">
        <w:rPr>
          <w:rStyle w:val="CorptextCaracter"/>
          <w:color w:val="1F3864" w:themeColor="accent1" w:themeShade="80"/>
        </w:rPr>
        <w:t>14</w:t>
      </w:r>
      <w:r w:rsidR="00FF0A02" w:rsidRPr="004C1F4F">
        <w:rPr>
          <w:rStyle w:val="CorptextCaracter"/>
          <w:color w:val="1F3864" w:themeColor="accent1" w:themeShade="80"/>
        </w:rPr>
        <w:t xml:space="preserve"> și </w:t>
      </w:r>
      <w:r w:rsidR="00C3616C" w:rsidRPr="004C1F4F">
        <w:rPr>
          <w:rStyle w:val="CorptextCaracter"/>
          <w:color w:val="1F3864" w:themeColor="accent1" w:themeShade="80"/>
        </w:rPr>
        <w:t xml:space="preserve">17 </w:t>
      </w:r>
      <w:r w:rsidRPr="004C1F4F">
        <w:rPr>
          <w:rStyle w:val="CorptextCaracter"/>
          <w:color w:val="1F3864" w:themeColor="accent1" w:themeShade="80"/>
        </w:rPr>
        <w:t>la Raportul de țară 20</w:t>
      </w:r>
      <w:r w:rsidR="00C3616C" w:rsidRPr="004C1F4F">
        <w:rPr>
          <w:rStyle w:val="CorptextCaracter"/>
          <w:color w:val="1F3864" w:themeColor="accent1" w:themeShade="80"/>
        </w:rPr>
        <w:t xml:space="preserve">24 </w:t>
      </w:r>
      <w:r w:rsidR="00D92BB4" w:rsidRPr="004C1F4F">
        <w:rPr>
          <w:rStyle w:val="CorptextCaracter"/>
          <w:color w:val="1F3864" w:themeColor="accent1" w:themeShade="80"/>
        </w:rPr>
        <w:t>ș</w:t>
      </w:r>
      <w:r w:rsidR="00C3616C" w:rsidRPr="004C1F4F">
        <w:rPr>
          <w:rStyle w:val="CorptextCaracter"/>
          <w:color w:val="1F3864" w:themeColor="accent1" w:themeShade="80"/>
        </w:rPr>
        <w:t>i m</w:t>
      </w:r>
      <w:r w:rsidR="00D92BB4" w:rsidRPr="004C1F4F">
        <w:rPr>
          <w:rStyle w:val="CorptextCaracter"/>
          <w:color w:val="1F3864" w:themeColor="accent1" w:themeShade="80"/>
        </w:rPr>
        <w:t>ă</w:t>
      </w:r>
      <w:r w:rsidR="00C3616C" w:rsidRPr="004C1F4F">
        <w:rPr>
          <w:rStyle w:val="CorptextCaracter"/>
          <w:color w:val="1F3864" w:themeColor="accent1" w:themeShade="80"/>
        </w:rPr>
        <w:t>surilor privind îmbunătățirea accesului la servicii de asistență medicală de bază și la servicii de îngrijire pe termen lung, în special pentru persoanele din zonele defavorizate și marginalizate.</w:t>
      </w:r>
    </w:p>
    <w:p w14:paraId="0A17911A" w14:textId="0B07E918" w:rsidR="002147E0" w:rsidRPr="004C1F4F" w:rsidRDefault="00212875" w:rsidP="00F34A40">
      <w:pPr>
        <w:pStyle w:val="Corptext"/>
        <w:jc w:val="both"/>
        <w:rPr>
          <w:rStyle w:val="CorptextCaracter"/>
          <w:color w:val="1F3864" w:themeColor="accent1" w:themeShade="80"/>
        </w:rPr>
      </w:pPr>
      <w:r w:rsidRPr="004C1F4F">
        <w:rPr>
          <w:rStyle w:val="CorptextCaracter"/>
          <w:color w:val="1F3864" w:themeColor="accent1" w:themeShade="80"/>
        </w:rPr>
        <w:t>România a înregistrat progrese în ultimii ani în ceea ce privește punerea în aplicare a programelor politicii de coeziune și a Pilonului european al drepturilor sociale. Cu toate acestea, persistă unele provocări</w:t>
      </w:r>
      <w:r w:rsidR="00C3616C" w:rsidRPr="004C1F4F">
        <w:rPr>
          <w:rStyle w:val="CorptextCaracter"/>
          <w:color w:val="1F3864" w:themeColor="accent1" w:themeShade="80"/>
        </w:rPr>
        <w:t xml:space="preserve"> </w:t>
      </w:r>
      <w:r w:rsidR="002147E0" w:rsidRPr="004C1F4F">
        <w:rPr>
          <w:rStyle w:val="CorptextCaracter"/>
          <w:color w:val="1F3864" w:themeColor="accent1" w:themeShade="80"/>
        </w:rPr>
        <w:t>privind a</w:t>
      </w:r>
      <w:r w:rsidR="00185376" w:rsidRPr="004C1F4F">
        <w:rPr>
          <w:rStyle w:val="CorptextCaracter"/>
          <w:color w:val="1F3864" w:themeColor="accent1" w:themeShade="80"/>
        </w:rPr>
        <w:t>ccesul inadecvat și lipsa unor servicii sociale, de îngrijire pe termen lung și de sănătate la prețuri accesibile</w:t>
      </w:r>
      <w:r w:rsidR="002147E0" w:rsidRPr="004C1F4F">
        <w:rPr>
          <w:rStyle w:val="CorptextCaracter"/>
          <w:color w:val="1F3864" w:themeColor="accent1" w:themeShade="80"/>
        </w:rPr>
        <w:t xml:space="preserve">, </w:t>
      </w:r>
      <w:r w:rsidR="00185376" w:rsidRPr="004C1F4F">
        <w:rPr>
          <w:rStyle w:val="CorptextCaracter"/>
          <w:color w:val="1F3864" w:themeColor="accent1" w:themeShade="80"/>
        </w:rPr>
        <w:t>grupurile defavorizate. Nevoi nesatisfăcute în materie de asistență medicală sunt raportate de 4,9 % din populație, ceea ce reprezintă mai mult decât dublul mediei UE (2,2 %), cu diferențe semnificative între grupurile de venituri, între zonele urbane și cele rurale și între regiuni. Acoperirea serviciilor de îngrijire de calitate și la prețuri accesibile, în special pentru persoanele cu handicap și persoanele în vârstă, este inadecvată și inegală, din cauza finanțării insuficiente și a fragmentării furnizării. Doar 4,7 % dintre persoanele cu vârsta de peste 65 de ani și care au nevoie de îngrijire pe termen lung au utilizat servicii de îngrijire la domiciliu, comparativ cu media UE de 28,6 %</w:t>
      </w:r>
      <w:r w:rsidR="002147E0" w:rsidRPr="004C1F4F">
        <w:rPr>
          <w:rStyle w:val="CorptextCaracter"/>
          <w:color w:val="1F3864" w:themeColor="accent1" w:themeShade="80"/>
        </w:rPr>
        <w:t xml:space="preserve">, </w:t>
      </w:r>
      <w:r w:rsidR="00185376" w:rsidRPr="004C1F4F">
        <w:rPr>
          <w:rStyle w:val="CorptextCaracter"/>
          <w:color w:val="1F3864" w:themeColor="accent1" w:themeShade="80"/>
        </w:rPr>
        <w:t xml:space="preserve">în contextul în care România are una dintre cele mai mari ponderi de persoane cu nevoi de îngrijire pe termen lung din UE, de 56 %, față de media UE de 26,6 %. </w:t>
      </w:r>
    </w:p>
    <w:p w14:paraId="765781A6" w14:textId="77777777" w:rsidR="006D7007" w:rsidRPr="004C1F4F" w:rsidRDefault="006D7007" w:rsidP="00F34A40">
      <w:pPr>
        <w:pStyle w:val="Corptext"/>
        <w:jc w:val="both"/>
        <w:rPr>
          <w:color w:val="1F3864" w:themeColor="accent1" w:themeShade="80"/>
        </w:rPr>
      </w:pPr>
    </w:p>
    <w:p w14:paraId="60301237" w14:textId="77777777" w:rsidR="00DB5BB8" w:rsidRPr="004C1F4F" w:rsidRDefault="00000000" w:rsidP="006414B3">
      <w:pPr>
        <w:pStyle w:val="Corptext"/>
        <w:numPr>
          <w:ilvl w:val="1"/>
          <w:numId w:val="1"/>
        </w:numPr>
        <w:tabs>
          <w:tab w:val="left" w:pos="438"/>
        </w:tabs>
        <w:jc w:val="both"/>
        <w:outlineLvl w:val="0"/>
        <w:rPr>
          <w:color w:val="1F3864" w:themeColor="accent1" w:themeShade="80"/>
        </w:rPr>
      </w:pPr>
      <w:bookmarkStart w:id="60" w:name="_Toc187251677"/>
      <w:bookmarkStart w:id="61" w:name="bookmark14"/>
      <w:bookmarkStart w:id="62" w:name="_Toc190345888"/>
      <w:bookmarkEnd w:id="60"/>
      <w:r w:rsidRPr="004C1F4F">
        <w:rPr>
          <w:rStyle w:val="CorptextCaracter"/>
          <w:color w:val="1F3864" w:themeColor="accent1" w:themeShade="80"/>
        </w:rPr>
        <w:t>Prioritatea/Fond/Obiectiv de politică/Obiectiv specific</w:t>
      </w:r>
      <w:bookmarkEnd w:id="61"/>
      <w:bookmarkEnd w:id="62"/>
    </w:p>
    <w:p w14:paraId="2F37B2C1" w14:textId="3517D623" w:rsidR="00DB5BB8" w:rsidRPr="004C1F4F" w:rsidRDefault="00000000" w:rsidP="00F34A40">
      <w:pPr>
        <w:pStyle w:val="Corptext"/>
        <w:jc w:val="both"/>
        <w:rPr>
          <w:color w:val="1F3864" w:themeColor="accent1" w:themeShade="80"/>
        </w:rPr>
      </w:pPr>
      <w:r w:rsidRPr="004C1F4F">
        <w:rPr>
          <w:rStyle w:val="CorptextCaracter"/>
          <w:color w:val="1F3864" w:themeColor="accent1" w:themeShade="80"/>
        </w:rPr>
        <w:t xml:space="preserve">Îmbătrânirea populației reprezintă un fenomen care afectează capitalul uman în România și are un impact negativ pe termen lung asupra tuturor domeniilor de activitate </w:t>
      </w:r>
      <w:proofErr w:type="spellStart"/>
      <w:r w:rsidRPr="004C1F4F">
        <w:rPr>
          <w:rStyle w:val="CorptextCaracter"/>
          <w:color w:val="1F3864" w:themeColor="accent1" w:themeShade="80"/>
        </w:rPr>
        <w:t>socio</w:t>
      </w:r>
      <w:proofErr w:type="spellEnd"/>
      <w:r w:rsidRPr="004C1F4F">
        <w:rPr>
          <w:rStyle w:val="CorptextCaracter"/>
          <w:color w:val="1F3864" w:themeColor="accent1" w:themeShade="80"/>
        </w:rPr>
        <w:t>-economică. Persoanele vârstnice sunt afectate de o excluziune multiplă pe diferite paliere: nivel de trai, locuire, acces la servicii publice, la servicii sociale, de ocupare etc.</w:t>
      </w:r>
    </w:p>
    <w:p w14:paraId="06D169BD" w14:textId="1D6FBBCE" w:rsidR="00DB5BB8" w:rsidRPr="004C1F4F" w:rsidRDefault="00000000" w:rsidP="00F34A40">
      <w:pPr>
        <w:pStyle w:val="Corptext"/>
        <w:jc w:val="both"/>
        <w:rPr>
          <w:rStyle w:val="CorptextCaracter"/>
          <w:color w:val="1F3864" w:themeColor="accent1" w:themeShade="80"/>
        </w:rPr>
      </w:pPr>
      <w:r w:rsidRPr="004C1F4F">
        <w:rPr>
          <w:rStyle w:val="CorptextCaracter"/>
          <w:color w:val="1F3864" w:themeColor="accent1" w:themeShade="80"/>
        </w:rPr>
        <w:t>Conform Strategiei naționale privind incluziunea social</w:t>
      </w:r>
      <w:r w:rsidR="00FF0A02" w:rsidRPr="004C1F4F">
        <w:rPr>
          <w:rStyle w:val="CorptextCaracter"/>
          <w:color w:val="1F3864" w:themeColor="accent1" w:themeShade="80"/>
        </w:rPr>
        <w:t>ă</w:t>
      </w:r>
      <w:r w:rsidRPr="004C1F4F">
        <w:rPr>
          <w:rStyle w:val="CorptextCaracter"/>
          <w:color w:val="1F3864" w:themeColor="accent1" w:themeShade="80"/>
        </w:rPr>
        <w:t xml:space="preserve"> </w:t>
      </w:r>
      <w:r w:rsidR="00FF0A02" w:rsidRPr="004C1F4F">
        <w:rPr>
          <w:rStyle w:val="CorptextCaracter"/>
          <w:color w:val="1F3864" w:themeColor="accent1" w:themeShade="80"/>
        </w:rPr>
        <w:t>ș</w:t>
      </w:r>
      <w:r w:rsidRPr="004C1F4F">
        <w:rPr>
          <w:rStyle w:val="CorptextCaracter"/>
          <w:color w:val="1F3864" w:themeColor="accent1" w:themeShade="80"/>
        </w:rPr>
        <w:t>i reducerea sărăciei pentru perioada 2022-2027 (</w:t>
      </w:r>
      <w:r w:rsidR="006E3E5A" w:rsidRPr="004C1F4F">
        <w:rPr>
          <w:rStyle w:val="CorptextCaracter"/>
          <w:color w:val="1F3864" w:themeColor="accent1" w:themeShade="80"/>
        </w:rPr>
        <w:t>Hotărârea Guvernului</w:t>
      </w:r>
      <w:r w:rsidRPr="004C1F4F">
        <w:rPr>
          <w:rStyle w:val="CorptextCaracter"/>
          <w:color w:val="1F3864" w:themeColor="accent1" w:themeShade="80"/>
        </w:rPr>
        <w:t xml:space="preserve"> </w:t>
      </w:r>
      <w:r w:rsidR="000A1EC8" w:rsidRPr="004C1F4F">
        <w:rPr>
          <w:rStyle w:val="CorptextCaracter"/>
          <w:color w:val="1F3864" w:themeColor="accent1" w:themeShade="80"/>
        </w:rPr>
        <w:t xml:space="preserve">nr. </w:t>
      </w:r>
      <w:r w:rsidRPr="004C1F4F">
        <w:rPr>
          <w:rStyle w:val="CorptextCaracter"/>
          <w:color w:val="1F3864" w:themeColor="accent1" w:themeShade="80"/>
        </w:rPr>
        <w:t>440/2022</w:t>
      </w:r>
      <w:r w:rsidR="009B18FB">
        <w:rPr>
          <w:rStyle w:val="CorptextCaracter"/>
          <w:color w:val="1F3864" w:themeColor="accent1" w:themeShade="80"/>
        </w:rPr>
        <w:t xml:space="preserve"> </w:t>
      </w:r>
      <w:r w:rsidR="009B18FB" w:rsidRPr="00BA7CF4">
        <w:rPr>
          <w:rStyle w:val="CorptextCaracter"/>
          <w:color w:val="1F3864" w:themeColor="accent1" w:themeShade="80"/>
        </w:rPr>
        <w:t>pentru aprobarea </w:t>
      </w:r>
      <w:bookmarkStart w:id="63" w:name="REFsp23rtd4"/>
      <w:bookmarkEnd w:id="63"/>
      <w:r w:rsidR="009B18FB" w:rsidRPr="00BA7CF4">
        <w:rPr>
          <w:rStyle w:val="CorptextCaracter"/>
          <w:color w:val="1F3864" w:themeColor="accent1" w:themeShade="80"/>
        </w:rPr>
        <w:t xml:space="preserve">Strategiei </w:t>
      </w:r>
      <w:proofErr w:type="spellStart"/>
      <w:r w:rsidR="009B18FB" w:rsidRPr="00BA7CF4">
        <w:rPr>
          <w:rStyle w:val="CorptextCaracter"/>
          <w:color w:val="1F3864" w:themeColor="accent1" w:themeShade="80"/>
        </w:rPr>
        <w:t>naţionale</w:t>
      </w:r>
      <w:proofErr w:type="spellEnd"/>
      <w:r w:rsidR="009B18FB" w:rsidRPr="00BA7CF4">
        <w:rPr>
          <w:rStyle w:val="CorptextCaracter"/>
          <w:color w:val="1F3864" w:themeColor="accent1" w:themeShade="80"/>
        </w:rPr>
        <w:t xml:space="preserve"> privind incluziunea socială </w:t>
      </w:r>
      <w:proofErr w:type="spellStart"/>
      <w:r w:rsidR="009B18FB" w:rsidRPr="00BA7CF4">
        <w:rPr>
          <w:rStyle w:val="CorptextCaracter"/>
          <w:color w:val="1F3864" w:themeColor="accent1" w:themeShade="80"/>
        </w:rPr>
        <w:t>şi</w:t>
      </w:r>
      <w:proofErr w:type="spellEnd"/>
      <w:r w:rsidR="009B18FB" w:rsidRPr="00BA7CF4">
        <w:rPr>
          <w:rStyle w:val="CorptextCaracter"/>
          <w:color w:val="1F3864" w:themeColor="accent1" w:themeShade="80"/>
        </w:rPr>
        <w:t xml:space="preserve"> reducerea sărăciei pentru perioada 2022-2027</w:t>
      </w:r>
      <w:r w:rsidRPr="004C1F4F">
        <w:rPr>
          <w:rStyle w:val="CorptextCaracter"/>
          <w:color w:val="1F3864" w:themeColor="accent1" w:themeShade="80"/>
        </w:rPr>
        <w:t xml:space="preserve">), serviciile sociale integrate orientate spre promovarea unui trai independent </w:t>
      </w:r>
      <w:r w:rsidR="00FF0A02" w:rsidRPr="004C1F4F">
        <w:rPr>
          <w:rStyle w:val="CorptextCaracter"/>
          <w:color w:val="1F3864" w:themeColor="accent1" w:themeShade="80"/>
        </w:rPr>
        <w:t>î</w:t>
      </w:r>
      <w:r w:rsidRPr="004C1F4F">
        <w:rPr>
          <w:rStyle w:val="CorptextCaracter"/>
          <w:color w:val="1F3864" w:themeColor="accent1" w:themeShade="80"/>
        </w:rPr>
        <w:t>n comunitate includ și dezvoltarea serviciilor sociale destinate cu precădere persoanelor vârstnice singure sau dependente</w:t>
      </w:r>
      <w:r w:rsidR="0001171F" w:rsidRPr="004C1F4F">
        <w:rPr>
          <w:rStyle w:val="CorptextCaracter"/>
          <w:color w:val="1F3864" w:themeColor="accent1" w:themeShade="80"/>
        </w:rPr>
        <w:t>,</w:t>
      </w:r>
      <w:r w:rsidRPr="004C1F4F">
        <w:rPr>
          <w:rStyle w:val="CorptextCaracter"/>
          <w:color w:val="1F3864" w:themeColor="accent1" w:themeShade="80"/>
        </w:rPr>
        <w:t xml:space="preserve"> care au ca obiectiv asigurarea îmbătrânirii active și egalitatea de șanse.</w:t>
      </w:r>
    </w:p>
    <w:p w14:paraId="275FB502" w14:textId="116EBCC5" w:rsidR="002953F2" w:rsidRPr="004C1F4F" w:rsidRDefault="002953F2" w:rsidP="00F34A40">
      <w:pPr>
        <w:pStyle w:val="Corptext"/>
        <w:jc w:val="both"/>
        <w:rPr>
          <w:rStyle w:val="CorptextCaracter"/>
          <w:color w:val="1F3864" w:themeColor="accent1" w:themeShade="80"/>
        </w:rPr>
      </w:pPr>
      <w:r w:rsidRPr="004C1F4F">
        <w:rPr>
          <w:rStyle w:val="CorptextCaracter"/>
          <w:color w:val="1F3864" w:themeColor="accent1" w:themeShade="80"/>
        </w:rPr>
        <w:t>De</w:t>
      </w:r>
      <w:r w:rsidR="005F7AE5" w:rsidRPr="004C1F4F">
        <w:rPr>
          <w:rStyle w:val="CorptextCaracter"/>
          <w:color w:val="1F3864" w:themeColor="accent1" w:themeShade="80"/>
        </w:rPr>
        <w:t xml:space="preserve"> </w:t>
      </w:r>
      <w:r w:rsidRPr="004C1F4F">
        <w:rPr>
          <w:rStyle w:val="CorptextCaracter"/>
          <w:color w:val="1F3864" w:themeColor="accent1" w:themeShade="80"/>
        </w:rPr>
        <w:t xml:space="preserve">asemenea, una din principalele </w:t>
      </w:r>
      <w:r w:rsidR="005F7AE5" w:rsidRPr="004C1F4F">
        <w:rPr>
          <w:rStyle w:val="CorptextCaracter"/>
          <w:color w:val="1F3864" w:themeColor="accent1" w:themeShade="80"/>
        </w:rPr>
        <w:t>priorități</w:t>
      </w:r>
      <w:r w:rsidRPr="004C1F4F">
        <w:rPr>
          <w:rStyle w:val="CorptextCaracter"/>
          <w:color w:val="1F3864" w:themeColor="accent1" w:themeShade="80"/>
        </w:rPr>
        <w:t xml:space="preserve"> ale Strategiei </w:t>
      </w:r>
      <w:r w:rsidR="005F7AE5" w:rsidRPr="004C1F4F">
        <w:rPr>
          <w:rStyle w:val="CorptextCaracter"/>
          <w:color w:val="1F3864" w:themeColor="accent1" w:themeShade="80"/>
        </w:rPr>
        <w:t>naționale</w:t>
      </w:r>
      <w:r w:rsidRPr="004C1F4F">
        <w:rPr>
          <w:rStyle w:val="CorptextCaracter"/>
          <w:color w:val="1F3864" w:themeColor="accent1" w:themeShade="80"/>
        </w:rPr>
        <w:t xml:space="preserve"> privind îngrijirea de lungă durată și îmbătrânirea activă pentru perioada 2023-2030, în ceea ce </w:t>
      </w:r>
      <w:r w:rsidR="005F7AE5" w:rsidRPr="004C1F4F">
        <w:rPr>
          <w:rStyle w:val="CorptextCaracter"/>
          <w:color w:val="1F3864" w:themeColor="accent1" w:themeShade="80"/>
        </w:rPr>
        <w:t>privește</w:t>
      </w:r>
      <w:r w:rsidRPr="004C1F4F">
        <w:rPr>
          <w:rStyle w:val="CorptextCaracter"/>
          <w:color w:val="1F3864" w:themeColor="accent1" w:themeShade="80"/>
        </w:rPr>
        <w:t xml:space="preserve"> serviciile sociale pentru persoanele vârstnice, constă în dezvoltarea serviciilor de îngrijire la domiciliu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 serviciilor de îngrijire de zi la nivel comunitar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w:t>
      </w:r>
      <w:r w:rsidR="005F7AE5" w:rsidRPr="004C1F4F">
        <w:rPr>
          <w:rStyle w:val="CorptextCaracter"/>
          <w:color w:val="1F3864" w:themeColor="accent1" w:themeShade="80"/>
        </w:rPr>
        <w:t>creșterea</w:t>
      </w:r>
      <w:r w:rsidRPr="004C1F4F">
        <w:rPr>
          <w:rStyle w:val="CorptextCaracter"/>
          <w:color w:val="1F3864" w:themeColor="accent1" w:themeShade="80"/>
        </w:rPr>
        <w:t xml:space="preserve"> </w:t>
      </w:r>
      <w:proofErr w:type="spellStart"/>
      <w:r w:rsidRPr="004C1F4F">
        <w:rPr>
          <w:rStyle w:val="CorptextCaracter"/>
          <w:color w:val="1F3864" w:themeColor="accent1" w:themeShade="80"/>
        </w:rPr>
        <w:t>rezilienţei</w:t>
      </w:r>
      <w:proofErr w:type="spellEnd"/>
      <w:r w:rsidRPr="004C1F4F">
        <w:rPr>
          <w:rStyle w:val="CorptextCaracter"/>
          <w:color w:val="1F3864" w:themeColor="accent1" w:themeShade="80"/>
        </w:rPr>
        <w:t xml:space="preserve"> serviciilor </w:t>
      </w:r>
      <w:proofErr w:type="spellStart"/>
      <w:r w:rsidRPr="004C1F4F">
        <w:rPr>
          <w:rStyle w:val="CorptextCaracter"/>
          <w:color w:val="1F3864" w:themeColor="accent1" w:themeShade="80"/>
        </w:rPr>
        <w:t>rezidenţiale</w:t>
      </w:r>
      <w:proofErr w:type="spellEnd"/>
      <w:r w:rsidRPr="004C1F4F">
        <w:rPr>
          <w:rStyle w:val="CorptextCaracter"/>
          <w:color w:val="1F3864" w:themeColor="accent1" w:themeShade="80"/>
        </w:rPr>
        <w:t xml:space="preserve"> publice,  unul din obiectivele specifice ale strategiei </w:t>
      </w:r>
      <w:r w:rsidR="005F7AE5" w:rsidRPr="004C1F4F">
        <w:rPr>
          <w:rStyle w:val="CorptextCaracter"/>
          <w:color w:val="1F3864" w:themeColor="accent1" w:themeShade="80"/>
        </w:rPr>
        <w:t>având</w:t>
      </w:r>
      <w:r w:rsidRPr="004C1F4F">
        <w:rPr>
          <w:rStyle w:val="CorptextCaracter"/>
          <w:color w:val="1F3864" w:themeColor="accent1" w:themeShade="80"/>
        </w:rPr>
        <w:t xml:space="preserve"> </w:t>
      </w:r>
      <w:r w:rsidR="002E7AD0" w:rsidRPr="004C1F4F">
        <w:rPr>
          <w:rStyle w:val="CorptextCaracter"/>
          <w:color w:val="1F3864" w:themeColor="accent1" w:themeShade="80"/>
        </w:rPr>
        <w:t>î</w:t>
      </w:r>
      <w:r w:rsidRPr="004C1F4F">
        <w:rPr>
          <w:rStyle w:val="CorptextCaracter"/>
          <w:color w:val="1F3864" w:themeColor="accent1" w:themeShade="80"/>
        </w:rPr>
        <w:t>n vedere asigurarea unui continuum al serviciilor de îngrijire de lungă durată pentru persoanele în vârstă din România.</w:t>
      </w:r>
    </w:p>
    <w:p w14:paraId="1E4249E6" w14:textId="16C36FAD" w:rsidR="00617B90" w:rsidRPr="004C1F4F" w:rsidRDefault="00617B90" w:rsidP="00F34A40">
      <w:pPr>
        <w:pStyle w:val="Corptext"/>
        <w:jc w:val="both"/>
        <w:rPr>
          <w:color w:val="1F3864" w:themeColor="accent1" w:themeShade="80"/>
        </w:rPr>
      </w:pPr>
      <w:r w:rsidRPr="004C1F4F">
        <w:rPr>
          <w:color w:val="1F3864" w:themeColor="accent1" w:themeShade="80"/>
        </w:rPr>
        <w:t>Sărăcia este concentrată puternic în zonele rurale, unde trăiesc aproximativ 70% dintre persoanele sărace din România. În zonele rurale, ratele naționale ale riscului de sărăcie sunt de aproape șase ori mai mari decât în orașe. Disparitățile în ceea ce privește nivelul de trai sunt mari: venitul mediu pe cap de locuitor în zonele urbane a fost cu peste 60% mai mare decât în zonele rurale — un decalaj accentuat care a rămas aproape nemodificat în ultimul deceniu.</w:t>
      </w:r>
    </w:p>
    <w:p w14:paraId="2AD2200C" w14:textId="77777777" w:rsidR="00DB5BB8" w:rsidRPr="004C1F4F" w:rsidRDefault="00000000" w:rsidP="00F34A40">
      <w:pPr>
        <w:pStyle w:val="Corptext"/>
        <w:jc w:val="both"/>
        <w:rPr>
          <w:rStyle w:val="CorptextCaracter"/>
          <w:color w:val="1F3864" w:themeColor="accent1" w:themeShade="80"/>
        </w:rPr>
      </w:pPr>
      <w:r w:rsidRPr="004C1F4F">
        <w:rPr>
          <w:rStyle w:val="CorptextCaracter"/>
          <w:color w:val="1F3864" w:themeColor="accent1" w:themeShade="80"/>
        </w:rPr>
        <w:t xml:space="preserve">Așa cum reiese din constatările Raportului de evaluare intermediară POCU (februarie 2022), în perioada pandemiei s-a observat o creștere a riscului de sărăcie și excluziune socială și </w:t>
      </w:r>
      <w:proofErr w:type="spellStart"/>
      <w:r w:rsidRPr="004C1F4F">
        <w:rPr>
          <w:rStyle w:val="CorptextCaracter"/>
          <w:color w:val="1F3864" w:themeColor="accent1" w:themeShade="80"/>
        </w:rPr>
        <w:t>deprivare</w:t>
      </w:r>
      <w:proofErr w:type="spellEnd"/>
      <w:r w:rsidRPr="004C1F4F">
        <w:rPr>
          <w:rStyle w:val="CorptextCaracter"/>
          <w:color w:val="1F3864" w:themeColor="accent1" w:themeShade="80"/>
        </w:rPr>
        <w:t xml:space="preserve"> materială. Totodată, acoperirea cu servicii sociale licențiate este neuniformă și deficitară în special în mediul rural și în urbanul mic, după cum reiese din datele statistice. Nevoia continuării furnizării acestui tip de serviciu vârstnicilor prin intermediul FESI este subliniată în acest raport, dat fiind faptul că resursele financiare sunt limitate la nivelul autorităților locale. Abordarea integrată asigură răspunsul rapid la necesitățile acestui grup țintă pentru ca persoanele vizate să își continue activitatea în mediul de acasă, beneficiind de suport psihologic, de furnizarea de servicii </w:t>
      </w:r>
      <w:proofErr w:type="spellStart"/>
      <w:r w:rsidRPr="004C1F4F">
        <w:rPr>
          <w:rStyle w:val="CorptextCaracter"/>
          <w:color w:val="1F3864" w:themeColor="accent1" w:themeShade="80"/>
        </w:rPr>
        <w:t>socio</w:t>
      </w:r>
      <w:proofErr w:type="spellEnd"/>
      <w:r w:rsidRPr="004C1F4F">
        <w:rPr>
          <w:rStyle w:val="CorptextCaracter"/>
          <w:color w:val="1F3864" w:themeColor="accent1" w:themeShade="80"/>
        </w:rPr>
        <w:t>-medicale și de îngrijire la domiciliu.</w:t>
      </w:r>
    </w:p>
    <w:p w14:paraId="1EDA91D0" w14:textId="7D9FAB37" w:rsidR="0021360F" w:rsidRPr="004C1F4F" w:rsidRDefault="0021360F" w:rsidP="00F34A40">
      <w:pPr>
        <w:pStyle w:val="Corptext"/>
        <w:jc w:val="both"/>
        <w:rPr>
          <w:color w:val="1F3864" w:themeColor="accent1" w:themeShade="80"/>
        </w:rPr>
      </w:pPr>
      <w:r w:rsidRPr="004C1F4F">
        <w:rPr>
          <w:color w:val="1F3864" w:themeColor="accent1" w:themeShade="80"/>
        </w:rPr>
        <w:t>Acțiunea dedicat</w:t>
      </w:r>
      <w:r w:rsidR="005F7AE5" w:rsidRPr="004C1F4F">
        <w:rPr>
          <w:color w:val="1F3864" w:themeColor="accent1" w:themeShade="80"/>
        </w:rPr>
        <w:t>ă</w:t>
      </w:r>
      <w:r w:rsidRPr="004C1F4F">
        <w:rPr>
          <w:color w:val="1F3864" w:themeColor="accent1" w:themeShade="80"/>
        </w:rPr>
        <w:t xml:space="preserve"> serviciilor de îngrijire la domiciliu este complementară cu masurile </w:t>
      </w:r>
      <w:r w:rsidR="005F7AE5" w:rsidRPr="004C1F4F">
        <w:rPr>
          <w:color w:val="1F3864" w:themeColor="accent1" w:themeShade="80"/>
        </w:rPr>
        <w:t>prevăzute</w:t>
      </w:r>
      <w:r w:rsidRPr="004C1F4F">
        <w:rPr>
          <w:color w:val="1F3864" w:themeColor="accent1" w:themeShade="80"/>
        </w:rPr>
        <w:t xml:space="preserve"> în cadrul PNRR, Pilonul V Sănătate, </w:t>
      </w:r>
      <w:r w:rsidR="005F7AE5" w:rsidRPr="004C1F4F">
        <w:rPr>
          <w:color w:val="1F3864" w:themeColor="accent1" w:themeShade="80"/>
        </w:rPr>
        <w:t>Reziliență</w:t>
      </w:r>
      <w:r w:rsidRPr="004C1F4F">
        <w:rPr>
          <w:color w:val="1F3864" w:themeColor="accent1" w:themeShade="80"/>
        </w:rPr>
        <w:t xml:space="preserve"> economică, socială </w:t>
      </w:r>
      <w:proofErr w:type="spellStart"/>
      <w:r w:rsidRPr="004C1F4F">
        <w:rPr>
          <w:color w:val="1F3864" w:themeColor="accent1" w:themeShade="80"/>
        </w:rPr>
        <w:t>şi</w:t>
      </w:r>
      <w:proofErr w:type="spellEnd"/>
      <w:r w:rsidRPr="004C1F4F">
        <w:rPr>
          <w:color w:val="1F3864" w:themeColor="accent1" w:themeShade="80"/>
        </w:rPr>
        <w:t xml:space="preserve"> </w:t>
      </w:r>
      <w:proofErr w:type="spellStart"/>
      <w:r w:rsidRPr="004C1F4F">
        <w:rPr>
          <w:color w:val="1F3864" w:themeColor="accent1" w:themeShade="80"/>
        </w:rPr>
        <w:t>instituţională</w:t>
      </w:r>
      <w:proofErr w:type="spellEnd"/>
      <w:r w:rsidRPr="004C1F4F">
        <w:rPr>
          <w:color w:val="1F3864" w:themeColor="accent1" w:themeShade="80"/>
        </w:rPr>
        <w:t>, Componenta 13: Reforme Sociale, respectiv R7 Reforma serviciilor de îngrijire de lung</w:t>
      </w:r>
      <w:r w:rsidR="005F7AE5" w:rsidRPr="004C1F4F">
        <w:rPr>
          <w:color w:val="1F3864" w:themeColor="accent1" w:themeShade="80"/>
        </w:rPr>
        <w:t>ă</w:t>
      </w:r>
      <w:r w:rsidRPr="004C1F4F">
        <w:rPr>
          <w:color w:val="1F3864" w:themeColor="accent1" w:themeShade="80"/>
        </w:rPr>
        <w:t xml:space="preserve"> durat</w:t>
      </w:r>
      <w:r w:rsidR="005F7AE5" w:rsidRPr="004C1F4F">
        <w:rPr>
          <w:color w:val="1F3864" w:themeColor="accent1" w:themeShade="80"/>
        </w:rPr>
        <w:t>ă</w:t>
      </w:r>
      <w:r w:rsidRPr="004C1F4F">
        <w:rPr>
          <w:color w:val="1F3864" w:themeColor="accent1" w:themeShade="80"/>
        </w:rPr>
        <w:t xml:space="preserve"> pentru persoanele vârstnice și îmbătrânirea activă, cu componenta de investiții în serviciile de asistență și recuperare pentru persoanele vârstnice din PNRR, precum și cu acțiunea care vizează îmbunătățirea accesibilității și a eficacității serviciilor de îngrijire pe termen lung din POS.</w:t>
      </w:r>
    </w:p>
    <w:p w14:paraId="5A244287" w14:textId="77777777" w:rsidR="00DB5BB8" w:rsidRPr="004C1F4F" w:rsidRDefault="00000000" w:rsidP="00F34A40">
      <w:pPr>
        <w:pStyle w:val="Corptext"/>
        <w:jc w:val="both"/>
        <w:rPr>
          <w:rStyle w:val="CorptextCaracter"/>
          <w:color w:val="1F3864" w:themeColor="accent1" w:themeShade="80"/>
        </w:rPr>
      </w:pPr>
      <w:r w:rsidRPr="004C1F4F">
        <w:rPr>
          <w:rStyle w:val="CorptextCaracter"/>
          <w:color w:val="1F3864" w:themeColor="accent1" w:themeShade="80"/>
        </w:rPr>
        <w:t>Intervențiile dedicate persoanelor vârstnice au produs o serie de efecte așteptate, cu un impact imediat ca urmare a serviciilor de îngrijire la domiciliu. Astfel, beneficiarii și aparținătorii au apreciat utilitatea sprijinului zilnic, ajutorul în activitățile gospodărești pentru achiziționarea cumpărăturilor și medicamentelor, asigurarea mesei la domiciliu pentru persoanele greu deplasabile sau nedeplasabile.</w:t>
      </w:r>
    </w:p>
    <w:p w14:paraId="38EA8B76" w14:textId="5344A746" w:rsidR="00115B65" w:rsidRPr="004C1F4F" w:rsidRDefault="00000000" w:rsidP="00115B65">
      <w:pPr>
        <w:pStyle w:val="Corptext"/>
        <w:jc w:val="both"/>
        <w:rPr>
          <w:rStyle w:val="CorptextCaracter"/>
          <w:color w:val="1F3864" w:themeColor="accent1" w:themeShade="80"/>
        </w:rPr>
      </w:pPr>
      <w:r w:rsidRPr="004C1F4F">
        <w:rPr>
          <w:rStyle w:val="CorptextCaracter"/>
          <w:color w:val="1F3864" w:themeColor="accent1" w:themeShade="80"/>
        </w:rPr>
        <w:t xml:space="preserve">Pentru a dezvolta serviciile și infrastructura de îngrijire la domiciliu, de îngrijire pe termen lung și de îngrijire comunitară, în special pentru persoanele în vârstă, prin </w:t>
      </w:r>
      <w:bookmarkStart w:id="64" w:name="_Hlk193382077"/>
      <w:r w:rsidRPr="004C1F4F">
        <w:rPr>
          <w:rStyle w:val="CorptextCaracter"/>
          <w:color w:val="1F3864" w:themeColor="accent1" w:themeShade="80"/>
        </w:rPr>
        <w:t xml:space="preserve">Prioritatea 06 - </w:t>
      </w:r>
      <w:r w:rsidRPr="004C1F4F">
        <w:rPr>
          <w:rStyle w:val="CorptextCaracter"/>
          <w:i/>
          <w:iCs/>
          <w:color w:val="1F3864" w:themeColor="accent1" w:themeShade="80"/>
        </w:rPr>
        <w:t>Servicii de suport pentru persoane vârstnice</w:t>
      </w:r>
      <w:bookmarkEnd w:id="64"/>
      <w:r w:rsidR="009571AD" w:rsidRPr="004C1F4F">
        <w:rPr>
          <w:rStyle w:val="CorptextCaracter"/>
          <w:i/>
          <w:iCs/>
          <w:color w:val="1F3864" w:themeColor="accent1" w:themeShade="80"/>
        </w:rPr>
        <w:t>, Acțiunea 6.1 Servicii de îngrijire la domiciliu pentru persoanele vârstnice,</w:t>
      </w:r>
      <w:r w:rsidRPr="004C1F4F">
        <w:rPr>
          <w:rStyle w:val="CorptextCaracter"/>
          <w:color w:val="1F3864" w:themeColor="accent1" w:themeShade="80"/>
        </w:rPr>
        <w:t xml:space="preserve"> vor fi sprijinite persoanele vârstnice, categorie afectată de sărăcie, de izolare, excluziune socială și de lipsa serviciilor sociale de îngrijire pentru bătrâni. </w:t>
      </w:r>
    </w:p>
    <w:p w14:paraId="0631FDE0" w14:textId="3ADBC013" w:rsidR="008C1E1E" w:rsidRPr="004C1F4F" w:rsidRDefault="00CB1B07" w:rsidP="00115B65">
      <w:pPr>
        <w:pStyle w:val="Corptext"/>
        <w:jc w:val="both"/>
        <w:rPr>
          <w:rStyle w:val="CorptextCaracter"/>
          <w:color w:val="1F3864" w:themeColor="accent1" w:themeShade="80"/>
        </w:rPr>
      </w:pPr>
      <w:r w:rsidRPr="004C1F4F">
        <w:rPr>
          <w:rStyle w:val="CorptextCaracter"/>
          <w:color w:val="1F3864" w:themeColor="accent1" w:themeShade="80"/>
        </w:rPr>
        <w:t>Î</w:t>
      </w:r>
      <w:r w:rsidR="00033A1C" w:rsidRPr="004C1F4F">
        <w:rPr>
          <w:rStyle w:val="CorptextCaracter"/>
          <w:color w:val="1F3864" w:themeColor="accent1" w:themeShade="80"/>
        </w:rPr>
        <w:t>n linie cu prevederile Comunic</w:t>
      </w:r>
      <w:r w:rsidR="00115B65" w:rsidRPr="004C1F4F">
        <w:rPr>
          <w:rStyle w:val="CorptextCaracter"/>
          <w:color w:val="1F3864" w:themeColor="accent1" w:themeShade="80"/>
        </w:rPr>
        <w:t>ă</w:t>
      </w:r>
      <w:r w:rsidR="00033A1C" w:rsidRPr="004C1F4F">
        <w:rPr>
          <w:rStyle w:val="CorptextCaracter"/>
          <w:color w:val="1F3864" w:themeColor="accent1" w:themeShade="80"/>
        </w:rPr>
        <w:t xml:space="preserve">rii Comisiei: </w:t>
      </w:r>
      <w:r w:rsidR="00B61796" w:rsidRPr="004C1F4F">
        <w:rPr>
          <w:rStyle w:val="CorptextCaracter"/>
          <w:i/>
          <w:iCs/>
          <w:color w:val="1F3864" w:themeColor="accent1" w:themeShade="80"/>
        </w:rPr>
        <w:t>Orientări</w:t>
      </w:r>
      <w:r w:rsidR="00033A1C" w:rsidRPr="004C1F4F">
        <w:rPr>
          <w:rStyle w:val="CorptextCaracter"/>
          <w:i/>
          <w:iCs/>
          <w:color w:val="1F3864" w:themeColor="accent1" w:themeShade="80"/>
        </w:rPr>
        <w:t xml:space="preserve"> privind viața independentă și incluziunea în comunitate a persoanelor cu dizabilități în contextul finanțării UE</w:t>
      </w:r>
      <w:r w:rsidR="00033A1C" w:rsidRPr="004C1F4F">
        <w:rPr>
          <w:rStyle w:val="Referinnotdesubsol"/>
          <w:i/>
          <w:iCs/>
          <w:color w:val="1F3864" w:themeColor="accent1" w:themeShade="80"/>
        </w:rPr>
        <w:footnoteReference w:id="1"/>
      </w:r>
      <w:r w:rsidR="009B5F0E" w:rsidRPr="004C1F4F">
        <w:rPr>
          <w:rStyle w:val="CorptextCaracter"/>
          <w:i/>
          <w:iCs/>
          <w:color w:val="1F3864" w:themeColor="accent1" w:themeShade="80"/>
        </w:rPr>
        <w:t xml:space="preserve">, </w:t>
      </w:r>
      <w:r w:rsidR="00115B65" w:rsidRPr="004C1F4F">
        <w:rPr>
          <w:rStyle w:val="CorptextCaracter"/>
          <w:color w:val="1F3864" w:themeColor="accent1" w:themeShade="80"/>
        </w:rPr>
        <w:t xml:space="preserve">investițiile sprijinite din </w:t>
      </w:r>
      <w:proofErr w:type="spellStart"/>
      <w:r w:rsidR="008C1E1E" w:rsidRPr="004C1F4F">
        <w:rPr>
          <w:rStyle w:val="CorptextCaracter"/>
          <w:color w:val="1F3864" w:themeColor="accent1" w:themeShade="80"/>
        </w:rPr>
        <w:t>PoIDS</w:t>
      </w:r>
      <w:proofErr w:type="spellEnd"/>
      <w:r w:rsidR="008C1E1E" w:rsidRPr="004C1F4F">
        <w:rPr>
          <w:rStyle w:val="CorptextCaracter"/>
          <w:color w:val="1F3864" w:themeColor="accent1" w:themeShade="80"/>
        </w:rPr>
        <w:t xml:space="preserve"> </w:t>
      </w:r>
      <w:r w:rsidR="00115B65" w:rsidRPr="004C1F4F">
        <w:rPr>
          <w:rStyle w:val="CorptextCaracter"/>
          <w:color w:val="1F3864" w:themeColor="accent1" w:themeShade="80"/>
        </w:rPr>
        <w:t>urm</w:t>
      </w:r>
      <w:r w:rsidR="008C1E1E" w:rsidRPr="004C1F4F">
        <w:rPr>
          <w:rStyle w:val="CorptextCaracter"/>
          <w:color w:val="1F3864" w:themeColor="accent1" w:themeShade="80"/>
        </w:rPr>
        <w:t>ează</w:t>
      </w:r>
      <w:r w:rsidR="00115B65" w:rsidRPr="004C1F4F">
        <w:rPr>
          <w:rStyle w:val="CorptextCaracter"/>
          <w:color w:val="1F3864" w:themeColor="accent1" w:themeShade="80"/>
        </w:rPr>
        <w:t xml:space="preserve"> o abordare integrată, combinând furnizarea de servicii cu infrastructura și echipamentele, pentru a sprijini viața independentă. Investițiile pot aborda, de asemenea, creșterea furnizării de locuințe sociale accesibile, incluzive și nesegregate (pentru persoane și/sau familii), inclusiv pentru persoanele în vârstă cu dizabilități. La nivelul </w:t>
      </w:r>
      <w:proofErr w:type="spellStart"/>
      <w:r w:rsidR="00115B65" w:rsidRPr="004C1F4F">
        <w:rPr>
          <w:rStyle w:val="CorptextCaracter"/>
          <w:color w:val="1F3864" w:themeColor="accent1" w:themeShade="80"/>
        </w:rPr>
        <w:t>PoIDS</w:t>
      </w:r>
      <w:proofErr w:type="spellEnd"/>
      <w:r w:rsidR="00115B65" w:rsidRPr="004C1F4F">
        <w:rPr>
          <w:rStyle w:val="CorptextCaracter"/>
          <w:color w:val="1F3864" w:themeColor="accent1" w:themeShade="80"/>
        </w:rPr>
        <w:t xml:space="preserve">, </w:t>
      </w:r>
      <w:r w:rsidR="00B61796" w:rsidRPr="004C1F4F">
        <w:rPr>
          <w:rStyle w:val="CorptextCaracter"/>
          <w:color w:val="1F3864" w:themeColor="accent1" w:themeShade="80"/>
        </w:rPr>
        <w:t>acțiunile</w:t>
      </w:r>
      <w:r w:rsidR="00115B65" w:rsidRPr="004C1F4F">
        <w:rPr>
          <w:rStyle w:val="CorptextCaracter"/>
          <w:color w:val="1F3864" w:themeColor="accent1" w:themeShade="80"/>
        </w:rPr>
        <w:t xml:space="preserve"> prevăzute </w:t>
      </w:r>
      <w:r w:rsidR="00B61796" w:rsidRPr="004C1F4F">
        <w:rPr>
          <w:rStyle w:val="CorptextCaracter"/>
          <w:color w:val="1F3864" w:themeColor="accent1" w:themeShade="80"/>
        </w:rPr>
        <w:t>î</w:t>
      </w:r>
      <w:r w:rsidR="00115B65" w:rsidRPr="004C1F4F">
        <w:rPr>
          <w:rStyle w:val="CorptextCaracter"/>
          <w:color w:val="1F3864" w:themeColor="accent1" w:themeShade="80"/>
        </w:rPr>
        <w:t xml:space="preserve">n cadrul  Priorității 06 - </w:t>
      </w:r>
      <w:r w:rsidR="00115B65" w:rsidRPr="004C1F4F">
        <w:rPr>
          <w:rStyle w:val="CorptextCaracter"/>
          <w:i/>
          <w:iCs/>
          <w:color w:val="1F3864" w:themeColor="accent1" w:themeShade="80"/>
        </w:rPr>
        <w:t>Servicii de suport pentru persoane vârstnice</w:t>
      </w:r>
      <w:r w:rsidR="00115B65" w:rsidRPr="004C1F4F">
        <w:rPr>
          <w:rStyle w:val="CorptextCaracter"/>
          <w:color w:val="1F3864" w:themeColor="accent1" w:themeShade="80"/>
        </w:rPr>
        <w:t>, asigur</w:t>
      </w:r>
      <w:r w:rsidR="002B18FB" w:rsidRPr="004C1F4F">
        <w:rPr>
          <w:rStyle w:val="CorptextCaracter"/>
          <w:color w:val="1F3864" w:themeColor="accent1" w:themeShade="80"/>
        </w:rPr>
        <w:t>ă</w:t>
      </w:r>
      <w:r w:rsidR="00115B65" w:rsidRPr="004C1F4F">
        <w:rPr>
          <w:rStyle w:val="CorptextCaracter"/>
          <w:color w:val="1F3864" w:themeColor="accent1" w:themeShade="80"/>
        </w:rPr>
        <w:t xml:space="preserve"> o finanțare complementar</w:t>
      </w:r>
      <w:r w:rsidR="002B18FB" w:rsidRPr="004C1F4F">
        <w:rPr>
          <w:rStyle w:val="CorptextCaracter"/>
          <w:color w:val="1F3864" w:themeColor="accent1" w:themeShade="80"/>
        </w:rPr>
        <w:t>ă</w:t>
      </w:r>
      <w:r w:rsidR="00115B65" w:rsidRPr="004C1F4F">
        <w:rPr>
          <w:rStyle w:val="CorptextCaracter"/>
          <w:color w:val="1F3864" w:themeColor="accent1" w:themeShade="80"/>
        </w:rPr>
        <w:t xml:space="preserve"> pentru acoperirea problemelor </w:t>
      </w:r>
      <w:r w:rsidR="00320197" w:rsidRPr="004C1F4F">
        <w:rPr>
          <w:rStyle w:val="CorptextCaracter"/>
          <w:color w:val="1F3864" w:themeColor="accent1" w:themeShade="80"/>
        </w:rPr>
        <w:t>ș</w:t>
      </w:r>
      <w:r w:rsidR="00115B65" w:rsidRPr="004C1F4F">
        <w:rPr>
          <w:rStyle w:val="CorptextCaracter"/>
          <w:color w:val="1F3864" w:themeColor="accent1" w:themeShade="80"/>
        </w:rPr>
        <w:t>i nevoilor cu care se confrunt</w:t>
      </w:r>
      <w:r w:rsidR="00590C61" w:rsidRPr="004C1F4F">
        <w:rPr>
          <w:rStyle w:val="CorptextCaracter"/>
          <w:color w:val="1F3864" w:themeColor="accent1" w:themeShade="80"/>
        </w:rPr>
        <w:t>ă</w:t>
      </w:r>
      <w:r w:rsidR="00115B65" w:rsidRPr="004C1F4F">
        <w:rPr>
          <w:rStyle w:val="CorptextCaracter"/>
          <w:color w:val="1F3864" w:themeColor="accent1" w:themeShade="80"/>
        </w:rPr>
        <w:t xml:space="preserve"> persoanele vârstnice, inclus</w:t>
      </w:r>
      <w:r w:rsidR="008C1E1E" w:rsidRPr="004C1F4F">
        <w:rPr>
          <w:rStyle w:val="CorptextCaracter"/>
          <w:color w:val="1F3864" w:themeColor="accent1" w:themeShade="80"/>
        </w:rPr>
        <w:t>i</w:t>
      </w:r>
      <w:r w:rsidR="00115B65" w:rsidRPr="004C1F4F">
        <w:rPr>
          <w:rStyle w:val="CorptextCaracter"/>
          <w:color w:val="1F3864" w:themeColor="accent1" w:themeShade="80"/>
        </w:rPr>
        <w:t xml:space="preserve">v din perspectiva locuirii. Astfel, </w:t>
      </w:r>
      <w:r w:rsidR="008C1E1E" w:rsidRPr="004C1F4F">
        <w:rPr>
          <w:rStyle w:val="CorptextCaracter"/>
          <w:color w:val="1F3864" w:themeColor="accent1" w:themeShade="80"/>
        </w:rPr>
        <w:t xml:space="preserve">Acțiunea 6.2 </w:t>
      </w:r>
      <w:r w:rsidR="008C1E1E" w:rsidRPr="004C1F4F">
        <w:rPr>
          <w:rStyle w:val="CorptextCaracter"/>
          <w:i/>
          <w:iCs/>
          <w:color w:val="1F3864" w:themeColor="accent1" w:themeShade="80"/>
        </w:rPr>
        <w:t xml:space="preserve">Servicii de sprijin vârstnici vulnerabili afectați de probleme locative </w:t>
      </w:r>
      <w:r w:rsidR="008C1E1E" w:rsidRPr="004C1F4F">
        <w:rPr>
          <w:rStyle w:val="CorptextCaracter"/>
          <w:color w:val="1F3864" w:themeColor="accent1" w:themeShade="80"/>
        </w:rPr>
        <w:t xml:space="preserve">include și o componentă locativă, respectiv prin asigurarea de locuințe sociale individuale adaptate pentru nevoile persoanelor vârstnice. </w:t>
      </w:r>
    </w:p>
    <w:p w14:paraId="6E315B32" w14:textId="1B647CDC" w:rsidR="009571AD" w:rsidRPr="004C1F4F" w:rsidRDefault="00115B65" w:rsidP="00115B65">
      <w:pPr>
        <w:pStyle w:val="Corptext"/>
        <w:jc w:val="both"/>
        <w:rPr>
          <w:rStyle w:val="CorptextCaracter"/>
          <w:color w:val="1F3864" w:themeColor="accent1" w:themeShade="80"/>
        </w:rPr>
      </w:pPr>
      <w:r w:rsidRPr="004C1F4F">
        <w:rPr>
          <w:rStyle w:val="CorptextCaracter"/>
          <w:color w:val="1F3864" w:themeColor="accent1" w:themeShade="80"/>
        </w:rPr>
        <w:t xml:space="preserve">De asemenea, </w:t>
      </w:r>
      <w:bookmarkStart w:id="65" w:name="_Hlk193382253"/>
      <w:r w:rsidR="009F3842" w:rsidRPr="004C1F4F">
        <w:rPr>
          <w:rStyle w:val="CorptextCaracter"/>
          <w:color w:val="1F3864" w:themeColor="accent1" w:themeShade="80"/>
        </w:rPr>
        <w:t>î</w:t>
      </w:r>
      <w:r w:rsidRPr="004C1F4F">
        <w:rPr>
          <w:rStyle w:val="CorptextCaracter"/>
          <w:color w:val="1F3864" w:themeColor="accent1" w:themeShade="80"/>
        </w:rPr>
        <w:t xml:space="preserve">n cadrul </w:t>
      </w:r>
      <w:r w:rsidRPr="004C1F4F">
        <w:rPr>
          <w:rStyle w:val="CorptextCaracter"/>
          <w:i/>
          <w:iCs/>
          <w:color w:val="1F3864" w:themeColor="accent1" w:themeShade="80"/>
        </w:rPr>
        <w:t xml:space="preserve">Acțiunii </w:t>
      </w:r>
      <w:bookmarkEnd w:id="65"/>
      <w:r w:rsidRPr="004C1F4F">
        <w:rPr>
          <w:rStyle w:val="CorptextCaracter"/>
          <w:i/>
          <w:iCs/>
          <w:color w:val="1F3864" w:themeColor="accent1" w:themeShade="80"/>
        </w:rPr>
        <w:t xml:space="preserve">6.3 Îmbunătățirea accesului specialiștilor/îngrijitorilor informali care lucrează cu vârstnici la programe de formare continuă, </w:t>
      </w:r>
      <w:r w:rsidRPr="004C1F4F">
        <w:rPr>
          <w:rStyle w:val="CorptextCaracter"/>
          <w:color w:val="1F3864" w:themeColor="accent1" w:themeShade="80"/>
        </w:rPr>
        <w:t>vor beneficia de programe de formare continuă  profesioniștii din domeniul serviciilor sociale pentru persoane vârstnice, precum și îngrijitorii informali.</w:t>
      </w:r>
    </w:p>
    <w:p w14:paraId="7B5F9795" w14:textId="2BDBF71F" w:rsidR="00AB471F" w:rsidRPr="004C1F4F" w:rsidRDefault="00000000" w:rsidP="009571AD">
      <w:pPr>
        <w:pStyle w:val="Corptext"/>
        <w:jc w:val="both"/>
        <w:rPr>
          <w:rStyle w:val="CorptextCaracter"/>
          <w:color w:val="1F3864" w:themeColor="accent1" w:themeShade="80"/>
        </w:rPr>
      </w:pPr>
      <w:r w:rsidRPr="004C1F4F">
        <w:rPr>
          <w:rStyle w:val="CorptextCaracter"/>
          <w:color w:val="1F3864" w:themeColor="accent1" w:themeShade="80"/>
        </w:rPr>
        <w:t xml:space="preserve">Numărul total de servicii autorizate </w:t>
      </w:r>
      <w:r w:rsidR="00186A75" w:rsidRPr="004C1F4F">
        <w:rPr>
          <w:rStyle w:val="CorptextCaracter"/>
          <w:color w:val="1F3864" w:themeColor="accent1" w:themeShade="80"/>
        </w:rPr>
        <w:t>care au raportat beneficiari unici la nivelul anului 202</w:t>
      </w:r>
      <w:r w:rsidR="00AB471F" w:rsidRPr="004C1F4F">
        <w:rPr>
          <w:rStyle w:val="CorptextCaracter"/>
          <w:color w:val="1F3864" w:themeColor="accent1" w:themeShade="80"/>
        </w:rPr>
        <w:t>2</w:t>
      </w:r>
      <w:r w:rsidR="00186A75" w:rsidRPr="004C1F4F">
        <w:rPr>
          <w:rStyle w:val="CorptextCaracter"/>
          <w:color w:val="1F3864" w:themeColor="accent1" w:themeShade="80"/>
        </w:rPr>
        <w:t xml:space="preserve">, Unități </w:t>
      </w:r>
      <w:r w:rsidRPr="004C1F4F">
        <w:rPr>
          <w:rStyle w:val="CorptextCaracter"/>
          <w:color w:val="1F3864" w:themeColor="accent1" w:themeShade="80"/>
        </w:rPr>
        <w:t>de îngrijire a persoanelor vârstnice la domiciliu</w:t>
      </w:r>
      <w:r w:rsidR="00186A75" w:rsidRPr="004C1F4F">
        <w:rPr>
          <w:rStyle w:val="CorptextCaracter"/>
          <w:color w:val="1F3864" w:themeColor="accent1" w:themeShade="80"/>
        </w:rPr>
        <w:t>,</w:t>
      </w:r>
      <w:r w:rsidRPr="004C1F4F">
        <w:rPr>
          <w:rStyle w:val="CorptextCaracter"/>
          <w:color w:val="1F3864" w:themeColor="accent1" w:themeShade="80"/>
        </w:rPr>
        <w:t xml:space="preserve"> este de doar 2</w:t>
      </w:r>
      <w:r w:rsidR="00186A75" w:rsidRPr="004C1F4F">
        <w:rPr>
          <w:rStyle w:val="CorptextCaracter"/>
          <w:color w:val="1F3864" w:themeColor="accent1" w:themeShade="80"/>
        </w:rPr>
        <w:t>08</w:t>
      </w:r>
      <w:r w:rsidRPr="004C1F4F">
        <w:rPr>
          <w:rStyle w:val="CorptextCaracter"/>
          <w:color w:val="1F3864" w:themeColor="accent1" w:themeShade="80"/>
        </w:rPr>
        <w:t xml:space="preserve"> la nivel național, iar </w:t>
      </w:r>
      <w:r w:rsidR="00186A75" w:rsidRPr="004C1F4F">
        <w:rPr>
          <w:rStyle w:val="CorptextCaracter"/>
          <w:color w:val="1F3864" w:themeColor="accent1" w:themeShade="80"/>
        </w:rPr>
        <w:t>centrele de zi de asistenta</w:t>
      </w:r>
      <w:r w:rsidR="00FF0A02" w:rsidRPr="004C1F4F">
        <w:rPr>
          <w:rStyle w:val="CorptextCaracter"/>
          <w:color w:val="1F3864" w:themeColor="accent1" w:themeShade="80"/>
        </w:rPr>
        <w:t xml:space="preserve"> și </w:t>
      </w:r>
      <w:r w:rsidR="00186A75" w:rsidRPr="004C1F4F">
        <w:rPr>
          <w:rStyle w:val="CorptextCaracter"/>
          <w:color w:val="1F3864" w:themeColor="accent1" w:themeShade="80"/>
        </w:rPr>
        <w:t xml:space="preserve">recuperare pentru persoane vârstnice </w:t>
      </w:r>
      <w:r w:rsidRPr="004C1F4F">
        <w:rPr>
          <w:rStyle w:val="CorptextCaracter"/>
          <w:color w:val="1F3864" w:themeColor="accent1" w:themeShade="80"/>
        </w:rPr>
        <w:t>licențiate sunt insuficiente (</w:t>
      </w:r>
      <w:r w:rsidR="00186A75" w:rsidRPr="004C1F4F">
        <w:rPr>
          <w:rStyle w:val="CorptextCaracter"/>
          <w:color w:val="1F3864" w:themeColor="accent1" w:themeShade="80"/>
        </w:rPr>
        <w:t>30</w:t>
      </w:r>
      <w:r w:rsidRPr="004C1F4F">
        <w:rPr>
          <w:rStyle w:val="CorptextCaracter"/>
          <w:color w:val="1F3864" w:themeColor="accent1" w:themeShade="80"/>
        </w:rPr>
        <w:t xml:space="preserve"> în 202</w:t>
      </w:r>
      <w:r w:rsidR="00AB471F" w:rsidRPr="004C1F4F">
        <w:rPr>
          <w:rStyle w:val="CorptextCaracter"/>
          <w:color w:val="1F3864" w:themeColor="accent1" w:themeShade="80"/>
        </w:rPr>
        <w:t>2</w:t>
      </w:r>
      <w:r w:rsidRPr="004C1F4F">
        <w:rPr>
          <w:rStyle w:val="CorptextCaracter"/>
          <w:color w:val="1F3864" w:themeColor="accent1" w:themeShade="80"/>
        </w:rPr>
        <w:t>). D</w:t>
      </w:r>
      <w:r w:rsidR="00186A75" w:rsidRPr="004C1F4F">
        <w:rPr>
          <w:rStyle w:val="CorptextCaracter"/>
          <w:color w:val="1F3864" w:themeColor="accent1" w:themeShade="80"/>
        </w:rPr>
        <w:t xml:space="preserve">e serviciile celor </w:t>
      </w:r>
      <w:r w:rsidRPr="004C1F4F">
        <w:rPr>
          <w:rStyle w:val="CorptextCaracter"/>
          <w:color w:val="1F3864" w:themeColor="accent1" w:themeShade="80"/>
        </w:rPr>
        <w:t>2</w:t>
      </w:r>
      <w:r w:rsidR="00186A75" w:rsidRPr="004C1F4F">
        <w:rPr>
          <w:rStyle w:val="CorptextCaracter"/>
          <w:color w:val="1F3864" w:themeColor="accent1" w:themeShade="80"/>
        </w:rPr>
        <w:t>08</w:t>
      </w:r>
      <w:r w:rsidRPr="004C1F4F">
        <w:rPr>
          <w:rStyle w:val="CorptextCaracter"/>
          <w:color w:val="1F3864" w:themeColor="accent1" w:themeShade="80"/>
        </w:rPr>
        <w:t xml:space="preserve"> </w:t>
      </w:r>
      <w:r w:rsidR="00186A75" w:rsidRPr="004C1F4F">
        <w:rPr>
          <w:rStyle w:val="CorptextCaracter"/>
          <w:color w:val="1F3864" w:themeColor="accent1" w:themeShade="80"/>
        </w:rPr>
        <w:t>unități</w:t>
      </w:r>
      <w:r w:rsidRPr="004C1F4F">
        <w:rPr>
          <w:rStyle w:val="CorptextCaracter"/>
          <w:color w:val="1F3864" w:themeColor="accent1" w:themeShade="80"/>
        </w:rPr>
        <w:t xml:space="preserve"> autorizate de îngrijire a persoanelor vârstnice</w:t>
      </w:r>
      <w:r w:rsidR="00186A75" w:rsidRPr="004C1F4F">
        <w:rPr>
          <w:rStyle w:val="CorptextCaracter"/>
          <w:color w:val="1F3864" w:themeColor="accent1" w:themeShade="80"/>
        </w:rPr>
        <w:t xml:space="preserve"> au beneficiat 16.046 persoane (beneficiari unici), din care doar 3.671 persoane din </w:t>
      </w:r>
      <w:r w:rsidRPr="004C1F4F">
        <w:rPr>
          <w:rStyle w:val="CorptextCaracter"/>
          <w:color w:val="1F3864" w:themeColor="accent1" w:themeShade="80"/>
        </w:rPr>
        <w:t>zona rurală</w:t>
      </w:r>
      <w:r w:rsidR="00AB471F" w:rsidRPr="004C1F4F">
        <w:rPr>
          <w:rStyle w:val="Referinnotdesubsol"/>
          <w:color w:val="1F3864" w:themeColor="accent1" w:themeShade="80"/>
        </w:rPr>
        <w:footnoteReference w:id="2"/>
      </w:r>
      <w:r w:rsidRPr="004C1F4F">
        <w:rPr>
          <w:rStyle w:val="CorptextCaracter"/>
          <w:color w:val="1F3864" w:themeColor="accent1" w:themeShade="80"/>
        </w:rPr>
        <w:t xml:space="preserve">. </w:t>
      </w:r>
    </w:p>
    <w:p w14:paraId="3C190A89" w14:textId="6438D33A" w:rsidR="00DB5BB8" w:rsidRPr="004C1F4F" w:rsidRDefault="00000000" w:rsidP="00F34A40">
      <w:pPr>
        <w:pStyle w:val="Corptext"/>
        <w:jc w:val="both"/>
        <w:rPr>
          <w:color w:val="1F3864" w:themeColor="accent1" w:themeShade="80"/>
        </w:rPr>
      </w:pPr>
      <w:r w:rsidRPr="004C1F4F">
        <w:rPr>
          <w:rStyle w:val="CorptextCaracter"/>
          <w:color w:val="1F3864" w:themeColor="accent1" w:themeShade="80"/>
        </w:rPr>
        <w:t>Persoanele vârstnice fără sprijin din partea familiei sunt expuse unui risc mai mare al sărăciei și excluziunii sociale, în special femeile în vârstă. Potrivit INS, la 01.01.202</w:t>
      </w:r>
      <w:r w:rsidR="005D339F" w:rsidRPr="004C1F4F">
        <w:rPr>
          <w:rStyle w:val="CorptextCaracter"/>
          <w:color w:val="1F3864" w:themeColor="accent1" w:themeShade="80"/>
        </w:rPr>
        <w:t>4</w:t>
      </w:r>
      <w:r w:rsidRPr="004C1F4F">
        <w:rPr>
          <w:rStyle w:val="CorptextCaracter"/>
          <w:color w:val="1F3864" w:themeColor="accent1" w:themeShade="80"/>
        </w:rPr>
        <w:t xml:space="preserve"> erau 3.</w:t>
      </w:r>
      <w:r w:rsidR="005D339F" w:rsidRPr="004C1F4F">
        <w:rPr>
          <w:rStyle w:val="CorptextCaracter"/>
          <w:color w:val="1F3864" w:themeColor="accent1" w:themeShade="80"/>
        </w:rPr>
        <w:t xml:space="preserve">822 mii </w:t>
      </w:r>
      <w:r w:rsidRPr="004C1F4F">
        <w:rPr>
          <w:rStyle w:val="CorptextCaracter"/>
          <w:color w:val="1F3864" w:themeColor="accent1" w:themeShade="80"/>
        </w:rPr>
        <w:t>persoane peste 65 de ani în Romania</w:t>
      </w:r>
      <w:r w:rsidR="005D339F" w:rsidRPr="004C1F4F">
        <w:rPr>
          <w:rStyle w:val="CorptextCaracter"/>
          <w:color w:val="1F3864" w:themeColor="accent1" w:themeShade="80"/>
        </w:rPr>
        <w:t xml:space="preserve">, fenomenul de îmbătrânire demografică </w:t>
      </w:r>
      <w:r w:rsidR="002A45F1" w:rsidRPr="004C1F4F">
        <w:rPr>
          <w:rStyle w:val="CorptextCaracter"/>
          <w:color w:val="1F3864" w:themeColor="accent1" w:themeShade="80"/>
        </w:rPr>
        <w:t>continuând</w:t>
      </w:r>
      <w:r w:rsidR="005D339F" w:rsidRPr="004C1F4F">
        <w:rPr>
          <w:rStyle w:val="CorptextCaracter"/>
          <w:color w:val="1F3864" w:themeColor="accent1" w:themeShade="80"/>
        </w:rPr>
        <w:t xml:space="preserve"> să se accentueze de la an la an</w:t>
      </w:r>
      <w:r w:rsidRPr="004C1F4F">
        <w:rPr>
          <w:rStyle w:val="CorptextCaracter"/>
          <w:color w:val="1F3864" w:themeColor="accent1" w:themeShade="80"/>
        </w:rPr>
        <w:t xml:space="preserve">. </w:t>
      </w:r>
      <w:r w:rsidR="005D339F" w:rsidRPr="004C1F4F">
        <w:rPr>
          <w:rStyle w:val="CorptextCaracter"/>
          <w:color w:val="1F3864" w:themeColor="accent1" w:themeShade="80"/>
        </w:rPr>
        <w:t xml:space="preserve">Procesul de îmbătrânire demografică s-a adâncit, comparativ cu 1 ianuarie 2023 remarcându-se creșterea ponderii populației vârstnice (de 65 ani </w:t>
      </w:r>
      <w:proofErr w:type="spellStart"/>
      <w:r w:rsidR="005D339F" w:rsidRPr="004C1F4F">
        <w:rPr>
          <w:rStyle w:val="CorptextCaracter"/>
          <w:color w:val="1F3864" w:themeColor="accent1" w:themeShade="80"/>
        </w:rPr>
        <w:t>şi</w:t>
      </w:r>
      <w:proofErr w:type="spellEnd"/>
      <w:r w:rsidR="005D339F" w:rsidRPr="004C1F4F">
        <w:rPr>
          <w:rStyle w:val="CorptextCaracter"/>
          <w:color w:val="1F3864" w:themeColor="accent1" w:themeShade="80"/>
        </w:rPr>
        <w:t xml:space="preserve"> peste) cu 0,3 puncte procentuale (de la 19,7% în 2023 la 20,0% la 1 ianuarie 2024). </w:t>
      </w:r>
      <w:r w:rsidR="00BE20D3" w:rsidRPr="004C1F4F">
        <w:rPr>
          <w:rStyle w:val="CorptextCaracter"/>
          <w:color w:val="1F3864" w:themeColor="accent1" w:themeShade="80"/>
        </w:rPr>
        <w:t xml:space="preserve">Ponderea persoanelor în vârstă de 65 de ani </w:t>
      </w:r>
      <w:proofErr w:type="spellStart"/>
      <w:r w:rsidR="00BE20D3" w:rsidRPr="004C1F4F">
        <w:rPr>
          <w:rStyle w:val="CorptextCaracter"/>
          <w:color w:val="1F3864" w:themeColor="accent1" w:themeShade="80"/>
        </w:rPr>
        <w:t>şi</w:t>
      </w:r>
      <w:proofErr w:type="spellEnd"/>
      <w:r w:rsidR="00BE20D3" w:rsidRPr="004C1F4F">
        <w:rPr>
          <w:rStyle w:val="CorptextCaracter"/>
          <w:color w:val="1F3864" w:themeColor="accent1" w:themeShade="80"/>
        </w:rPr>
        <w:t xml:space="preserve"> peste care se aflau în risc de sărăcie sau excluziune socială a fost de 32,3% în anul 2023. </w:t>
      </w:r>
      <w:r w:rsidRPr="004C1F4F">
        <w:rPr>
          <w:rStyle w:val="CorptextCaracter"/>
          <w:color w:val="1F3864" w:themeColor="accent1" w:themeShade="80"/>
        </w:rPr>
        <w:t xml:space="preserve">Aceasta înseamnă că, </w:t>
      </w:r>
      <w:r w:rsidR="00BE20D3" w:rsidRPr="004C1F4F">
        <w:rPr>
          <w:rStyle w:val="CorptextCaracter"/>
          <w:color w:val="1F3864" w:themeColor="accent1" w:themeShade="80"/>
        </w:rPr>
        <w:t xml:space="preserve">prin raportare la </w:t>
      </w:r>
      <w:r w:rsidR="002A45F1" w:rsidRPr="004C1F4F">
        <w:rPr>
          <w:rStyle w:val="CorptextCaracter"/>
          <w:color w:val="1F3864" w:themeColor="accent1" w:themeShade="80"/>
        </w:rPr>
        <w:t>numărul</w:t>
      </w:r>
      <w:r w:rsidR="00BE20D3" w:rsidRPr="004C1F4F">
        <w:rPr>
          <w:rStyle w:val="CorptextCaracter"/>
          <w:color w:val="1F3864" w:themeColor="accent1" w:themeShade="80"/>
        </w:rPr>
        <w:t xml:space="preserve"> persoanelor </w:t>
      </w:r>
      <w:r w:rsidR="002A45F1" w:rsidRPr="004C1F4F">
        <w:rPr>
          <w:rStyle w:val="CorptextCaracter"/>
          <w:color w:val="1F3864" w:themeColor="accent1" w:themeShade="80"/>
        </w:rPr>
        <w:t>vârstnice</w:t>
      </w:r>
      <w:r w:rsidR="00BE20D3" w:rsidRPr="004C1F4F">
        <w:rPr>
          <w:rStyle w:val="CorptextCaracter"/>
          <w:color w:val="1F3864" w:themeColor="accent1" w:themeShade="80"/>
        </w:rPr>
        <w:t xml:space="preserve"> înregistrate </w:t>
      </w:r>
      <w:r w:rsidRPr="004C1F4F">
        <w:rPr>
          <w:rStyle w:val="CorptextCaracter"/>
          <w:color w:val="1F3864" w:themeColor="accent1" w:themeShade="80"/>
        </w:rPr>
        <w:t>în</w:t>
      </w:r>
      <w:r w:rsidR="00BE20D3" w:rsidRPr="004C1F4F">
        <w:rPr>
          <w:rStyle w:val="CorptextCaracter"/>
          <w:color w:val="1F3864" w:themeColor="accent1" w:themeShade="80"/>
        </w:rPr>
        <w:t xml:space="preserve"> anul 2023</w:t>
      </w:r>
      <w:r w:rsidRPr="004C1F4F">
        <w:rPr>
          <w:rStyle w:val="CorptextCaracter"/>
          <w:color w:val="1F3864" w:themeColor="accent1" w:themeShade="80"/>
        </w:rPr>
        <w:t xml:space="preserve">, </w:t>
      </w:r>
      <w:r w:rsidR="00BE20D3" w:rsidRPr="004C1F4F">
        <w:rPr>
          <w:rStyle w:val="CorptextCaracter"/>
          <w:color w:val="1F3864" w:themeColor="accent1" w:themeShade="80"/>
        </w:rPr>
        <w:t xml:space="preserve">peste 1,2 milioane </w:t>
      </w:r>
      <w:r w:rsidRPr="004C1F4F">
        <w:rPr>
          <w:rStyle w:val="CorptextCaracter"/>
          <w:color w:val="1F3864" w:themeColor="accent1" w:themeShade="80"/>
        </w:rPr>
        <w:t xml:space="preserve">persoane de peste 65 de ani ar avea nevoie de </w:t>
      </w:r>
      <w:r w:rsidR="00BE20D3" w:rsidRPr="004C1F4F">
        <w:rPr>
          <w:rStyle w:val="CorptextCaracter"/>
          <w:color w:val="1F3864" w:themeColor="accent1" w:themeShade="80"/>
        </w:rPr>
        <w:t>o form</w:t>
      </w:r>
      <w:r w:rsidR="00CA148E" w:rsidRPr="004C1F4F">
        <w:rPr>
          <w:rStyle w:val="CorptextCaracter"/>
          <w:color w:val="1F3864" w:themeColor="accent1" w:themeShade="80"/>
        </w:rPr>
        <w:t>ă</w:t>
      </w:r>
      <w:r w:rsidR="00BE20D3" w:rsidRPr="004C1F4F">
        <w:rPr>
          <w:rStyle w:val="CorptextCaracter"/>
          <w:color w:val="1F3864" w:themeColor="accent1" w:themeShade="80"/>
        </w:rPr>
        <w:t xml:space="preserve"> de </w:t>
      </w:r>
      <w:r w:rsidR="00CA148E" w:rsidRPr="004C1F4F">
        <w:rPr>
          <w:rStyle w:val="CorptextCaracter"/>
          <w:color w:val="1F3864" w:themeColor="accent1" w:themeShade="80"/>
        </w:rPr>
        <w:t xml:space="preserve">asistență </w:t>
      </w:r>
      <w:r w:rsidR="00BE20D3" w:rsidRPr="004C1F4F">
        <w:rPr>
          <w:rStyle w:val="CorptextCaracter"/>
          <w:color w:val="1F3864" w:themeColor="accent1" w:themeShade="80"/>
        </w:rPr>
        <w:t>social</w:t>
      </w:r>
      <w:r w:rsidR="00CA148E" w:rsidRPr="004C1F4F">
        <w:rPr>
          <w:rStyle w:val="CorptextCaracter"/>
          <w:color w:val="1F3864" w:themeColor="accent1" w:themeShade="80"/>
        </w:rPr>
        <w:t>ă</w:t>
      </w:r>
      <w:r w:rsidR="00BE20D3" w:rsidRPr="004C1F4F">
        <w:rPr>
          <w:rStyle w:val="CorptextCaracter"/>
          <w:color w:val="1F3864" w:themeColor="accent1" w:themeShade="80"/>
        </w:rPr>
        <w:t xml:space="preserve"> sau servicii sociale, inclusiv servicii de </w:t>
      </w:r>
      <w:r w:rsidRPr="004C1F4F">
        <w:rPr>
          <w:rStyle w:val="CorptextCaracter"/>
          <w:color w:val="1F3864" w:themeColor="accent1" w:themeShade="80"/>
        </w:rPr>
        <w:t>îngrijire la domiciliu</w:t>
      </w:r>
      <w:r w:rsidR="00FF0A02" w:rsidRPr="004C1F4F">
        <w:rPr>
          <w:rStyle w:val="CorptextCaracter"/>
          <w:color w:val="1F3864" w:themeColor="accent1" w:themeShade="80"/>
        </w:rPr>
        <w:t xml:space="preserve"> și </w:t>
      </w:r>
      <w:r w:rsidR="00BE20D3" w:rsidRPr="004C1F4F">
        <w:rPr>
          <w:rStyle w:val="CorptextCaracter"/>
          <w:color w:val="1F3864" w:themeColor="accent1" w:themeShade="80"/>
        </w:rPr>
        <w:t>de asisten</w:t>
      </w:r>
      <w:r w:rsidR="00CA148E" w:rsidRPr="004C1F4F">
        <w:rPr>
          <w:rStyle w:val="CorptextCaracter"/>
          <w:color w:val="1F3864" w:themeColor="accent1" w:themeShade="80"/>
        </w:rPr>
        <w:t>ță</w:t>
      </w:r>
      <w:r w:rsidR="00FF0A02" w:rsidRPr="004C1F4F">
        <w:rPr>
          <w:rStyle w:val="CorptextCaracter"/>
          <w:color w:val="1F3864" w:themeColor="accent1" w:themeShade="80"/>
        </w:rPr>
        <w:t xml:space="preserve"> în </w:t>
      </w:r>
      <w:r w:rsidR="00BE20D3" w:rsidRPr="004C1F4F">
        <w:rPr>
          <w:rStyle w:val="CorptextCaracter"/>
          <w:color w:val="1F3864" w:themeColor="accent1" w:themeShade="80"/>
        </w:rPr>
        <w:t>centre de zi</w:t>
      </w:r>
      <w:r w:rsidRPr="004C1F4F">
        <w:rPr>
          <w:rStyle w:val="CorptextCaracter"/>
          <w:color w:val="1F3864" w:themeColor="accent1" w:themeShade="80"/>
        </w:rPr>
        <w:t>. Acțiunile vor viza servicii de îngrijire la domiciliu a persoanelor vârstnice cu venituri reduse, fără aparținători legali sau cu aparținători care nu au venituri suficiente</w:t>
      </w:r>
      <w:r w:rsidR="00CA148E" w:rsidRPr="004C1F4F">
        <w:rPr>
          <w:rStyle w:val="CorptextCaracter"/>
          <w:color w:val="1F3864" w:themeColor="accent1" w:themeShade="80"/>
        </w:rPr>
        <w:t>,</w:t>
      </w:r>
      <w:r w:rsidRPr="004C1F4F">
        <w:rPr>
          <w:rStyle w:val="CorptextCaracter"/>
          <w:color w:val="1F3864" w:themeColor="accent1" w:themeShade="80"/>
        </w:rPr>
        <w:t xml:space="preserve"> precum și ameliorarea situației locative și </w:t>
      </w:r>
      <w:r w:rsidR="00CA148E" w:rsidRPr="004C1F4F">
        <w:rPr>
          <w:rStyle w:val="CorptextCaracter"/>
          <w:color w:val="1F3864" w:themeColor="accent1" w:themeShade="80"/>
        </w:rPr>
        <w:t xml:space="preserve">a </w:t>
      </w:r>
      <w:r w:rsidRPr="004C1F4F">
        <w:rPr>
          <w:rStyle w:val="CorptextCaracter"/>
          <w:color w:val="1F3864" w:themeColor="accent1" w:themeShade="80"/>
        </w:rPr>
        <w:t>infrastructur</w:t>
      </w:r>
      <w:r w:rsidR="00CA148E" w:rsidRPr="004C1F4F">
        <w:rPr>
          <w:rStyle w:val="CorptextCaracter"/>
          <w:color w:val="1F3864" w:themeColor="accent1" w:themeShade="80"/>
        </w:rPr>
        <w:t>ii</w:t>
      </w:r>
      <w:r w:rsidRPr="004C1F4F">
        <w:rPr>
          <w:rStyle w:val="CorptextCaracter"/>
          <w:color w:val="1F3864" w:themeColor="accent1" w:themeShade="80"/>
        </w:rPr>
        <w:t xml:space="preserve"> de locuire individuală adaptată pentru vârstnicii vulnerabili.</w:t>
      </w:r>
    </w:p>
    <w:p w14:paraId="27B60D47" w14:textId="77E7313E" w:rsidR="00DB5BB8" w:rsidRPr="004C1F4F" w:rsidRDefault="00000000" w:rsidP="00283296">
      <w:pPr>
        <w:pStyle w:val="Corptext"/>
        <w:spacing w:after="240"/>
        <w:jc w:val="both"/>
        <w:rPr>
          <w:color w:val="1F3864" w:themeColor="accent1" w:themeShade="80"/>
        </w:rPr>
      </w:pPr>
      <w:r w:rsidRPr="004C1F4F">
        <w:rPr>
          <w:rStyle w:val="CorptextCaracter"/>
          <w:color w:val="1F3864" w:themeColor="accent1" w:themeShade="80"/>
        </w:rPr>
        <w:t>În cadrul Obiectiv</w:t>
      </w:r>
      <w:r w:rsidR="00CA148E" w:rsidRPr="004C1F4F">
        <w:rPr>
          <w:rStyle w:val="CorptextCaracter"/>
          <w:color w:val="1F3864" w:themeColor="accent1" w:themeShade="80"/>
        </w:rPr>
        <w:t>ului</w:t>
      </w:r>
      <w:r w:rsidRPr="004C1F4F">
        <w:rPr>
          <w:rStyle w:val="CorptextCaracter"/>
          <w:color w:val="1F3864" w:themeColor="accent1" w:themeShade="80"/>
        </w:rPr>
        <w:t xml:space="preserve"> specific</w:t>
      </w:r>
      <w:r w:rsidRPr="004C1F4F">
        <w:rPr>
          <w:rStyle w:val="CorptextCaracter"/>
          <w:i/>
          <w:iCs/>
          <w:color w:val="1F3864" w:themeColor="accent1" w:themeShade="80"/>
        </w:rPr>
        <w:t xml:space="preserve"> </w:t>
      </w:r>
      <w:r w:rsidR="009070FC" w:rsidRPr="004C1F4F">
        <w:rPr>
          <w:rStyle w:val="CorptextCaracter"/>
          <w:i/>
          <w:iCs/>
          <w:color w:val="1F3864" w:themeColor="accent1" w:themeShade="80"/>
        </w:rPr>
        <w:t>ESO4.11. Lărgirea accesului egal și în timp util la servicii de calitate, sustenabile și la prețuri accesibile, inclusiv servicii care promovează accesul la locuințe și îngrijire orientată către persoane, inclusiv asistență medicală</w:t>
      </w:r>
      <w:r w:rsidR="00CA148E" w:rsidRPr="004C1F4F">
        <w:rPr>
          <w:rStyle w:val="CorptextCaracter"/>
          <w:i/>
          <w:iCs/>
          <w:color w:val="1F3864" w:themeColor="accent1" w:themeShade="80"/>
        </w:rPr>
        <w:t>.</w:t>
      </w:r>
      <w:r w:rsidR="009070FC" w:rsidRPr="004C1F4F">
        <w:rPr>
          <w:rStyle w:val="CorptextCaracter"/>
          <w:i/>
          <w:iCs/>
          <w:color w:val="1F3864" w:themeColor="accent1" w:themeShade="80"/>
        </w:rPr>
        <w:t xml:space="preserve">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 </w:t>
      </w:r>
      <w:r w:rsidRPr="004C1F4F">
        <w:rPr>
          <w:rStyle w:val="CorptextCaracter"/>
          <w:color w:val="1F3864" w:themeColor="accent1" w:themeShade="80"/>
        </w:rPr>
        <w:t xml:space="preserve">vor fi finanțate </w:t>
      </w:r>
      <w:r w:rsidR="009070FC" w:rsidRPr="004C1F4F">
        <w:rPr>
          <w:rStyle w:val="CorptextCaracter"/>
          <w:color w:val="1F3864" w:themeColor="accent1" w:themeShade="80"/>
        </w:rPr>
        <w:t>servicii de îngrijire la domiciliu conform legislației specifice (cod 8810-ID-I Unități de îngrijire la domiciliu)</w:t>
      </w:r>
      <w:r w:rsidR="00C57295" w:rsidRPr="004C1F4F">
        <w:rPr>
          <w:rStyle w:val="CorptextCaracter"/>
          <w:color w:val="1F3864" w:themeColor="accent1" w:themeShade="80"/>
        </w:rPr>
        <w:t>,</w:t>
      </w:r>
      <w:r w:rsidR="009070FC" w:rsidRPr="004C1F4F">
        <w:rPr>
          <w:rStyle w:val="CorptextCaracter"/>
          <w:color w:val="1F3864" w:themeColor="accent1" w:themeShade="80"/>
        </w:rPr>
        <w:t xml:space="preserve"> precum și acțiuni de sprijinire a participării sociale active a persoanelor în vârstă</w:t>
      </w:r>
      <w:r w:rsidR="0021360F" w:rsidRPr="004C1F4F">
        <w:rPr>
          <w:rStyle w:val="CorptextCaracter"/>
          <w:color w:val="1F3864" w:themeColor="accent1" w:themeShade="80"/>
        </w:rPr>
        <w:t>,</w:t>
      </w:r>
      <w:r w:rsidR="0021360F" w:rsidRPr="004C1F4F">
        <w:rPr>
          <w:color w:val="1F3864" w:themeColor="accent1" w:themeShade="80"/>
        </w:rPr>
        <w:t xml:space="preserve"> </w:t>
      </w:r>
      <w:r w:rsidR="0021360F" w:rsidRPr="004C1F4F">
        <w:rPr>
          <w:rStyle w:val="CorptextCaracter"/>
          <w:color w:val="1F3864" w:themeColor="accent1" w:themeShade="80"/>
        </w:rPr>
        <w:t>așa după cum se prevede în Planul de acțiuni al Strategiei naționale de incluziune socială și reducerea sărăciei 2022-2027, Obiectiv specific 3.3. Servicii sociale integrate, orientate spre promovarea unui trai independent în comunitate</w:t>
      </w:r>
      <w:r w:rsidRPr="004C1F4F">
        <w:rPr>
          <w:rStyle w:val="CorptextCaracter"/>
          <w:color w:val="1F3864" w:themeColor="accent1" w:themeShade="80"/>
        </w:rPr>
        <w:t>.</w:t>
      </w:r>
    </w:p>
    <w:p w14:paraId="0E2818AA" w14:textId="77777777" w:rsidR="00DB5BB8" w:rsidRPr="004C1F4F" w:rsidRDefault="00000000" w:rsidP="006414B3">
      <w:pPr>
        <w:pStyle w:val="Corptext"/>
        <w:numPr>
          <w:ilvl w:val="1"/>
          <w:numId w:val="1"/>
        </w:numPr>
        <w:tabs>
          <w:tab w:val="left" w:pos="433"/>
        </w:tabs>
        <w:spacing w:after="240"/>
        <w:ind w:left="400" w:hanging="400"/>
        <w:jc w:val="both"/>
        <w:outlineLvl w:val="0"/>
        <w:rPr>
          <w:color w:val="1F3864" w:themeColor="accent1" w:themeShade="80"/>
        </w:rPr>
      </w:pPr>
      <w:bookmarkStart w:id="66" w:name="bookmark15"/>
      <w:bookmarkStart w:id="67" w:name="_Toc190345889"/>
      <w:r w:rsidRPr="004C1F4F">
        <w:rPr>
          <w:rStyle w:val="CorptextCaracter"/>
          <w:color w:val="1F3864" w:themeColor="accent1" w:themeShade="80"/>
        </w:rPr>
        <w:t>Reglementări europene și naționale, cadrul strategic, documente programatice aplicabile</w:t>
      </w:r>
      <w:bookmarkEnd w:id="66"/>
      <w:bookmarkEnd w:id="67"/>
    </w:p>
    <w:p w14:paraId="3346EA41" w14:textId="77777777" w:rsidR="00DB5BB8" w:rsidRPr="004C1F4F" w:rsidRDefault="00000000" w:rsidP="00F34A40">
      <w:pPr>
        <w:pStyle w:val="Corptext"/>
        <w:spacing w:after="0"/>
        <w:rPr>
          <w:color w:val="1F3864" w:themeColor="accent1" w:themeShade="80"/>
        </w:rPr>
      </w:pPr>
      <w:r w:rsidRPr="004C1F4F">
        <w:rPr>
          <w:rStyle w:val="CorptextCaracter"/>
          <w:i/>
          <w:iCs/>
          <w:color w:val="1F3864" w:themeColor="accent1" w:themeShade="80"/>
        </w:rPr>
        <w:t>Reglementări europene:</w:t>
      </w:r>
    </w:p>
    <w:p w14:paraId="5EC4CD33" w14:textId="67C762AE" w:rsidR="001475FD" w:rsidRPr="004C1F4F" w:rsidRDefault="001475FD" w:rsidP="006414B3">
      <w:pPr>
        <w:pStyle w:val="Corptext"/>
        <w:numPr>
          <w:ilvl w:val="0"/>
          <w:numId w:val="2"/>
        </w:numPr>
        <w:tabs>
          <w:tab w:val="left" w:pos="760"/>
        </w:tabs>
        <w:spacing w:after="0"/>
        <w:ind w:left="760" w:hanging="360"/>
        <w:jc w:val="both"/>
        <w:rPr>
          <w:rStyle w:val="CorptextCaracter"/>
          <w:color w:val="1F3864" w:themeColor="accent1" w:themeShade="80"/>
        </w:rPr>
      </w:pPr>
      <w:r w:rsidRPr="004C1F4F">
        <w:rPr>
          <w:rStyle w:val="CorptextCaracter"/>
          <w:color w:val="1F3864" w:themeColor="accent1" w:themeShade="80"/>
        </w:rPr>
        <w:t>Regulamentul (UE) nr.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cu modificările și completările ulterioare,</w:t>
      </w:r>
    </w:p>
    <w:p w14:paraId="5713935B" w14:textId="3A252AA5" w:rsidR="00DB5BB8" w:rsidRPr="004C1F4F" w:rsidRDefault="004346A1" w:rsidP="006414B3">
      <w:pPr>
        <w:pStyle w:val="Corptext"/>
        <w:numPr>
          <w:ilvl w:val="0"/>
          <w:numId w:val="2"/>
        </w:numPr>
        <w:tabs>
          <w:tab w:val="left" w:pos="760"/>
        </w:tabs>
        <w:spacing w:after="0"/>
        <w:ind w:left="760" w:hanging="360"/>
        <w:jc w:val="both"/>
        <w:rPr>
          <w:color w:val="1F3864" w:themeColor="accent1" w:themeShade="80"/>
        </w:rPr>
      </w:pPr>
      <w:r w:rsidRPr="004C1F4F">
        <w:rPr>
          <w:rStyle w:val="CorptextCaracter"/>
          <w:color w:val="1F3864" w:themeColor="accent1" w:themeShade="80"/>
        </w:rPr>
        <w:t>Regulamentul (UE) nr. 2021/1057 al Parlamentului European și al Consiliului din 24 iunie 2021 de instituire a Fondului social european Plus (FSE+) și de abrogare a Regulamentului (UE) nr. 1296/2013, cu modificările ulterioare,</w:t>
      </w:r>
    </w:p>
    <w:p w14:paraId="63E4A027" w14:textId="77777777" w:rsidR="00DB5BB8" w:rsidRPr="004C1F4F" w:rsidRDefault="00000000" w:rsidP="006414B3">
      <w:pPr>
        <w:pStyle w:val="Corptext"/>
        <w:numPr>
          <w:ilvl w:val="0"/>
          <w:numId w:val="2"/>
        </w:numPr>
        <w:tabs>
          <w:tab w:val="left" w:pos="760"/>
        </w:tabs>
        <w:spacing w:after="0"/>
        <w:ind w:firstLine="400"/>
        <w:rPr>
          <w:color w:val="1F3864" w:themeColor="accent1" w:themeShade="80"/>
        </w:rPr>
      </w:pPr>
      <w:r w:rsidRPr="004C1F4F">
        <w:rPr>
          <w:rStyle w:val="CorptextCaracter"/>
          <w:color w:val="1F3864" w:themeColor="accent1" w:themeShade="80"/>
        </w:rPr>
        <w:t>Carta drepturilor fundamentale a Uniunii Europene (2016/C 202/02);</w:t>
      </w:r>
    </w:p>
    <w:p w14:paraId="61A6D8C5" w14:textId="3EE1C24D" w:rsidR="00AA632D" w:rsidRPr="004C1F4F" w:rsidRDefault="00000000" w:rsidP="006414B3">
      <w:pPr>
        <w:pStyle w:val="Corptext"/>
        <w:numPr>
          <w:ilvl w:val="0"/>
          <w:numId w:val="2"/>
        </w:numPr>
        <w:tabs>
          <w:tab w:val="left" w:pos="760"/>
        </w:tabs>
        <w:spacing w:after="0"/>
        <w:ind w:left="760" w:hanging="360"/>
        <w:jc w:val="both"/>
        <w:rPr>
          <w:color w:val="1F3864" w:themeColor="accent1" w:themeShade="80"/>
        </w:rPr>
      </w:pPr>
      <w:r w:rsidRPr="004C1F4F">
        <w:rPr>
          <w:rStyle w:val="CorptextCaracter"/>
          <w:color w:val="1F3864" w:themeColor="accent1" w:themeShade="80"/>
        </w:rPr>
        <w:t>Convenția ONU privind Drepturile Persoanelor cu Dizabilități adoptată la 13 decembrie 2006 de către Adunarea Generală a ONU;</w:t>
      </w:r>
    </w:p>
    <w:p w14:paraId="6D745002" w14:textId="77777777" w:rsidR="00DB5BB8" w:rsidRPr="004C1F4F" w:rsidRDefault="00000000" w:rsidP="006414B3">
      <w:pPr>
        <w:pStyle w:val="Corptext"/>
        <w:numPr>
          <w:ilvl w:val="0"/>
          <w:numId w:val="2"/>
        </w:numPr>
        <w:tabs>
          <w:tab w:val="left" w:pos="760"/>
        </w:tabs>
        <w:spacing w:after="0"/>
        <w:ind w:left="760" w:hanging="360"/>
        <w:jc w:val="both"/>
        <w:rPr>
          <w:color w:val="1F3864" w:themeColor="accent1" w:themeShade="80"/>
        </w:rPr>
      </w:pPr>
      <w:r w:rsidRPr="004C1F4F">
        <w:rPr>
          <w:rStyle w:val="CorptextCaracter"/>
          <w:color w:val="1F3864" w:themeColor="accent1" w:themeShade="80"/>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41F2CBE9" w14:textId="76BAC025" w:rsidR="005C1D21" w:rsidRPr="004C1F4F" w:rsidRDefault="00000000" w:rsidP="006414B3">
      <w:pPr>
        <w:pStyle w:val="Corptext"/>
        <w:numPr>
          <w:ilvl w:val="0"/>
          <w:numId w:val="2"/>
        </w:numPr>
        <w:tabs>
          <w:tab w:val="left" w:pos="760"/>
        </w:tabs>
        <w:spacing w:after="0"/>
        <w:ind w:left="760" w:hanging="360"/>
        <w:jc w:val="both"/>
        <w:rPr>
          <w:rStyle w:val="CorptextCaracter"/>
          <w:color w:val="1F3864" w:themeColor="accent1" w:themeShade="80"/>
        </w:rPr>
      </w:pPr>
      <w:r w:rsidRPr="004C1F4F">
        <w:rPr>
          <w:rStyle w:val="CorptextCaracter"/>
          <w:color w:val="1F3864" w:themeColor="accent1" w:themeShade="80"/>
        </w:rPr>
        <w:t>Comunicarea Comisiei</w:t>
      </w:r>
      <w:r w:rsidR="005C1D21" w:rsidRPr="004C1F4F">
        <w:rPr>
          <w:rStyle w:val="CorptextCaracter"/>
          <w:color w:val="1F3864" w:themeColor="accent1" w:themeShade="80"/>
        </w:rPr>
        <w:t>:</w:t>
      </w:r>
      <w:r w:rsidRPr="004C1F4F">
        <w:rPr>
          <w:rStyle w:val="CorptextCaracter"/>
          <w:color w:val="1F3864" w:themeColor="accent1" w:themeShade="80"/>
        </w:rPr>
        <w:t xml:space="preserve"> Orientări tehnice privind aplicarea principiului de „a nu prejudicia în mod semnificativ” în temeiul Regulamentului privind Mecanismul de redresare și reziliență (2021/C 58/01)</w:t>
      </w:r>
      <w:r w:rsidR="005C1D21" w:rsidRPr="004C1F4F">
        <w:rPr>
          <w:rStyle w:val="CorptextCaracter"/>
          <w:color w:val="1F3864" w:themeColor="accent1" w:themeShade="80"/>
        </w:rPr>
        <w:t>;</w:t>
      </w:r>
    </w:p>
    <w:p w14:paraId="222E5E34" w14:textId="3464991E" w:rsidR="00DB5BB8" w:rsidRPr="004C1F4F" w:rsidRDefault="005C1D21" w:rsidP="005C1D21">
      <w:pPr>
        <w:pStyle w:val="Corptext"/>
        <w:numPr>
          <w:ilvl w:val="0"/>
          <w:numId w:val="2"/>
        </w:numPr>
        <w:tabs>
          <w:tab w:val="left" w:pos="760"/>
        </w:tabs>
        <w:spacing w:after="0"/>
        <w:ind w:left="760" w:hanging="360"/>
        <w:jc w:val="both"/>
        <w:rPr>
          <w:rStyle w:val="CorptextCaracter"/>
          <w:color w:val="1F3864" w:themeColor="accent1" w:themeShade="80"/>
        </w:rPr>
      </w:pPr>
      <w:r w:rsidRPr="004C1F4F">
        <w:rPr>
          <w:rStyle w:val="CorptextCaracter"/>
          <w:color w:val="1F3864" w:themeColor="accent1" w:themeShade="80"/>
        </w:rPr>
        <w:t xml:space="preserve">Comunicarea Comisiei: </w:t>
      </w:r>
      <w:proofErr w:type="spellStart"/>
      <w:r w:rsidRPr="004C1F4F">
        <w:rPr>
          <w:rStyle w:val="CorptextCaracter"/>
          <w:color w:val="1F3864" w:themeColor="accent1" w:themeShade="80"/>
        </w:rPr>
        <w:t>Orientari</w:t>
      </w:r>
      <w:proofErr w:type="spellEnd"/>
      <w:r w:rsidRPr="004C1F4F">
        <w:rPr>
          <w:rStyle w:val="CorptextCaracter"/>
          <w:color w:val="1F3864" w:themeColor="accent1" w:themeShade="80"/>
        </w:rPr>
        <w:t xml:space="preserve"> privind viața independentă și incluziunea în comunitate a persoanelor cu dizabilități în contextul finanțării UE, C(2024) 7897 final din 20.11.2024.</w:t>
      </w:r>
    </w:p>
    <w:p w14:paraId="25A1E3E3" w14:textId="77777777" w:rsidR="00AA632D" w:rsidRPr="004C1F4F" w:rsidRDefault="00AA632D" w:rsidP="00283296">
      <w:pPr>
        <w:pStyle w:val="Corptext"/>
        <w:tabs>
          <w:tab w:val="left" w:pos="760"/>
        </w:tabs>
        <w:spacing w:after="0"/>
        <w:ind w:left="760"/>
        <w:jc w:val="both"/>
        <w:rPr>
          <w:color w:val="1F3864" w:themeColor="accent1" w:themeShade="80"/>
        </w:rPr>
      </w:pPr>
    </w:p>
    <w:p w14:paraId="67E0C5EF" w14:textId="755F72E8" w:rsidR="00DB5BB8" w:rsidRPr="004C1F4F" w:rsidRDefault="00000000" w:rsidP="00283296">
      <w:pPr>
        <w:pStyle w:val="Corptext"/>
        <w:rPr>
          <w:color w:val="1F3864" w:themeColor="accent1" w:themeShade="80"/>
        </w:rPr>
      </w:pPr>
      <w:r w:rsidRPr="004C1F4F">
        <w:rPr>
          <w:rStyle w:val="CorptextCaracter"/>
          <w:i/>
          <w:iCs/>
          <w:color w:val="1F3864" w:themeColor="accent1" w:themeShade="80"/>
        </w:rPr>
        <w:t xml:space="preserve">Reglementări </w:t>
      </w:r>
      <w:r w:rsidR="009E3844" w:rsidRPr="004C1F4F">
        <w:rPr>
          <w:rStyle w:val="CorptextCaracter"/>
          <w:i/>
          <w:iCs/>
          <w:color w:val="1F3864" w:themeColor="accent1" w:themeShade="80"/>
        </w:rPr>
        <w:t>naționale</w:t>
      </w:r>
      <w:r w:rsidRPr="004C1F4F">
        <w:rPr>
          <w:rStyle w:val="CorptextCaracter"/>
          <w:i/>
          <w:iCs/>
          <w:color w:val="1F3864" w:themeColor="accent1" w:themeShade="80"/>
        </w:rPr>
        <w:t>:</w:t>
      </w:r>
    </w:p>
    <w:p w14:paraId="31EA4FB2" w14:textId="69C83560" w:rsidR="00DB5BB8"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Legea nr. 17</w:t>
      </w:r>
      <w:r w:rsidR="009E3844" w:rsidRPr="004C1F4F">
        <w:rPr>
          <w:rStyle w:val="CorptextCaracter"/>
          <w:color w:val="1F3864" w:themeColor="accent1" w:themeShade="80"/>
        </w:rPr>
        <w:t>/</w:t>
      </w:r>
      <w:r w:rsidRPr="004C1F4F">
        <w:rPr>
          <w:rStyle w:val="CorptextCaracter"/>
          <w:color w:val="1F3864" w:themeColor="accent1" w:themeShade="80"/>
        </w:rPr>
        <w:t>2000 privind asistența socială a persoanelor vârstnice;</w:t>
      </w:r>
    </w:p>
    <w:p w14:paraId="05003C48" w14:textId="40B490E5" w:rsidR="00DB5BB8"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Legea asistenței sociale nr. 292</w:t>
      </w:r>
      <w:r w:rsidR="00E278CA" w:rsidRPr="004C1F4F">
        <w:rPr>
          <w:rStyle w:val="CorptextCaracter"/>
          <w:color w:val="1F3864" w:themeColor="accent1" w:themeShade="80"/>
        </w:rPr>
        <w:t>/</w:t>
      </w:r>
      <w:r w:rsidRPr="004C1F4F">
        <w:rPr>
          <w:rStyle w:val="CorptextCaracter"/>
          <w:color w:val="1F3864" w:themeColor="accent1" w:themeShade="80"/>
        </w:rPr>
        <w:t>2011;</w:t>
      </w:r>
    </w:p>
    <w:p w14:paraId="381B7CE6" w14:textId="094E4092" w:rsidR="00826511"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Legea nr. 197</w:t>
      </w:r>
      <w:r w:rsidR="00112775" w:rsidRPr="004C1F4F">
        <w:rPr>
          <w:rStyle w:val="CorptextCaracter"/>
          <w:color w:val="1F3864" w:themeColor="accent1" w:themeShade="80"/>
        </w:rPr>
        <w:t>/</w:t>
      </w:r>
      <w:r w:rsidRPr="004C1F4F">
        <w:rPr>
          <w:rStyle w:val="CorptextCaracter"/>
          <w:color w:val="1F3864" w:themeColor="accent1" w:themeShade="80"/>
        </w:rPr>
        <w:t>2012 privind asigurarea calității în domeniul serviciilor sociale;</w:t>
      </w:r>
    </w:p>
    <w:p w14:paraId="0775BAC7" w14:textId="6D7AF090" w:rsidR="00DB5BB8" w:rsidRPr="004C1F4F" w:rsidRDefault="00000000" w:rsidP="006414B3">
      <w:pPr>
        <w:pStyle w:val="Corptext"/>
        <w:numPr>
          <w:ilvl w:val="0"/>
          <w:numId w:val="2"/>
        </w:numPr>
        <w:spacing w:after="0"/>
        <w:ind w:left="740" w:hanging="340"/>
        <w:jc w:val="both"/>
        <w:rPr>
          <w:color w:val="1F3864" w:themeColor="accent1" w:themeShade="80"/>
        </w:rPr>
      </w:pPr>
      <w:r w:rsidRPr="004C1F4F">
        <w:rPr>
          <w:rStyle w:val="CorptextCaracter"/>
          <w:color w:val="1F3864" w:themeColor="accent1" w:themeShade="80"/>
        </w:rPr>
        <w:t>Hotărârea Guvernului nr. 118</w:t>
      </w:r>
      <w:r w:rsidR="00DD435D" w:rsidRPr="004C1F4F">
        <w:rPr>
          <w:rStyle w:val="CorptextCaracter"/>
          <w:color w:val="1F3864" w:themeColor="accent1" w:themeShade="80"/>
        </w:rPr>
        <w:t>/</w:t>
      </w:r>
      <w:r w:rsidRPr="004C1F4F">
        <w:rPr>
          <w:rStyle w:val="CorptextCaracter"/>
          <w:color w:val="1F3864" w:themeColor="accent1" w:themeShade="80"/>
        </w:rPr>
        <w:t>2014 pentru aprobarea Normelor</w:t>
      </w:r>
      <w:r w:rsidR="00135D30" w:rsidRPr="004C1F4F">
        <w:rPr>
          <w:rStyle w:val="CorptextCaracter"/>
          <w:color w:val="1F3864" w:themeColor="accent1" w:themeShade="80"/>
        </w:rPr>
        <w:t xml:space="preserve"> metodologice de aplicare a prevederilor Legii nr. 197/2012 privind asigurarea calității în domeniul serviciilor sociale, cu modificările și completările ulterioare;</w:t>
      </w:r>
    </w:p>
    <w:p w14:paraId="4A8B0868" w14:textId="206BA379" w:rsidR="00DB5BB8" w:rsidRPr="004C1F4F" w:rsidRDefault="00000000" w:rsidP="006414B3">
      <w:pPr>
        <w:pStyle w:val="Corptext"/>
        <w:numPr>
          <w:ilvl w:val="0"/>
          <w:numId w:val="2"/>
        </w:numPr>
        <w:tabs>
          <w:tab w:val="left" w:pos="760"/>
        </w:tabs>
        <w:spacing w:after="0"/>
        <w:ind w:left="740" w:hanging="340"/>
        <w:jc w:val="both"/>
        <w:rPr>
          <w:rStyle w:val="CorptextCaracter"/>
          <w:color w:val="1F3864" w:themeColor="accent1" w:themeShade="80"/>
        </w:rPr>
      </w:pPr>
      <w:r w:rsidRPr="004C1F4F">
        <w:rPr>
          <w:rStyle w:val="CorptextCaracter"/>
          <w:color w:val="1F3864" w:themeColor="accent1" w:themeShade="80"/>
        </w:rPr>
        <w:t>Hotărârea Guvernului nr. 867</w:t>
      </w:r>
      <w:r w:rsidR="009D546E" w:rsidRPr="004C1F4F">
        <w:rPr>
          <w:rStyle w:val="CorptextCaracter"/>
          <w:color w:val="1F3864" w:themeColor="accent1" w:themeShade="80"/>
        </w:rPr>
        <w:t>/</w:t>
      </w:r>
      <w:r w:rsidRPr="004C1F4F">
        <w:rPr>
          <w:rStyle w:val="CorptextCaracter"/>
          <w:color w:val="1F3864" w:themeColor="accent1" w:themeShade="80"/>
        </w:rPr>
        <w:t>2015 pentru aprobarea Nomenclatorului serviciilor sociale, precum și a regulamentelor-cadru de organizare și funcționare a serviciilor sociale, cu modificările și completările ulterioare;</w:t>
      </w:r>
    </w:p>
    <w:p w14:paraId="79F0B776" w14:textId="3B543258" w:rsidR="00E13C18" w:rsidRPr="004C1F4F" w:rsidRDefault="003050AF" w:rsidP="006414B3">
      <w:pPr>
        <w:pStyle w:val="Corptext"/>
        <w:numPr>
          <w:ilvl w:val="0"/>
          <w:numId w:val="2"/>
        </w:numPr>
        <w:tabs>
          <w:tab w:val="left" w:pos="760"/>
        </w:tabs>
        <w:spacing w:after="0"/>
        <w:ind w:left="740" w:hanging="340"/>
        <w:jc w:val="both"/>
        <w:rPr>
          <w:color w:val="1F3864" w:themeColor="accent1" w:themeShade="80"/>
        </w:rPr>
      </w:pPr>
      <w:r w:rsidRPr="004C1F4F">
        <w:rPr>
          <w:color w:val="1F3864" w:themeColor="accent1" w:themeShade="80"/>
        </w:rPr>
        <w:t>Hotărârea Guvernului</w:t>
      </w:r>
      <w:r w:rsidR="00093604" w:rsidRPr="004C1F4F">
        <w:rPr>
          <w:color w:val="1F3864" w:themeColor="accent1" w:themeShade="80"/>
        </w:rPr>
        <w:t xml:space="preserve"> nr. 886</w:t>
      </w:r>
      <w:r w:rsidR="007B2DCE" w:rsidRPr="004C1F4F">
        <w:rPr>
          <w:color w:val="1F3864" w:themeColor="accent1" w:themeShade="80"/>
        </w:rPr>
        <w:t>/</w:t>
      </w:r>
      <w:r w:rsidR="00093604" w:rsidRPr="004C1F4F">
        <w:rPr>
          <w:color w:val="1F3864" w:themeColor="accent1" w:themeShade="80"/>
        </w:rPr>
        <w:t xml:space="preserve">2000 pentru aprobarea Grilei </w:t>
      </w:r>
      <w:r w:rsidR="00363BE9" w:rsidRPr="004C1F4F">
        <w:rPr>
          <w:color w:val="1F3864" w:themeColor="accent1" w:themeShade="80"/>
        </w:rPr>
        <w:t>naționale</w:t>
      </w:r>
      <w:r w:rsidR="00093604" w:rsidRPr="004C1F4F">
        <w:rPr>
          <w:color w:val="1F3864" w:themeColor="accent1" w:themeShade="80"/>
        </w:rPr>
        <w:t xml:space="preserve"> de evaluare a nevoilor persoanelor vârstnice</w:t>
      </w:r>
      <w:r w:rsidR="002B48E8" w:rsidRPr="004C1F4F">
        <w:rPr>
          <w:color w:val="1F3864" w:themeColor="accent1" w:themeShade="80"/>
        </w:rPr>
        <w:t>;</w:t>
      </w:r>
    </w:p>
    <w:p w14:paraId="52CE6CC0" w14:textId="42667924" w:rsidR="00DB5BB8" w:rsidRPr="004C1F4F" w:rsidRDefault="00E13C18"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 xml:space="preserve">Ordonanța de urgență a Guvernului nr. 133/2021 privind gestionarea financiară a fondurilor europene pentru perioada de programare 2021-2027 alocate României din Fondul european de dezvoltare regională, Fondul de coeziune, Fondul social european Plus, Fondul pentru o </w:t>
      </w:r>
      <w:proofErr w:type="spellStart"/>
      <w:r w:rsidRPr="004C1F4F">
        <w:rPr>
          <w:rStyle w:val="CorptextCaracter"/>
          <w:color w:val="1F3864" w:themeColor="accent1" w:themeShade="80"/>
        </w:rPr>
        <w:t>tranziţie</w:t>
      </w:r>
      <w:proofErr w:type="spellEnd"/>
      <w:r w:rsidRPr="004C1F4F">
        <w:rPr>
          <w:rStyle w:val="CorptextCaracter"/>
          <w:color w:val="1F3864" w:themeColor="accent1" w:themeShade="80"/>
        </w:rPr>
        <w:t xml:space="preserve"> justă, aprobată prin Legea nr. 231/2023, cu modificările și completările ulterioare;</w:t>
      </w:r>
    </w:p>
    <w:p w14:paraId="542EDBF6" w14:textId="70424034" w:rsidR="00DB5BB8" w:rsidRPr="004C1F4F" w:rsidRDefault="00296B04"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 xml:space="preserve">Ordonanța de urgență a Guvernului nr. 23/2023 privind instituirea unor măsuri de simplificare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digitalizare pentru gestionarea fondurilor europene aferente Politicii de coeziune 2021-2027, aprobată prin Legea nr. 45/2024, cu modificările și completările ulterioare;</w:t>
      </w:r>
    </w:p>
    <w:p w14:paraId="24B960E2" w14:textId="544C71BE" w:rsidR="00DB5BB8" w:rsidRPr="004C1F4F" w:rsidRDefault="005E4075"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Ordonanța de urgență a Guvernului  nr. 66/2011  privind prevenirea, constatarea și sancționarea neregulilor apărute în obținerea și utilizarea fondurilor europene și/sau a fondurilor publice naționale aferente acestora, aprobată prin Legea nr.142/2012</w:t>
      </w:r>
      <w:r w:rsidR="008E2D8A" w:rsidRPr="004C1F4F">
        <w:rPr>
          <w:rStyle w:val="CorptextCaracter"/>
          <w:color w:val="1F3864" w:themeColor="accent1" w:themeShade="80"/>
        </w:rPr>
        <w:t>,</w:t>
      </w:r>
      <w:r w:rsidRPr="004C1F4F">
        <w:rPr>
          <w:rStyle w:val="CorptextCaracter"/>
          <w:color w:val="1F3864" w:themeColor="accent1" w:themeShade="80"/>
        </w:rPr>
        <w:t xml:space="preserve"> cu modificările și completările ulterioare</w:t>
      </w:r>
      <w:r w:rsidR="00AE02B3" w:rsidRPr="004C1F4F">
        <w:rPr>
          <w:rStyle w:val="CorptextCaracter"/>
          <w:color w:val="1F3864" w:themeColor="accent1" w:themeShade="80"/>
        </w:rPr>
        <w:t>;</w:t>
      </w:r>
    </w:p>
    <w:p w14:paraId="76C682E2" w14:textId="77777777" w:rsidR="00DB5BB8"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Hotărârea Guvernului nr. 875/2011 pentru aprobarea Normelor metodologice de aplicare a prevederilor Ordonanței de urgență a Guvernului nr. 66/2011 privind prevenirea, constatarea și sancționarea neregulilor apărute în obținerea și utilizarea fondurilor europene și/sau a fondurilor publice naționale aferente acestora, cu modificările și completările ulterioare;</w:t>
      </w:r>
    </w:p>
    <w:p w14:paraId="37A45234" w14:textId="0A108FFC" w:rsidR="00DB5BB8" w:rsidRPr="004C1F4F" w:rsidRDefault="00000000" w:rsidP="006414B3">
      <w:pPr>
        <w:pStyle w:val="Corptext"/>
        <w:numPr>
          <w:ilvl w:val="0"/>
          <w:numId w:val="2"/>
        </w:numPr>
        <w:spacing w:after="0"/>
        <w:ind w:left="740" w:hanging="340"/>
        <w:jc w:val="both"/>
        <w:rPr>
          <w:rStyle w:val="CorptextCaracter"/>
          <w:color w:val="1F3864" w:themeColor="accent1" w:themeShade="80"/>
        </w:rPr>
      </w:pPr>
      <w:r w:rsidRPr="004C1F4F">
        <w:rPr>
          <w:rStyle w:val="CorptextCaracter"/>
          <w:color w:val="1F3864" w:themeColor="accent1" w:themeShade="80"/>
        </w:rPr>
        <w:t>Hotărârea Guvernului nr. 440/2022 pentru aprobarea Strategiei naționale privind</w:t>
      </w:r>
      <w:r w:rsidR="00DD7BE7" w:rsidRPr="004C1F4F">
        <w:rPr>
          <w:rStyle w:val="CorptextCaracter"/>
          <w:color w:val="1F3864" w:themeColor="accent1" w:themeShade="80"/>
        </w:rPr>
        <w:t xml:space="preserve"> </w:t>
      </w:r>
      <w:r w:rsidRPr="004C1F4F">
        <w:rPr>
          <w:rStyle w:val="CorptextCaracter"/>
          <w:color w:val="1F3864" w:themeColor="accent1" w:themeShade="80"/>
        </w:rPr>
        <w:t>incluziunea socială și reducerea sărăciei pentru perioada 2022</w:t>
      </w:r>
      <w:r w:rsidR="00361AFF" w:rsidRPr="004C1F4F">
        <w:rPr>
          <w:rStyle w:val="CorptextCaracter"/>
          <w:color w:val="1F3864" w:themeColor="accent1" w:themeShade="80"/>
        </w:rPr>
        <w:t>-</w:t>
      </w:r>
      <w:r w:rsidRPr="004C1F4F">
        <w:rPr>
          <w:rStyle w:val="CorptextCaracter"/>
          <w:color w:val="1F3864" w:themeColor="accent1" w:themeShade="80"/>
        </w:rPr>
        <w:t>2027;</w:t>
      </w:r>
    </w:p>
    <w:p w14:paraId="2CA67A9D" w14:textId="58250373" w:rsidR="00DB5BB8" w:rsidRPr="004C1F4F" w:rsidRDefault="00000000" w:rsidP="006414B3">
      <w:pPr>
        <w:pStyle w:val="Corptext"/>
        <w:numPr>
          <w:ilvl w:val="0"/>
          <w:numId w:val="2"/>
        </w:numPr>
        <w:spacing w:after="0"/>
        <w:ind w:left="740" w:hanging="340"/>
        <w:jc w:val="both"/>
        <w:rPr>
          <w:rStyle w:val="CorptextCaracter"/>
          <w:color w:val="1F3864" w:themeColor="accent1" w:themeShade="80"/>
        </w:rPr>
      </w:pPr>
      <w:r w:rsidRPr="004C1F4F">
        <w:rPr>
          <w:rStyle w:val="CorptextCaracter"/>
          <w:color w:val="1F3864" w:themeColor="accent1" w:themeShade="80"/>
        </w:rPr>
        <w:t>Hotărârea Guvernului nr. 829/2022 pentru aprobarea Normelor metodologice de</w:t>
      </w:r>
      <w:r w:rsidR="007E2D5C" w:rsidRPr="004C1F4F">
        <w:rPr>
          <w:rStyle w:val="CorptextCaracter"/>
          <w:color w:val="1F3864" w:themeColor="accent1" w:themeShade="80"/>
        </w:rPr>
        <w:t xml:space="preserve"> aplicare a Ordonanței de urgență a Guvernului nr. 133/2021 privind gestionarea financiară a fondurilor europene pentru perioada de programare 2021-2027 alocate României din Fondul european de dezvoltare regională, Fondul de coeziune, Fondul social european Plus, Fondul pentru o tranziție justă, cu </w:t>
      </w:r>
      <w:r w:rsidR="0017347B" w:rsidRPr="004C1F4F">
        <w:rPr>
          <w:rStyle w:val="CorptextCaracter"/>
          <w:color w:val="1F3864" w:themeColor="accent1" w:themeShade="80"/>
        </w:rPr>
        <w:t>modificările</w:t>
      </w:r>
      <w:r w:rsidR="00FF0A02" w:rsidRPr="004C1F4F">
        <w:rPr>
          <w:rStyle w:val="CorptextCaracter"/>
          <w:color w:val="1F3864" w:themeColor="accent1" w:themeShade="80"/>
        </w:rPr>
        <w:t xml:space="preserve"> și </w:t>
      </w:r>
      <w:r w:rsidR="0017347B" w:rsidRPr="004C1F4F">
        <w:rPr>
          <w:rStyle w:val="CorptextCaracter"/>
          <w:color w:val="1F3864" w:themeColor="accent1" w:themeShade="80"/>
        </w:rPr>
        <w:t>completările</w:t>
      </w:r>
      <w:r w:rsidR="007E2D5C" w:rsidRPr="004C1F4F">
        <w:rPr>
          <w:rStyle w:val="CorptextCaracter"/>
          <w:color w:val="1F3864" w:themeColor="accent1" w:themeShade="80"/>
        </w:rPr>
        <w:t xml:space="preserve"> ulterioare;</w:t>
      </w:r>
    </w:p>
    <w:p w14:paraId="09BA9AC0" w14:textId="1F023862" w:rsidR="00DB5BB8" w:rsidRPr="004C1F4F" w:rsidRDefault="00FD6455"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 xml:space="preserve">Hotărârea Guvernului nr. 873/2022 pentru stabilirea cadrului legal privind eligibilitatea cheltuielilor efectuate de beneficiari în cadrul </w:t>
      </w:r>
      <w:r w:rsidR="003C0089" w:rsidRPr="004C1F4F">
        <w:rPr>
          <w:rStyle w:val="CorptextCaracter"/>
          <w:color w:val="1F3864" w:themeColor="accent1" w:themeShade="80"/>
        </w:rPr>
        <w:t>operațiunilor</w:t>
      </w:r>
      <w:r w:rsidRPr="004C1F4F">
        <w:rPr>
          <w:rStyle w:val="CorptextCaracter"/>
          <w:color w:val="1F3864" w:themeColor="accent1" w:themeShade="80"/>
        </w:rPr>
        <w:t xml:space="preserve"> </w:t>
      </w:r>
      <w:r w:rsidR="003C0089" w:rsidRPr="004C1F4F">
        <w:rPr>
          <w:rStyle w:val="CorptextCaracter"/>
          <w:color w:val="1F3864" w:themeColor="accent1" w:themeShade="80"/>
        </w:rPr>
        <w:t>finanțate</w:t>
      </w:r>
      <w:r w:rsidRPr="004C1F4F">
        <w:rPr>
          <w:rStyle w:val="CorptextCaracter"/>
          <w:color w:val="1F3864" w:themeColor="accent1" w:themeShade="80"/>
        </w:rPr>
        <w:t xml:space="preserve"> în perioada de programare 2021-2027 prin Fondul european de dezvoltare regională, Fondul social european Plus, Fondul de coeziune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Fondul pentru o </w:t>
      </w:r>
      <w:proofErr w:type="spellStart"/>
      <w:r w:rsidRPr="004C1F4F">
        <w:rPr>
          <w:rStyle w:val="CorptextCaracter"/>
          <w:color w:val="1F3864" w:themeColor="accent1" w:themeShade="80"/>
        </w:rPr>
        <w:t>tranziţie</w:t>
      </w:r>
      <w:proofErr w:type="spellEnd"/>
      <w:r w:rsidRPr="004C1F4F">
        <w:rPr>
          <w:rStyle w:val="CorptextCaracter"/>
          <w:color w:val="1F3864" w:themeColor="accent1" w:themeShade="80"/>
        </w:rPr>
        <w:t xml:space="preserve"> justă;</w:t>
      </w:r>
    </w:p>
    <w:p w14:paraId="56CF76B0" w14:textId="0D476FD4" w:rsidR="00DB5BB8"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O</w:t>
      </w:r>
      <w:r w:rsidR="00E70809" w:rsidRPr="004C1F4F">
        <w:rPr>
          <w:rStyle w:val="CorptextCaracter"/>
          <w:color w:val="1F3864" w:themeColor="accent1" w:themeShade="80"/>
        </w:rPr>
        <w:t>rdinul</w:t>
      </w:r>
      <w:r w:rsidRPr="004C1F4F">
        <w:rPr>
          <w:rStyle w:val="CorptextCaracter"/>
          <w:color w:val="1F3864" w:themeColor="accent1" w:themeShade="80"/>
        </w:rPr>
        <w:t xml:space="preserve"> </w:t>
      </w:r>
      <w:r w:rsidR="002B48E8" w:rsidRPr="004C1F4F">
        <w:rPr>
          <w:rStyle w:val="CorptextCaracter"/>
          <w:color w:val="1F3864" w:themeColor="accent1" w:themeShade="80"/>
        </w:rPr>
        <w:t>ministrului muncii și justiției sociale</w:t>
      </w:r>
      <w:r w:rsidRPr="004C1F4F">
        <w:rPr>
          <w:rStyle w:val="CorptextCaracter"/>
          <w:color w:val="1F3864" w:themeColor="accent1" w:themeShade="80"/>
        </w:rPr>
        <w:t xml:space="preserve"> nr. 29</w:t>
      </w:r>
      <w:r w:rsidR="00F47714" w:rsidRPr="004C1F4F">
        <w:rPr>
          <w:rStyle w:val="CorptextCaracter"/>
          <w:color w:val="1F3864" w:themeColor="accent1" w:themeShade="80"/>
        </w:rPr>
        <w:t>/</w:t>
      </w:r>
      <w:r w:rsidRPr="004C1F4F">
        <w:rPr>
          <w:rStyle w:val="CorptextCaracter"/>
          <w:color w:val="1F3864" w:themeColor="accent1" w:themeShade="80"/>
        </w:rPr>
        <w:t>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p>
    <w:p w14:paraId="66D68576" w14:textId="6C0D9E01" w:rsidR="00B5306F" w:rsidRPr="000038CE" w:rsidRDefault="00B5306F" w:rsidP="000038CE">
      <w:pPr>
        <w:pStyle w:val="Corptext"/>
        <w:numPr>
          <w:ilvl w:val="0"/>
          <w:numId w:val="2"/>
        </w:numPr>
        <w:tabs>
          <w:tab w:val="left" w:pos="750"/>
        </w:tabs>
        <w:spacing w:after="0"/>
        <w:ind w:firstLine="400"/>
        <w:rPr>
          <w:color w:val="1F3864" w:themeColor="accent1" w:themeShade="80"/>
        </w:rPr>
      </w:pPr>
      <w:r w:rsidRPr="000038CE">
        <w:rPr>
          <w:color w:val="1F3864" w:themeColor="accent1" w:themeShade="80"/>
        </w:rPr>
        <w:t xml:space="preserve">Legea nr. 17 din 6 martie 2000 privind </w:t>
      </w:r>
      <w:proofErr w:type="spellStart"/>
      <w:r w:rsidRPr="000038CE">
        <w:rPr>
          <w:color w:val="1F3864" w:themeColor="accent1" w:themeShade="80"/>
        </w:rPr>
        <w:t>asistenţa</w:t>
      </w:r>
      <w:proofErr w:type="spellEnd"/>
      <w:r w:rsidRPr="000038CE">
        <w:rPr>
          <w:color w:val="1F3864" w:themeColor="accent1" w:themeShade="80"/>
        </w:rPr>
        <w:t xml:space="preserve"> socială a persoanelor vârstnice;</w:t>
      </w:r>
    </w:p>
    <w:p w14:paraId="435A83FE" w14:textId="62B37120" w:rsidR="00B5306F" w:rsidRPr="004C1F4F" w:rsidRDefault="00B5306F" w:rsidP="006414B3">
      <w:pPr>
        <w:pStyle w:val="Corptext"/>
        <w:numPr>
          <w:ilvl w:val="0"/>
          <w:numId w:val="2"/>
        </w:numPr>
        <w:tabs>
          <w:tab w:val="left" w:pos="750"/>
        </w:tabs>
        <w:spacing w:after="0"/>
        <w:ind w:firstLine="400"/>
        <w:rPr>
          <w:color w:val="1F3864" w:themeColor="accent1" w:themeShade="80"/>
        </w:rPr>
      </w:pPr>
      <w:r w:rsidRPr="004C1F4F">
        <w:rPr>
          <w:color w:val="1F3864" w:themeColor="accent1" w:themeShade="80"/>
        </w:rPr>
        <w:t>Legea nr. 360 din 29 noiembrie 2023 privind sistemul public de pensii – Anexa 5;</w:t>
      </w:r>
    </w:p>
    <w:p w14:paraId="4F6A0EA6" w14:textId="463EC8F2" w:rsidR="00024ECD" w:rsidRPr="004C1F4F" w:rsidRDefault="00024ECD" w:rsidP="006414B3">
      <w:pPr>
        <w:pStyle w:val="Corptext"/>
        <w:numPr>
          <w:ilvl w:val="0"/>
          <w:numId w:val="2"/>
        </w:numPr>
        <w:tabs>
          <w:tab w:val="left" w:pos="750"/>
        </w:tabs>
        <w:spacing w:after="0"/>
        <w:ind w:left="740" w:hanging="340"/>
        <w:jc w:val="both"/>
        <w:rPr>
          <w:rStyle w:val="CorptextCaracter"/>
          <w:color w:val="1F3864" w:themeColor="accent1" w:themeShade="80"/>
        </w:rPr>
      </w:pPr>
      <w:r w:rsidRPr="004C1F4F">
        <w:rPr>
          <w:rStyle w:val="CorptextCaracter"/>
          <w:color w:val="1F3864" w:themeColor="accent1" w:themeShade="80"/>
        </w:rPr>
        <w:t>Hotărârea Guvernului nr. 886/2000 pentru aprobarea Grilei naționale de evaluare a nevoilor persoanelor vârstnice</w:t>
      </w:r>
    </w:p>
    <w:p w14:paraId="448E2C21" w14:textId="47CCFF90" w:rsidR="00DB5BB8" w:rsidRPr="00355A0A" w:rsidRDefault="00000000" w:rsidP="00355A0A">
      <w:pPr>
        <w:pStyle w:val="Corptext"/>
        <w:numPr>
          <w:ilvl w:val="0"/>
          <w:numId w:val="2"/>
        </w:numPr>
        <w:tabs>
          <w:tab w:val="left" w:pos="760"/>
        </w:tabs>
        <w:spacing w:after="0"/>
        <w:ind w:left="740" w:hanging="340"/>
        <w:jc w:val="both"/>
        <w:rPr>
          <w:color w:val="1F3864" w:themeColor="accent1" w:themeShade="80"/>
        </w:rPr>
      </w:pPr>
      <w:r w:rsidRPr="00355A0A">
        <w:rPr>
          <w:rStyle w:val="CorptextCaracter"/>
          <w:color w:val="1F3864" w:themeColor="accent1" w:themeShade="80"/>
        </w:rPr>
        <w:t xml:space="preserve">Hotărârea Guvernului nr. 1492/2022 pentru aprobarea Strategiei naționale privind îngrijirea de lungă durată și </w:t>
      </w:r>
      <w:r w:rsidR="00BD2A01" w:rsidRPr="00355A0A">
        <w:rPr>
          <w:rStyle w:val="CorptextCaracter"/>
          <w:color w:val="1F3864" w:themeColor="accent1" w:themeShade="80"/>
        </w:rPr>
        <w:t>îmbătrânirea</w:t>
      </w:r>
      <w:r w:rsidRPr="00355A0A">
        <w:rPr>
          <w:rStyle w:val="CorptextCaracter"/>
          <w:color w:val="1F3864" w:themeColor="accent1" w:themeShade="80"/>
        </w:rPr>
        <w:t xml:space="preserve"> activă pentru perioada 2023</w:t>
      </w:r>
      <w:r w:rsidR="00E20A01" w:rsidRPr="00355A0A">
        <w:rPr>
          <w:rStyle w:val="CorptextCaracter"/>
          <w:color w:val="1F3864" w:themeColor="accent1" w:themeShade="80"/>
        </w:rPr>
        <w:t>-</w:t>
      </w:r>
      <w:r w:rsidRPr="00355A0A">
        <w:rPr>
          <w:rStyle w:val="CorptextCaracter"/>
          <w:color w:val="1F3864" w:themeColor="accent1" w:themeShade="80"/>
        </w:rPr>
        <w:t>2030;</w:t>
      </w:r>
    </w:p>
    <w:p w14:paraId="1D3FD2C5" w14:textId="57C23405" w:rsidR="00DB5BB8" w:rsidRPr="004C1F4F" w:rsidRDefault="00000000" w:rsidP="006414B3">
      <w:pPr>
        <w:pStyle w:val="Corptext"/>
        <w:numPr>
          <w:ilvl w:val="0"/>
          <w:numId w:val="2"/>
        </w:numPr>
        <w:tabs>
          <w:tab w:val="left" w:pos="760"/>
        </w:tabs>
        <w:spacing w:after="0"/>
        <w:ind w:left="740" w:hanging="340"/>
        <w:jc w:val="both"/>
        <w:rPr>
          <w:color w:val="1F3864" w:themeColor="accent1" w:themeShade="80"/>
        </w:rPr>
      </w:pPr>
      <w:r w:rsidRPr="004C1F4F">
        <w:rPr>
          <w:rStyle w:val="CorptextCaracter"/>
          <w:color w:val="1F3864" w:themeColor="accent1" w:themeShade="80"/>
        </w:rPr>
        <w:t xml:space="preserve">Hotărârea Guvernului nr. 490/2022 pentru aprobarea Strategiei naționale privind drepturile persoanelor cu dizabilități </w:t>
      </w:r>
      <w:r w:rsidR="00BD2A01" w:rsidRPr="004C1F4F">
        <w:rPr>
          <w:rStyle w:val="CorptextCaracter"/>
          <w:color w:val="1F3864" w:themeColor="accent1" w:themeShade="80"/>
        </w:rPr>
        <w:t>„</w:t>
      </w:r>
      <w:r w:rsidRPr="004C1F4F">
        <w:rPr>
          <w:rStyle w:val="CorptextCaracter"/>
          <w:color w:val="1F3864" w:themeColor="accent1" w:themeShade="80"/>
        </w:rPr>
        <w:t xml:space="preserve">O </w:t>
      </w:r>
      <w:proofErr w:type="spellStart"/>
      <w:r w:rsidRPr="004C1F4F">
        <w:rPr>
          <w:rStyle w:val="CorptextCaracter"/>
          <w:color w:val="1F3864" w:themeColor="accent1" w:themeShade="80"/>
        </w:rPr>
        <w:t>Românie</w:t>
      </w:r>
      <w:proofErr w:type="spellEnd"/>
      <w:r w:rsidRPr="004C1F4F">
        <w:rPr>
          <w:rStyle w:val="CorptextCaracter"/>
          <w:color w:val="1F3864" w:themeColor="accent1" w:themeShade="80"/>
        </w:rPr>
        <w:t xml:space="preserve"> echitabilă</w:t>
      </w:r>
      <w:r w:rsidR="00BD2A01" w:rsidRPr="004C1F4F">
        <w:rPr>
          <w:rStyle w:val="CorptextCaracter"/>
          <w:color w:val="1F3864" w:themeColor="accent1" w:themeShade="80"/>
        </w:rPr>
        <w:t>”</w:t>
      </w:r>
      <w:r w:rsidRPr="004C1F4F">
        <w:rPr>
          <w:rStyle w:val="CorptextCaracter"/>
          <w:color w:val="1F3864" w:themeColor="accent1" w:themeShade="80"/>
        </w:rPr>
        <w:t xml:space="preserve"> 2022-2027;</w:t>
      </w:r>
    </w:p>
    <w:p w14:paraId="34858ECF" w14:textId="07E20540" w:rsidR="00DB5BB8" w:rsidRDefault="00000000" w:rsidP="006414B3">
      <w:pPr>
        <w:pStyle w:val="Corptext"/>
        <w:numPr>
          <w:ilvl w:val="0"/>
          <w:numId w:val="2"/>
        </w:numPr>
        <w:tabs>
          <w:tab w:val="left" w:pos="760"/>
        </w:tabs>
        <w:spacing w:after="0"/>
        <w:ind w:left="740" w:hanging="340"/>
        <w:jc w:val="both"/>
        <w:rPr>
          <w:rStyle w:val="CorptextCaracter"/>
          <w:color w:val="1F3864" w:themeColor="accent1" w:themeShade="80"/>
        </w:rPr>
      </w:pPr>
      <w:r w:rsidRPr="004C1F4F">
        <w:rPr>
          <w:rStyle w:val="CorptextCaracter"/>
          <w:color w:val="1F3864" w:themeColor="accent1" w:themeShade="80"/>
        </w:rPr>
        <w:t>Hotărârea Guvernului nr. 1547</w:t>
      </w:r>
      <w:r w:rsidR="00B92BC7" w:rsidRPr="004C1F4F">
        <w:rPr>
          <w:rStyle w:val="CorptextCaracter"/>
          <w:color w:val="1F3864" w:themeColor="accent1" w:themeShade="80"/>
        </w:rPr>
        <w:t>/</w:t>
      </w:r>
      <w:r w:rsidRPr="004C1F4F">
        <w:rPr>
          <w:rStyle w:val="CorptextCaracter"/>
          <w:color w:val="1F3864" w:themeColor="accent1" w:themeShade="80"/>
        </w:rPr>
        <w:t>2022 pentru aprobarea Strategiei naționale privind promovarea egalității de șanse și de tratament între femei și bărbați și prevenirea și combaterea violenței domestice pentru perioada 2022-2027;</w:t>
      </w:r>
    </w:p>
    <w:p w14:paraId="5FA614F7" w14:textId="405B9466" w:rsidR="000038CE" w:rsidRDefault="000038CE" w:rsidP="006414B3">
      <w:pPr>
        <w:pStyle w:val="Corptext"/>
        <w:numPr>
          <w:ilvl w:val="0"/>
          <w:numId w:val="2"/>
        </w:numPr>
        <w:tabs>
          <w:tab w:val="left" w:pos="760"/>
        </w:tabs>
        <w:spacing w:after="0"/>
        <w:ind w:left="740" w:hanging="340"/>
        <w:jc w:val="both"/>
        <w:rPr>
          <w:rStyle w:val="CorptextCaracter"/>
          <w:color w:val="1F3864" w:themeColor="accent1" w:themeShade="80"/>
        </w:rPr>
      </w:pPr>
      <w:r w:rsidRPr="000038CE">
        <w:rPr>
          <w:rStyle w:val="CorptextCaracter"/>
          <w:color w:val="1F3864" w:themeColor="accent1" w:themeShade="80"/>
        </w:rPr>
        <w:t xml:space="preserve">Hotărârea Guvernului  nr. 867/2015 pentru aprobarea Nomenclatorului serviciilor sociale, precum </w:t>
      </w:r>
      <w:proofErr w:type="spellStart"/>
      <w:r w:rsidRPr="000038CE">
        <w:rPr>
          <w:rStyle w:val="CorptextCaracter"/>
          <w:color w:val="1F3864" w:themeColor="accent1" w:themeShade="80"/>
        </w:rPr>
        <w:t>şi</w:t>
      </w:r>
      <w:proofErr w:type="spellEnd"/>
      <w:r w:rsidRPr="000038CE">
        <w:rPr>
          <w:rStyle w:val="CorptextCaracter"/>
          <w:color w:val="1F3864" w:themeColor="accent1" w:themeShade="80"/>
        </w:rPr>
        <w:t xml:space="preserve"> a regulamentelor-cadru de organizare </w:t>
      </w:r>
      <w:proofErr w:type="spellStart"/>
      <w:r w:rsidRPr="000038CE">
        <w:rPr>
          <w:rStyle w:val="CorptextCaracter"/>
          <w:color w:val="1F3864" w:themeColor="accent1" w:themeShade="80"/>
        </w:rPr>
        <w:t>şi</w:t>
      </w:r>
      <w:proofErr w:type="spellEnd"/>
      <w:r w:rsidRPr="000038CE">
        <w:rPr>
          <w:rStyle w:val="CorptextCaracter"/>
          <w:color w:val="1F3864" w:themeColor="accent1" w:themeShade="80"/>
        </w:rPr>
        <w:t xml:space="preserve"> </w:t>
      </w:r>
      <w:proofErr w:type="spellStart"/>
      <w:r w:rsidRPr="000038CE">
        <w:rPr>
          <w:rStyle w:val="CorptextCaracter"/>
          <w:color w:val="1F3864" w:themeColor="accent1" w:themeShade="80"/>
        </w:rPr>
        <w:t>funcţionare</w:t>
      </w:r>
      <w:proofErr w:type="spellEnd"/>
      <w:r w:rsidRPr="000038CE">
        <w:rPr>
          <w:rStyle w:val="CorptextCaracter"/>
          <w:color w:val="1F3864" w:themeColor="accent1" w:themeShade="80"/>
        </w:rPr>
        <w:t xml:space="preserve"> a serviciilor sociale, cu </w:t>
      </w:r>
      <w:r w:rsidR="00354073" w:rsidRPr="000038CE">
        <w:rPr>
          <w:rStyle w:val="CorptextCaracter"/>
          <w:color w:val="1F3864" w:themeColor="accent1" w:themeShade="80"/>
        </w:rPr>
        <w:t>modificările</w:t>
      </w:r>
      <w:r w:rsidRPr="000038CE">
        <w:rPr>
          <w:rStyle w:val="CorptextCaracter"/>
          <w:color w:val="1F3864" w:themeColor="accent1" w:themeShade="80"/>
        </w:rPr>
        <w:t xml:space="preserve"> </w:t>
      </w:r>
      <w:r w:rsidR="00354073">
        <w:rPr>
          <w:rStyle w:val="CorptextCaracter"/>
          <w:color w:val="1F3864" w:themeColor="accent1" w:themeShade="80"/>
        </w:rPr>
        <w:t>ș</w:t>
      </w:r>
      <w:r w:rsidRPr="000038CE">
        <w:rPr>
          <w:rStyle w:val="CorptextCaracter"/>
          <w:color w:val="1F3864" w:themeColor="accent1" w:themeShade="80"/>
        </w:rPr>
        <w:t xml:space="preserve">i </w:t>
      </w:r>
      <w:r w:rsidR="00354073" w:rsidRPr="000038CE">
        <w:rPr>
          <w:rStyle w:val="CorptextCaracter"/>
          <w:color w:val="1F3864" w:themeColor="accent1" w:themeShade="80"/>
        </w:rPr>
        <w:t>completările</w:t>
      </w:r>
      <w:r w:rsidRPr="000038CE">
        <w:rPr>
          <w:rStyle w:val="CorptextCaracter"/>
          <w:color w:val="1F3864" w:themeColor="accent1" w:themeShade="80"/>
        </w:rPr>
        <w:t xml:space="preserve"> ulterioare</w:t>
      </w:r>
      <w:r>
        <w:rPr>
          <w:rStyle w:val="CorptextCaracter"/>
          <w:color w:val="1F3864" w:themeColor="accent1" w:themeShade="80"/>
        </w:rPr>
        <w:t>;</w:t>
      </w:r>
    </w:p>
    <w:p w14:paraId="391CDB76" w14:textId="5478A373" w:rsidR="00BC1F3E" w:rsidRDefault="00BC1F3E" w:rsidP="006414B3">
      <w:pPr>
        <w:pStyle w:val="Corptext"/>
        <w:numPr>
          <w:ilvl w:val="0"/>
          <w:numId w:val="2"/>
        </w:numPr>
        <w:tabs>
          <w:tab w:val="left" w:pos="760"/>
        </w:tabs>
        <w:spacing w:after="0"/>
        <w:ind w:left="740" w:hanging="340"/>
        <w:jc w:val="both"/>
        <w:rPr>
          <w:color w:val="1F3864" w:themeColor="accent1" w:themeShade="80"/>
        </w:rPr>
      </w:pPr>
      <w:r w:rsidRPr="00BC1F3E">
        <w:rPr>
          <w:color w:val="1F3864" w:themeColor="accent1" w:themeShade="80"/>
        </w:rPr>
        <w:t>Ordinul ministrului muncii și justiției sociale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w:t>
      </w:r>
      <w:r>
        <w:rPr>
          <w:color w:val="1F3864" w:themeColor="accent1" w:themeShade="80"/>
        </w:rPr>
        <w:t>;</w:t>
      </w:r>
    </w:p>
    <w:p w14:paraId="02C45A5E" w14:textId="04F019B5" w:rsidR="00DB5BB8" w:rsidRPr="004C1F4F" w:rsidRDefault="00B92BC7" w:rsidP="006414B3">
      <w:pPr>
        <w:pStyle w:val="Corptext"/>
        <w:numPr>
          <w:ilvl w:val="0"/>
          <w:numId w:val="2"/>
        </w:numPr>
        <w:tabs>
          <w:tab w:val="left" w:pos="760"/>
        </w:tabs>
        <w:ind w:left="740" w:hanging="340"/>
        <w:jc w:val="both"/>
        <w:rPr>
          <w:color w:val="1F3864" w:themeColor="accent1" w:themeShade="80"/>
        </w:rPr>
      </w:pPr>
      <w:r w:rsidRPr="004C1F4F">
        <w:rPr>
          <w:rStyle w:val="CorptextCaracter"/>
          <w:color w:val="1F3864" w:themeColor="accent1" w:themeShade="80"/>
        </w:rPr>
        <w:t xml:space="preserve">Decizia de punere în aplicare a Comisiei nr. C(2022) 9635 final din 14.12.2022 de aprobare a programului </w:t>
      </w:r>
      <w:r w:rsidR="004F158B" w:rsidRPr="004C1F4F">
        <w:rPr>
          <w:rStyle w:val="CorptextCaracter"/>
          <w:color w:val="1F3864" w:themeColor="accent1" w:themeShade="80"/>
        </w:rPr>
        <w:t>„</w:t>
      </w:r>
      <w:r w:rsidRPr="004C1F4F">
        <w:rPr>
          <w:rStyle w:val="CorptextCaracter"/>
          <w:color w:val="1F3864" w:themeColor="accent1" w:themeShade="80"/>
        </w:rPr>
        <w:t>Incluziune și Demnitate Socială” pentru sprijin din partea Fondului european de dezvoltare regională și Fondului social european Plus în cadrul obiectivului „Investiții pentru ocuparea forței de muncă și creștere economică” din România CCI 2021RO05FFPR001, cu modificările ulterioare.</w:t>
      </w:r>
    </w:p>
    <w:p w14:paraId="41CB8058" w14:textId="1B0287AD"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N</w:t>
      </w:r>
      <w:r w:rsidR="00BB3F63" w:rsidRPr="004C1F4F">
        <w:rPr>
          <w:rStyle w:val="CorptextCaracter"/>
          <w:color w:val="1F3864" w:themeColor="accent1" w:themeShade="80"/>
        </w:rPr>
        <w:t>.</w:t>
      </w:r>
      <w:r w:rsidRPr="004C1F4F">
        <w:rPr>
          <w:rStyle w:val="CorptextCaracter"/>
          <w:color w:val="1F3864" w:themeColor="accent1" w:themeShade="80"/>
        </w:rPr>
        <w:t>B.</w:t>
      </w:r>
      <w:r w:rsidR="00BB3F63" w:rsidRPr="004C1F4F">
        <w:rPr>
          <w:rStyle w:val="CorptextCaracter"/>
          <w:color w:val="1F3864" w:themeColor="accent1" w:themeShade="80"/>
        </w:rPr>
        <w:t>:</w:t>
      </w:r>
      <w:r w:rsidRPr="004C1F4F">
        <w:rPr>
          <w:rStyle w:val="CorptextCaracter"/>
          <w:color w:val="1F3864" w:themeColor="accent1" w:themeShade="80"/>
        </w:rPr>
        <w:t xml:space="preserve"> Trimiterile la actele normative includ și modificările și completările ulterioare ale acestora,</w:t>
      </w:r>
      <w:r w:rsidR="00093604" w:rsidRPr="004C1F4F">
        <w:rPr>
          <w:rStyle w:val="CorptextCaracter"/>
          <w:color w:val="1F3864" w:themeColor="accent1" w:themeShade="80"/>
        </w:rPr>
        <w:t xml:space="preserve"> forme republicate,</w:t>
      </w:r>
      <w:r w:rsidRPr="004C1F4F">
        <w:rPr>
          <w:rStyle w:val="CorptextCaracter"/>
          <w:color w:val="1F3864" w:themeColor="accent1" w:themeShade="80"/>
        </w:rPr>
        <w:t xml:space="preserve"> precum și orice alte acte normative subsecvente.</w:t>
      </w:r>
    </w:p>
    <w:p w14:paraId="078D4BDE" w14:textId="77777777" w:rsidR="000A1D79" w:rsidRPr="004C1F4F" w:rsidRDefault="000A1D79" w:rsidP="00283296">
      <w:pPr>
        <w:pStyle w:val="Corptext"/>
        <w:jc w:val="both"/>
        <w:rPr>
          <w:color w:val="1F3864" w:themeColor="accent1" w:themeShade="80"/>
        </w:rPr>
      </w:pPr>
    </w:p>
    <w:p w14:paraId="370792A7" w14:textId="77777777" w:rsidR="00DB5BB8" w:rsidRPr="004C1F4F" w:rsidRDefault="00000000" w:rsidP="006414B3">
      <w:pPr>
        <w:pStyle w:val="Heading10"/>
        <w:keepNext/>
        <w:keepLines/>
        <w:numPr>
          <w:ilvl w:val="0"/>
          <w:numId w:val="1"/>
        </w:numPr>
        <w:tabs>
          <w:tab w:val="left" w:pos="346"/>
        </w:tabs>
        <w:spacing w:after="60" w:line="276" w:lineRule="auto"/>
        <w:jc w:val="both"/>
        <w:rPr>
          <w:color w:val="1F3864" w:themeColor="accent1" w:themeShade="80"/>
        </w:rPr>
      </w:pPr>
      <w:bookmarkStart w:id="68" w:name="bookmark16"/>
      <w:bookmarkStart w:id="69" w:name="bookmark17"/>
      <w:bookmarkStart w:id="70" w:name="_Toc183081007"/>
      <w:bookmarkStart w:id="71" w:name="_Toc190345890"/>
      <w:r w:rsidRPr="004C1F4F">
        <w:rPr>
          <w:rStyle w:val="Heading1"/>
          <w:b/>
          <w:bCs/>
          <w:color w:val="1F3864" w:themeColor="accent1" w:themeShade="80"/>
          <w:u w:val="none"/>
        </w:rPr>
        <w:t>ASPECTE SPECIFICE APELULUI DE PROIECTE</w:t>
      </w:r>
      <w:bookmarkEnd w:id="68"/>
      <w:bookmarkEnd w:id="69"/>
      <w:bookmarkEnd w:id="70"/>
      <w:bookmarkEnd w:id="71"/>
    </w:p>
    <w:p w14:paraId="3891E39D" w14:textId="77777777" w:rsidR="00DB5BB8" w:rsidRPr="004C1F4F" w:rsidRDefault="00000000" w:rsidP="006414B3">
      <w:pPr>
        <w:pStyle w:val="Corptext"/>
        <w:numPr>
          <w:ilvl w:val="1"/>
          <w:numId w:val="1"/>
        </w:numPr>
        <w:tabs>
          <w:tab w:val="left" w:pos="822"/>
        </w:tabs>
        <w:spacing w:after="0"/>
        <w:ind w:firstLine="400"/>
        <w:outlineLvl w:val="0"/>
        <w:rPr>
          <w:color w:val="1F3864" w:themeColor="accent1" w:themeShade="80"/>
        </w:rPr>
      </w:pPr>
      <w:bookmarkStart w:id="72" w:name="_Toc190345891"/>
      <w:r w:rsidRPr="004C1F4F">
        <w:rPr>
          <w:rStyle w:val="CorptextCaracter"/>
          <w:color w:val="1F3864" w:themeColor="accent1" w:themeShade="80"/>
        </w:rPr>
        <w:t>Tipul de apel</w:t>
      </w:r>
      <w:bookmarkEnd w:id="72"/>
    </w:p>
    <w:p w14:paraId="7633D458" w14:textId="5E2D6C99" w:rsidR="00632561" w:rsidRPr="004C1F4F" w:rsidRDefault="00000000" w:rsidP="00283296">
      <w:pPr>
        <w:pStyle w:val="Corptext"/>
        <w:spacing w:after="180"/>
        <w:jc w:val="both"/>
        <w:rPr>
          <w:color w:val="1F3864" w:themeColor="accent1" w:themeShade="80"/>
        </w:rPr>
      </w:pPr>
      <w:bookmarkStart w:id="73" w:name="bookmark20"/>
      <w:r w:rsidRPr="004C1F4F">
        <w:rPr>
          <w:rStyle w:val="CorptextCaracter"/>
          <w:color w:val="1F3864" w:themeColor="accent1" w:themeShade="80"/>
        </w:rPr>
        <w:t>Prezent</w:t>
      </w:r>
      <w:r w:rsidR="000A1D79" w:rsidRPr="004C1F4F">
        <w:rPr>
          <w:rStyle w:val="CorptextCaracter"/>
          <w:color w:val="1F3864" w:themeColor="accent1" w:themeShade="80"/>
        </w:rPr>
        <w:t>ele</w:t>
      </w:r>
      <w:r w:rsidRPr="004C1F4F">
        <w:rPr>
          <w:rStyle w:val="CorptextCaracter"/>
          <w:color w:val="1F3864" w:themeColor="accent1" w:themeShade="80"/>
        </w:rPr>
        <w:t xml:space="preserve"> apel</w:t>
      </w:r>
      <w:r w:rsidR="000A1D79" w:rsidRPr="004C1F4F">
        <w:rPr>
          <w:rStyle w:val="CorptextCaracter"/>
          <w:color w:val="1F3864" w:themeColor="accent1" w:themeShade="80"/>
        </w:rPr>
        <w:t>uri</w:t>
      </w:r>
      <w:r w:rsidRPr="004C1F4F">
        <w:rPr>
          <w:rStyle w:val="CorptextCaracter"/>
          <w:color w:val="1F3864" w:themeColor="accent1" w:themeShade="80"/>
        </w:rPr>
        <w:t xml:space="preserve"> de proiecte </w:t>
      </w:r>
      <w:r w:rsidR="000A1D79" w:rsidRPr="004C1F4F">
        <w:rPr>
          <w:rStyle w:val="CorptextCaracter"/>
          <w:color w:val="1F3864" w:themeColor="accent1" w:themeShade="80"/>
        </w:rPr>
        <w:t>sunt</w:t>
      </w:r>
      <w:r w:rsidRPr="004C1F4F">
        <w:rPr>
          <w:rStyle w:val="CorptextCaracter"/>
          <w:color w:val="1F3864" w:themeColor="accent1" w:themeShade="80"/>
        </w:rPr>
        <w:t xml:space="preserve"> de tip competitiv</w:t>
      </w:r>
      <w:r w:rsidR="00E1125C" w:rsidRPr="004C1F4F">
        <w:rPr>
          <w:rStyle w:val="CorptextCaracter"/>
          <w:color w:val="1F3864" w:themeColor="accent1" w:themeShade="80"/>
        </w:rPr>
        <w:t>,</w:t>
      </w:r>
      <w:r w:rsidRPr="004C1F4F">
        <w:rPr>
          <w:rStyle w:val="CorptextCaracter"/>
          <w:color w:val="1F3864" w:themeColor="accent1" w:themeShade="80"/>
        </w:rPr>
        <w:t xml:space="preserve"> cu termen limită de depunere</w:t>
      </w:r>
      <w:bookmarkEnd w:id="73"/>
      <w:r w:rsidR="00632561" w:rsidRPr="004C1F4F">
        <w:rPr>
          <w:color w:val="1F3864" w:themeColor="accent1" w:themeShade="80"/>
        </w:rPr>
        <w:t>.</w:t>
      </w:r>
    </w:p>
    <w:p w14:paraId="5A379900" w14:textId="77777777" w:rsidR="00DB5BB8" w:rsidRPr="004C1F4F" w:rsidRDefault="00000000" w:rsidP="006414B3">
      <w:pPr>
        <w:pStyle w:val="Corptext"/>
        <w:numPr>
          <w:ilvl w:val="1"/>
          <w:numId w:val="1"/>
        </w:numPr>
        <w:tabs>
          <w:tab w:val="left" w:pos="851"/>
        </w:tabs>
        <w:spacing w:after="0"/>
        <w:ind w:firstLine="400"/>
        <w:outlineLvl w:val="0"/>
        <w:rPr>
          <w:color w:val="1F3864" w:themeColor="accent1" w:themeShade="80"/>
        </w:rPr>
      </w:pPr>
      <w:bookmarkStart w:id="74" w:name="_Toc190345892"/>
      <w:r w:rsidRPr="004C1F4F">
        <w:rPr>
          <w:rStyle w:val="CorptextCaracter"/>
          <w:color w:val="1F3864" w:themeColor="accent1" w:themeShade="80"/>
        </w:rPr>
        <w:t>Forma de sprijin (granturi; instrumente financiare; premii)</w:t>
      </w:r>
      <w:bookmarkEnd w:id="74"/>
    </w:p>
    <w:p w14:paraId="21F58D7D" w14:textId="35A368EF" w:rsidR="00DB5BB8" w:rsidRDefault="00000000" w:rsidP="00283296">
      <w:pPr>
        <w:pStyle w:val="Corptext"/>
        <w:rPr>
          <w:rStyle w:val="CorptextCaracter"/>
          <w:color w:val="1F3864" w:themeColor="accent1" w:themeShade="80"/>
        </w:rPr>
      </w:pPr>
      <w:r w:rsidRPr="004C1F4F">
        <w:rPr>
          <w:rStyle w:val="CorptextCaracter"/>
          <w:color w:val="1F3864" w:themeColor="accent1" w:themeShade="80"/>
        </w:rPr>
        <w:t>În cadrul prezent</w:t>
      </w:r>
      <w:r w:rsidR="000A1D79" w:rsidRPr="004C1F4F">
        <w:rPr>
          <w:rStyle w:val="CorptextCaracter"/>
          <w:color w:val="1F3864" w:themeColor="accent1" w:themeShade="80"/>
        </w:rPr>
        <w:t>elor</w:t>
      </w:r>
      <w:r w:rsidRPr="004C1F4F">
        <w:rPr>
          <w:rStyle w:val="CorptextCaracter"/>
          <w:color w:val="1F3864" w:themeColor="accent1" w:themeShade="80"/>
        </w:rPr>
        <w:t xml:space="preserve"> apel</w:t>
      </w:r>
      <w:r w:rsidR="000A1D79" w:rsidRPr="004C1F4F">
        <w:rPr>
          <w:rStyle w:val="CorptextCaracter"/>
          <w:color w:val="1F3864" w:themeColor="accent1" w:themeShade="80"/>
        </w:rPr>
        <w:t>uri</w:t>
      </w:r>
      <w:r w:rsidRPr="004C1F4F">
        <w:rPr>
          <w:rStyle w:val="CorptextCaracter"/>
          <w:color w:val="1F3864" w:themeColor="accent1" w:themeShade="80"/>
        </w:rPr>
        <w:t>, finanțarea se acordă sub formă de grant nerambursabil.</w:t>
      </w:r>
    </w:p>
    <w:p w14:paraId="51E6E03F" w14:textId="77777777" w:rsidR="00AC700E" w:rsidRPr="004C1F4F" w:rsidRDefault="00AC700E" w:rsidP="00283296">
      <w:pPr>
        <w:pStyle w:val="Corptext"/>
        <w:rPr>
          <w:rStyle w:val="CorptextCaracter"/>
          <w:color w:val="1F3864" w:themeColor="accent1" w:themeShade="80"/>
        </w:rPr>
      </w:pPr>
    </w:p>
    <w:p w14:paraId="6441AAE2" w14:textId="77777777" w:rsidR="00DB5BB8" w:rsidRPr="004C1F4F" w:rsidRDefault="00000000" w:rsidP="006414B3">
      <w:pPr>
        <w:pStyle w:val="Corptext"/>
        <w:numPr>
          <w:ilvl w:val="1"/>
          <w:numId w:val="1"/>
        </w:numPr>
        <w:tabs>
          <w:tab w:val="left" w:pos="883"/>
        </w:tabs>
        <w:spacing w:after="240"/>
        <w:ind w:firstLine="460"/>
        <w:outlineLvl w:val="0"/>
        <w:rPr>
          <w:color w:val="1F3864" w:themeColor="accent1" w:themeShade="80"/>
        </w:rPr>
      </w:pPr>
      <w:bookmarkStart w:id="75" w:name="bookmark21"/>
      <w:bookmarkStart w:id="76" w:name="_Toc190345893"/>
      <w:r w:rsidRPr="004C1F4F">
        <w:rPr>
          <w:rStyle w:val="CorptextCaracter"/>
          <w:color w:val="1F3864" w:themeColor="accent1" w:themeShade="80"/>
        </w:rPr>
        <w:t>Bugetul alocat apelului de proiecte</w:t>
      </w:r>
      <w:bookmarkEnd w:id="75"/>
      <w:bookmarkEnd w:id="76"/>
    </w:p>
    <w:p w14:paraId="46457BF7" w14:textId="42CA100B"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Bugetul total alocat pentru prezent</w:t>
      </w:r>
      <w:r w:rsidR="000A1D79" w:rsidRPr="004C1F4F">
        <w:rPr>
          <w:rStyle w:val="CorptextCaracter"/>
          <w:color w:val="1F3864" w:themeColor="accent1" w:themeShade="80"/>
        </w:rPr>
        <w:t>ele</w:t>
      </w:r>
      <w:r w:rsidRPr="004C1F4F">
        <w:rPr>
          <w:rStyle w:val="CorptextCaracter"/>
          <w:color w:val="1F3864" w:themeColor="accent1" w:themeShade="80"/>
        </w:rPr>
        <w:t xml:space="preserve"> apel</w:t>
      </w:r>
      <w:r w:rsidR="000A1D79" w:rsidRPr="004C1F4F">
        <w:rPr>
          <w:rStyle w:val="CorptextCaracter"/>
          <w:color w:val="1F3864" w:themeColor="accent1" w:themeShade="80"/>
        </w:rPr>
        <w:t>uri</w:t>
      </w:r>
      <w:r w:rsidRPr="004C1F4F">
        <w:rPr>
          <w:rStyle w:val="CorptextCaracter"/>
          <w:color w:val="1F3864" w:themeColor="accent1" w:themeShade="80"/>
        </w:rPr>
        <w:t xml:space="preserve"> </w:t>
      </w:r>
      <w:r w:rsidR="00995192" w:rsidRPr="004C1F4F">
        <w:rPr>
          <w:rStyle w:val="CorptextCaracter"/>
          <w:color w:val="1F3864" w:themeColor="accent1" w:themeShade="80"/>
        </w:rPr>
        <w:t xml:space="preserve">de proiecte </w:t>
      </w:r>
      <w:r w:rsidRPr="004C1F4F">
        <w:rPr>
          <w:rStyle w:val="CorptextCaracter"/>
          <w:color w:val="1F3864" w:themeColor="accent1" w:themeShade="80"/>
        </w:rPr>
        <w:t xml:space="preserve">este de </w:t>
      </w:r>
      <w:r w:rsidR="00883A25" w:rsidRPr="004C1F4F">
        <w:rPr>
          <w:rStyle w:val="CorptextCaracter"/>
          <w:color w:val="1F3864" w:themeColor="accent1" w:themeShade="80"/>
        </w:rPr>
        <w:t>112.523.177</w:t>
      </w:r>
      <w:r w:rsidRPr="004C1F4F">
        <w:rPr>
          <w:rStyle w:val="CorptextCaracter"/>
          <w:color w:val="1F3864" w:themeColor="accent1" w:themeShade="80"/>
        </w:rPr>
        <w:t xml:space="preserve">,00 euro, din care </w:t>
      </w:r>
      <w:r w:rsidR="002077A9" w:rsidRPr="004C1F4F">
        <w:rPr>
          <w:rStyle w:val="CorptextCaracter"/>
          <w:color w:val="1F3864" w:themeColor="accent1" w:themeShade="80"/>
        </w:rPr>
        <w:t>89</w:t>
      </w:r>
      <w:r w:rsidR="00B8412D" w:rsidRPr="004C1F4F">
        <w:rPr>
          <w:rStyle w:val="CorptextCaracter"/>
          <w:color w:val="1F3864" w:themeColor="accent1" w:themeShade="80"/>
        </w:rPr>
        <w:t>.</w:t>
      </w:r>
      <w:r w:rsidR="00B51A48" w:rsidRPr="004C1F4F">
        <w:rPr>
          <w:rStyle w:val="CorptextCaracter"/>
          <w:color w:val="1F3864" w:themeColor="accent1" w:themeShade="80"/>
        </w:rPr>
        <w:t>00</w:t>
      </w:r>
      <w:r w:rsidR="002077A9" w:rsidRPr="004C1F4F">
        <w:rPr>
          <w:rStyle w:val="CorptextCaracter"/>
          <w:color w:val="1F3864" w:themeColor="accent1" w:themeShade="80"/>
        </w:rPr>
        <w:t>6</w:t>
      </w:r>
      <w:r w:rsidR="00B8412D" w:rsidRPr="004C1F4F">
        <w:rPr>
          <w:rStyle w:val="CorptextCaracter"/>
          <w:color w:val="1F3864" w:themeColor="accent1" w:themeShade="80"/>
        </w:rPr>
        <w:t>.</w:t>
      </w:r>
      <w:r w:rsidR="00B51A48" w:rsidRPr="004C1F4F">
        <w:rPr>
          <w:rStyle w:val="CorptextCaracter"/>
          <w:color w:val="1F3864" w:themeColor="accent1" w:themeShade="80"/>
        </w:rPr>
        <w:t>0</w:t>
      </w:r>
      <w:r w:rsidR="002077A9" w:rsidRPr="004C1F4F">
        <w:rPr>
          <w:rStyle w:val="CorptextCaracter"/>
          <w:color w:val="1F3864" w:themeColor="accent1" w:themeShade="80"/>
        </w:rPr>
        <w:t>2</w:t>
      </w:r>
      <w:r w:rsidR="00B51A48" w:rsidRPr="004C1F4F">
        <w:rPr>
          <w:rStyle w:val="CorptextCaracter"/>
          <w:color w:val="1F3864" w:themeColor="accent1" w:themeShade="80"/>
        </w:rPr>
        <w:t>0</w:t>
      </w:r>
      <w:r w:rsidRPr="004C1F4F">
        <w:rPr>
          <w:rStyle w:val="CorptextCaracter"/>
          <w:color w:val="1F3864" w:themeColor="accent1" w:themeShade="80"/>
        </w:rPr>
        <w:t xml:space="preserve">,00 euro contribuție UE </w:t>
      </w:r>
      <w:r w:rsidR="001E1982" w:rsidRPr="004C1F4F">
        <w:rPr>
          <w:rStyle w:val="CorptextCaracter"/>
          <w:color w:val="1F3864" w:themeColor="accent1" w:themeShade="80"/>
        </w:rPr>
        <w:t>din Fondul Soci</w:t>
      </w:r>
      <w:r w:rsidR="00D528F7" w:rsidRPr="004C1F4F">
        <w:rPr>
          <w:rStyle w:val="CorptextCaracter"/>
          <w:color w:val="1F3864" w:themeColor="accent1" w:themeShade="80"/>
        </w:rPr>
        <w:t>a</w:t>
      </w:r>
      <w:r w:rsidR="001E1982" w:rsidRPr="004C1F4F">
        <w:rPr>
          <w:rStyle w:val="CorptextCaracter"/>
          <w:color w:val="1F3864" w:themeColor="accent1" w:themeShade="80"/>
        </w:rPr>
        <w:t xml:space="preserve">l </w:t>
      </w:r>
      <w:r w:rsidR="002077A9" w:rsidRPr="004C1F4F">
        <w:rPr>
          <w:rStyle w:val="CorptextCaracter"/>
          <w:color w:val="1F3864" w:themeColor="accent1" w:themeShade="80"/>
        </w:rPr>
        <w:t>E</w:t>
      </w:r>
      <w:r w:rsidR="001E1982" w:rsidRPr="004C1F4F">
        <w:rPr>
          <w:rStyle w:val="CorptextCaracter"/>
          <w:color w:val="1F3864" w:themeColor="accent1" w:themeShade="80"/>
        </w:rPr>
        <w:t>uropean Plus (</w:t>
      </w:r>
      <w:r w:rsidRPr="004C1F4F">
        <w:rPr>
          <w:rStyle w:val="CorptextCaracter"/>
          <w:color w:val="1F3864" w:themeColor="accent1" w:themeShade="80"/>
        </w:rPr>
        <w:t>FSE+</w:t>
      </w:r>
      <w:r w:rsidR="001E1982" w:rsidRPr="004C1F4F">
        <w:rPr>
          <w:rStyle w:val="CorptextCaracter"/>
          <w:color w:val="1F3864" w:themeColor="accent1" w:themeShade="80"/>
        </w:rPr>
        <w:t>)</w:t>
      </w:r>
      <w:r w:rsidRPr="004C1F4F">
        <w:rPr>
          <w:rStyle w:val="CorptextCaracter"/>
          <w:color w:val="1F3864" w:themeColor="accent1" w:themeShade="80"/>
        </w:rPr>
        <w:t>, conform informațiilor din tabelul de mai jos</w:t>
      </w:r>
      <w:r w:rsidR="00D75956" w:rsidRPr="004C1F4F">
        <w:rPr>
          <w:rStyle w:val="CorptextCaracter"/>
          <w:color w:val="1F3864" w:themeColor="accent1" w:themeShade="80"/>
        </w:rPr>
        <w:t>:</w:t>
      </w:r>
    </w:p>
    <w:tbl>
      <w:tblPr>
        <w:tblW w:w="962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2920"/>
        <w:gridCol w:w="2200"/>
        <w:gridCol w:w="1900"/>
        <w:gridCol w:w="2600"/>
      </w:tblGrid>
      <w:tr w:rsidR="00BC1E45" w:rsidRPr="00BC1E45" w14:paraId="239D156D" w14:textId="77777777" w:rsidTr="008D2F1B">
        <w:trPr>
          <w:trHeight w:val="944"/>
        </w:trPr>
        <w:tc>
          <w:tcPr>
            <w:tcW w:w="2920" w:type="dxa"/>
            <w:noWrap/>
            <w:vAlign w:val="center"/>
            <w:hideMark/>
          </w:tcPr>
          <w:p w14:paraId="2086F6D0" w14:textId="77777777" w:rsidR="00883A25" w:rsidRPr="004C1F4F" w:rsidRDefault="00883A25" w:rsidP="008D2F1B">
            <w:pPr>
              <w:pStyle w:val="Corptext"/>
              <w:spacing w:after="0"/>
              <w:jc w:val="center"/>
              <w:rPr>
                <w:rStyle w:val="CorptextCaracter"/>
                <w:b/>
                <w:bCs/>
                <w:color w:val="1F3864" w:themeColor="accent1" w:themeShade="80"/>
              </w:rPr>
            </w:pPr>
            <w:r w:rsidRPr="004C1F4F">
              <w:rPr>
                <w:rStyle w:val="CorptextCaracter"/>
                <w:b/>
                <w:bCs/>
                <w:color w:val="1F3864" w:themeColor="accent1" w:themeShade="80"/>
              </w:rPr>
              <w:t>Regiunea de dezvoltare</w:t>
            </w:r>
          </w:p>
        </w:tc>
        <w:tc>
          <w:tcPr>
            <w:tcW w:w="2200" w:type="dxa"/>
            <w:vAlign w:val="center"/>
            <w:hideMark/>
          </w:tcPr>
          <w:p w14:paraId="74B74C19" w14:textId="77777777" w:rsidR="00883A25" w:rsidRPr="004C1F4F" w:rsidRDefault="00883A25" w:rsidP="008D2F1B">
            <w:pPr>
              <w:pStyle w:val="Corptext"/>
              <w:spacing w:after="0"/>
              <w:jc w:val="center"/>
              <w:rPr>
                <w:rStyle w:val="CorptextCaracter"/>
                <w:b/>
                <w:bCs/>
                <w:color w:val="1F3864" w:themeColor="accent1" w:themeShade="80"/>
              </w:rPr>
            </w:pPr>
            <w:r w:rsidRPr="004C1F4F">
              <w:rPr>
                <w:rStyle w:val="CorptextCaracter"/>
                <w:b/>
                <w:bCs/>
                <w:color w:val="1F3864" w:themeColor="accent1" w:themeShade="80"/>
              </w:rPr>
              <w:t>Contribuție UE FSE+ euro</w:t>
            </w:r>
          </w:p>
        </w:tc>
        <w:tc>
          <w:tcPr>
            <w:tcW w:w="1900" w:type="dxa"/>
            <w:vAlign w:val="center"/>
            <w:hideMark/>
          </w:tcPr>
          <w:p w14:paraId="36EF4050" w14:textId="77777777" w:rsidR="00883A25" w:rsidRPr="004C1F4F" w:rsidRDefault="00883A25" w:rsidP="008D2F1B">
            <w:pPr>
              <w:pStyle w:val="Corptext"/>
              <w:spacing w:after="0"/>
              <w:jc w:val="center"/>
              <w:rPr>
                <w:rStyle w:val="CorptextCaracter"/>
                <w:b/>
                <w:bCs/>
                <w:color w:val="1F3864" w:themeColor="accent1" w:themeShade="80"/>
              </w:rPr>
            </w:pPr>
            <w:r w:rsidRPr="004C1F4F">
              <w:rPr>
                <w:rStyle w:val="CorptextCaracter"/>
                <w:b/>
                <w:bCs/>
                <w:color w:val="1F3864" w:themeColor="accent1" w:themeShade="80"/>
              </w:rPr>
              <w:t>Contribuție bugetul de stat euro</w:t>
            </w:r>
          </w:p>
        </w:tc>
        <w:tc>
          <w:tcPr>
            <w:tcW w:w="2600" w:type="dxa"/>
            <w:vAlign w:val="center"/>
            <w:hideMark/>
          </w:tcPr>
          <w:p w14:paraId="1382FFD4" w14:textId="77777777" w:rsidR="00883A25" w:rsidRPr="004C1F4F" w:rsidRDefault="00883A25" w:rsidP="008D2F1B">
            <w:pPr>
              <w:pStyle w:val="Corptext"/>
              <w:spacing w:after="0"/>
              <w:jc w:val="center"/>
              <w:rPr>
                <w:rStyle w:val="CorptextCaracter"/>
                <w:b/>
                <w:bCs/>
                <w:color w:val="1F3864" w:themeColor="accent1" w:themeShade="80"/>
              </w:rPr>
            </w:pPr>
            <w:r w:rsidRPr="004C1F4F">
              <w:rPr>
                <w:rStyle w:val="CorptextCaracter"/>
                <w:b/>
                <w:bCs/>
                <w:color w:val="1F3864" w:themeColor="accent1" w:themeShade="80"/>
              </w:rPr>
              <w:t>Total UE + BS euro</w:t>
            </w:r>
          </w:p>
        </w:tc>
      </w:tr>
      <w:tr w:rsidR="00BC1E45" w:rsidRPr="00BC1E45" w14:paraId="7B47C53A" w14:textId="77777777" w:rsidTr="008D2F1B">
        <w:trPr>
          <w:trHeight w:val="546"/>
        </w:trPr>
        <w:tc>
          <w:tcPr>
            <w:tcW w:w="2920" w:type="dxa"/>
            <w:vAlign w:val="center"/>
            <w:hideMark/>
          </w:tcPr>
          <w:p w14:paraId="5C4BACEB" w14:textId="77777777" w:rsidR="00883A25" w:rsidRPr="004C1F4F" w:rsidRDefault="00883A25" w:rsidP="008D2F1B">
            <w:pPr>
              <w:pStyle w:val="Corptext"/>
              <w:spacing w:after="0"/>
              <w:rPr>
                <w:rStyle w:val="CorptextCaracter"/>
                <w:color w:val="1F3864" w:themeColor="accent1" w:themeShade="80"/>
              </w:rPr>
            </w:pPr>
            <w:r w:rsidRPr="004C1F4F">
              <w:rPr>
                <w:rStyle w:val="CorptextCaracter"/>
                <w:color w:val="1F3864" w:themeColor="accent1" w:themeShade="80"/>
              </w:rPr>
              <w:t xml:space="preserve">Regiunea mai dezvoltată București -Ilfov </w:t>
            </w:r>
          </w:p>
        </w:tc>
        <w:tc>
          <w:tcPr>
            <w:tcW w:w="2200" w:type="dxa"/>
            <w:noWrap/>
            <w:vAlign w:val="center"/>
            <w:hideMark/>
          </w:tcPr>
          <w:p w14:paraId="5E35A7A9"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5.901.050,00</w:t>
            </w:r>
          </w:p>
        </w:tc>
        <w:tc>
          <w:tcPr>
            <w:tcW w:w="1900" w:type="dxa"/>
            <w:noWrap/>
            <w:vAlign w:val="center"/>
            <w:hideMark/>
          </w:tcPr>
          <w:p w14:paraId="4B6DD4A3"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8.851.574,00</w:t>
            </w:r>
          </w:p>
        </w:tc>
        <w:tc>
          <w:tcPr>
            <w:tcW w:w="2600" w:type="dxa"/>
            <w:noWrap/>
            <w:vAlign w:val="center"/>
            <w:hideMark/>
          </w:tcPr>
          <w:p w14:paraId="4F834DAD"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14.752.624,00</w:t>
            </w:r>
          </w:p>
        </w:tc>
      </w:tr>
      <w:tr w:rsidR="00BC1E45" w:rsidRPr="00BC1E45" w14:paraId="16C2C1D6" w14:textId="77777777" w:rsidTr="008D2F1B">
        <w:trPr>
          <w:trHeight w:val="648"/>
        </w:trPr>
        <w:tc>
          <w:tcPr>
            <w:tcW w:w="2920" w:type="dxa"/>
            <w:vAlign w:val="center"/>
            <w:hideMark/>
          </w:tcPr>
          <w:p w14:paraId="0B664B0B" w14:textId="77777777" w:rsidR="00883A25" w:rsidRPr="004C1F4F" w:rsidRDefault="00883A25" w:rsidP="008D2F1B">
            <w:pPr>
              <w:pStyle w:val="Corptext"/>
              <w:spacing w:after="0"/>
              <w:rPr>
                <w:rStyle w:val="CorptextCaracter"/>
                <w:color w:val="1F3864" w:themeColor="accent1" w:themeShade="80"/>
              </w:rPr>
            </w:pPr>
            <w:r w:rsidRPr="004C1F4F">
              <w:rPr>
                <w:rStyle w:val="CorptextCaracter"/>
                <w:color w:val="1F3864" w:themeColor="accent1" w:themeShade="80"/>
              </w:rPr>
              <w:t>Regiuni mai puțin dezvoltate</w:t>
            </w:r>
          </w:p>
        </w:tc>
        <w:tc>
          <w:tcPr>
            <w:tcW w:w="2200" w:type="dxa"/>
            <w:noWrap/>
            <w:vAlign w:val="center"/>
            <w:hideMark/>
          </w:tcPr>
          <w:p w14:paraId="6E5999F8"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83.104.970,00</w:t>
            </w:r>
          </w:p>
        </w:tc>
        <w:tc>
          <w:tcPr>
            <w:tcW w:w="1900" w:type="dxa"/>
            <w:noWrap/>
            <w:vAlign w:val="center"/>
            <w:hideMark/>
          </w:tcPr>
          <w:p w14:paraId="7E74A90A"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14.665.583,00</w:t>
            </w:r>
          </w:p>
        </w:tc>
        <w:tc>
          <w:tcPr>
            <w:tcW w:w="2600" w:type="dxa"/>
            <w:noWrap/>
            <w:vAlign w:val="center"/>
            <w:hideMark/>
          </w:tcPr>
          <w:p w14:paraId="5C85DED7" w14:textId="77777777" w:rsidR="00883A25" w:rsidRPr="004C1F4F" w:rsidRDefault="00883A25" w:rsidP="008D2F1B">
            <w:pPr>
              <w:pStyle w:val="Corptext"/>
              <w:spacing w:after="0"/>
              <w:jc w:val="right"/>
              <w:rPr>
                <w:rStyle w:val="CorptextCaracter"/>
                <w:color w:val="1F3864" w:themeColor="accent1" w:themeShade="80"/>
              </w:rPr>
            </w:pPr>
            <w:r w:rsidRPr="004C1F4F">
              <w:rPr>
                <w:rStyle w:val="CorptextCaracter"/>
                <w:color w:val="1F3864" w:themeColor="accent1" w:themeShade="80"/>
              </w:rPr>
              <w:t>97.770.553,00</w:t>
            </w:r>
          </w:p>
        </w:tc>
      </w:tr>
      <w:tr w:rsidR="00BC1E45" w:rsidRPr="00BC1E45" w14:paraId="3BEC77B2" w14:textId="77777777" w:rsidTr="008D2F1B">
        <w:trPr>
          <w:trHeight w:val="324"/>
        </w:trPr>
        <w:tc>
          <w:tcPr>
            <w:tcW w:w="2920" w:type="dxa"/>
            <w:noWrap/>
            <w:vAlign w:val="center"/>
            <w:hideMark/>
          </w:tcPr>
          <w:p w14:paraId="4892FF84" w14:textId="77777777" w:rsidR="00883A25" w:rsidRPr="004C1F4F" w:rsidRDefault="00883A25" w:rsidP="008D2F1B">
            <w:pPr>
              <w:pStyle w:val="Corptext"/>
              <w:spacing w:after="0"/>
              <w:rPr>
                <w:rStyle w:val="CorptextCaracter"/>
                <w:b/>
                <w:bCs/>
                <w:color w:val="1F3864" w:themeColor="accent1" w:themeShade="80"/>
              </w:rPr>
            </w:pPr>
            <w:r w:rsidRPr="004C1F4F">
              <w:rPr>
                <w:rStyle w:val="CorptextCaracter"/>
                <w:b/>
                <w:bCs/>
                <w:color w:val="1F3864" w:themeColor="accent1" w:themeShade="80"/>
              </w:rPr>
              <w:t>Total</w:t>
            </w:r>
          </w:p>
        </w:tc>
        <w:tc>
          <w:tcPr>
            <w:tcW w:w="2200" w:type="dxa"/>
            <w:noWrap/>
            <w:vAlign w:val="center"/>
            <w:hideMark/>
          </w:tcPr>
          <w:p w14:paraId="4A613D73" w14:textId="77777777" w:rsidR="00883A25" w:rsidRPr="004C1F4F" w:rsidRDefault="00883A25" w:rsidP="008D2F1B">
            <w:pPr>
              <w:pStyle w:val="Corptext"/>
              <w:spacing w:after="0"/>
              <w:jc w:val="right"/>
              <w:rPr>
                <w:rStyle w:val="CorptextCaracter"/>
                <w:b/>
                <w:bCs/>
                <w:color w:val="1F3864" w:themeColor="accent1" w:themeShade="80"/>
              </w:rPr>
            </w:pPr>
            <w:r w:rsidRPr="004C1F4F">
              <w:rPr>
                <w:rStyle w:val="CorptextCaracter"/>
                <w:b/>
                <w:bCs/>
                <w:color w:val="1F3864" w:themeColor="accent1" w:themeShade="80"/>
              </w:rPr>
              <w:t>89.006.020,00</w:t>
            </w:r>
          </w:p>
        </w:tc>
        <w:tc>
          <w:tcPr>
            <w:tcW w:w="1900" w:type="dxa"/>
            <w:noWrap/>
            <w:vAlign w:val="center"/>
            <w:hideMark/>
          </w:tcPr>
          <w:p w14:paraId="0F7F3E18" w14:textId="77777777" w:rsidR="00883A25" w:rsidRPr="004C1F4F" w:rsidRDefault="00883A25" w:rsidP="008D2F1B">
            <w:pPr>
              <w:pStyle w:val="Corptext"/>
              <w:spacing w:after="0"/>
              <w:jc w:val="right"/>
              <w:rPr>
                <w:rStyle w:val="CorptextCaracter"/>
                <w:b/>
                <w:bCs/>
                <w:color w:val="1F3864" w:themeColor="accent1" w:themeShade="80"/>
              </w:rPr>
            </w:pPr>
            <w:r w:rsidRPr="004C1F4F">
              <w:rPr>
                <w:rStyle w:val="CorptextCaracter"/>
                <w:b/>
                <w:bCs/>
                <w:color w:val="1F3864" w:themeColor="accent1" w:themeShade="80"/>
              </w:rPr>
              <w:t>23.517.157,00</w:t>
            </w:r>
          </w:p>
        </w:tc>
        <w:tc>
          <w:tcPr>
            <w:tcW w:w="2600" w:type="dxa"/>
            <w:noWrap/>
            <w:vAlign w:val="center"/>
            <w:hideMark/>
          </w:tcPr>
          <w:p w14:paraId="1F7DE5FA" w14:textId="77777777" w:rsidR="00883A25" w:rsidRPr="004C1F4F" w:rsidRDefault="00883A25" w:rsidP="008D2F1B">
            <w:pPr>
              <w:pStyle w:val="Corptext"/>
              <w:spacing w:after="0"/>
              <w:jc w:val="right"/>
              <w:rPr>
                <w:rStyle w:val="CorptextCaracter"/>
                <w:b/>
                <w:bCs/>
                <w:color w:val="1F3864" w:themeColor="accent1" w:themeShade="80"/>
              </w:rPr>
            </w:pPr>
            <w:r w:rsidRPr="004C1F4F">
              <w:rPr>
                <w:rStyle w:val="CorptextCaracter"/>
                <w:b/>
                <w:bCs/>
                <w:color w:val="1F3864" w:themeColor="accent1" w:themeShade="80"/>
              </w:rPr>
              <w:t>112.523.177,00</w:t>
            </w:r>
          </w:p>
        </w:tc>
      </w:tr>
    </w:tbl>
    <w:p w14:paraId="70B34646" w14:textId="77777777" w:rsidR="00DB5BB8" w:rsidRPr="004C1F4F" w:rsidRDefault="00000000" w:rsidP="006414B3">
      <w:pPr>
        <w:pStyle w:val="Corptext"/>
        <w:numPr>
          <w:ilvl w:val="1"/>
          <w:numId w:val="1"/>
        </w:numPr>
        <w:tabs>
          <w:tab w:val="left" w:pos="1253"/>
        </w:tabs>
        <w:spacing w:before="240" w:after="0"/>
        <w:ind w:firstLine="820"/>
        <w:outlineLvl w:val="0"/>
        <w:rPr>
          <w:color w:val="1F3864" w:themeColor="accent1" w:themeShade="80"/>
        </w:rPr>
      </w:pPr>
      <w:bookmarkStart w:id="77" w:name="bookmark22"/>
      <w:bookmarkStart w:id="78" w:name="_Toc190345894"/>
      <w:r w:rsidRPr="004C1F4F">
        <w:rPr>
          <w:rStyle w:val="CorptextCaracter"/>
          <w:color w:val="1F3864" w:themeColor="accent1" w:themeShade="80"/>
        </w:rPr>
        <w:t>Rata de cofinanțare</w:t>
      </w:r>
      <w:bookmarkEnd w:id="77"/>
      <w:bookmarkEnd w:id="78"/>
    </w:p>
    <w:p w14:paraId="5CAA9128" w14:textId="42BF7AA8" w:rsidR="008142F8" w:rsidRDefault="00DC3D53" w:rsidP="00283296">
      <w:pPr>
        <w:pStyle w:val="Corptext"/>
        <w:jc w:val="both"/>
        <w:rPr>
          <w:rStyle w:val="CorptextCaracter"/>
          <w:color w:val="1F3864" w:themeColor="accent1" w:themeShade="80"/>
        </w:rPr>
      </w:pPr>
      <w:r w:rsidRPr="004C1F4F">
        <w:rPr>
          <w:rStyle w:val="CorptextCaracter"/>
          <w:color w:val="1F3864" w:themeColor="accent1" w:themeShade="80"/>
        </w:rPr>
        <w:t xml:space="preserve">Rata de cofinanțare este stabilită la nivelul fiecărui solicitant/partener în conformitate cu tabelul 5 și respectiv 6 din sub-capitolul 2.2 Cofinanțarea proprie a beneficiarului din Ghidul Solicitantului - Condiții Generale </w:t>
      </w:r>
      <w:proofErr w:type="spellStart"/>
      <w:r w:rsidRPr="004C1F4F">
        <w:rPr>
          <w:rStyle w:val="CorptextCaracter"/>
          <w:color w:val="1F3864" w:themeColor="accent1" w:themeShade="80"/>
        </w:rPr>
        <w:t>PoIDS</w:t>
      </w:r>
      <w:proofErr w:type="spellEnd"/>
      <w:r w:rsidR="008142F8" w:rsidRPr="004C1F4F">
        <w:rPr>
          <w:rStyle w:val="CorptextCaracter"/>
          <w:color w:val="1F3864" w:themeColor="accent1" w:themeShade="80"/>
        </w:rPr>
        <w:t>.</w:t>
      </w:r>
    </w:p>
    <w:p w14:paraId="7F7225C4" w14:textId="77777777" w:rsidR="00DB5BB8" w:rsidRPr="004C1F4F" w:rsidRDefault="00000000" w:rsidP="006414B3">
      <w:pPr>
        <w:pStyle w:val="Corptext"/>
        <w:numPr>
          <w:ilvl w:val="1"/>
          <w:numId w:val="1"/>
        </w:numPr>
        <w:tabs>
          <w:tab w:val="left" w:pos="1248"/>
        </w:tabs>
        <w:ind w:firstLine="800"/>
        <w:outlineLvl w:val="0"/>
        <w:rPr>
          <w:color w:val="1F3864" w:themeColor="accent1" w:themeShade="80"/>
        </w:rPr>
      </w:pPr>
      <w:bookmarkStart w:id="79" w:name="_Toc187251685"/>
      <w:bookmarkStart w:id="80" w:name="bookmark23"/>
      <w:bookmarkStart w:id="81" w:name="_Toc190345895"/>
      <w:bookmarkEnd w:id="79"/>
      <w:r w:rsidRPr="004C1F4F">
        <w:rPr>
          <w:rStyle w:val="CorptextCaracter"/>
          <w:color w:val="1F3864" w:themeColor="accent1" w:themeShade="80"/>
        </w:rPr>
        <w:t>Zona/zonele geografică(e) vizată(e) de apelul de proiecte</w:t>
      </w:r>
      <w:bookmarkEnd w:id="80"/>
      <w:bookmarkEnd w:id="81"/>
    </w:p>
    <w:p w14:paraId="1F119341" w14:textId="77777777" w:rsidR="005A25CA" w:rsidRPr="004C1F4F" w:rsidRDefault="005A25CA" w:rsidP="005A25CA">
      <w:pPr>
        <w:pStyle w:val="Corptext"/>
        <w:jc w:val="both"/>
        <w:rPr>
          <w:rStyle w:val="CorptextCaracter"/>
          <w:color w:val="1F3864" w:themeColor="accent1" w:themeShade="80"/>
        </w:rPr>
      </w:pPr>
      <w:r w:rsidRPr="004C1F4F">
        <w:rPr>
          <w:rStyle w:val="CorptextCaracter"/>
          <w:color w:val="1F3864" w:themeColor="accent1" w:themeShade="80"/>
        </w:rPr>
        <w:t>Prezentul ghid al solicitantului reglementează condițiile de finanțare pentru:</w:t>
      </w:r>
    </w:p>
    <w:p w14:paraId="004AE056" w14:textId="77777777" w:rsidR="005A25CA" w:rsidRPr="004C1F4F" w:rsidRDefault="005A25CA" w:rsidP="005A25CA">
      <w:pPr>
        <w:pStyle w:val="Corptext"/>
        <w:jc w:val="both"/>
        <w:rPr>
          <w:rStyle w:val="CorptextCaracter"/>
          <w:color w:val="1F3864" w:themeColor="accent1" w:themeShade="80"/>
        </w:rPr>
      </w:pPr>
      <w:r w:rsidRPr="004C1F4F">
        <w:rPr>
          <w:rStyle w:val="CorptextCaracter"/>
          <w:color w:val="1F3864" w:themeColor="accent1" w:themeShade="80"/>
        </w:rPr>
        <w:t>-</w:t>
      </w:r>
      <w:r w:rsidRPr="004C1F4F">
        <w:rPr>
          <w:rStyle w:val="CorptextCaracter"/>
          <w:color w:val="1F3864" w:themeColor="accent1" w:themeShade="80"/>
        </w:rPr>
        <w:tab/>
        <w:t xml:space="preserve">apelul dedicat regiunilor mai puțin dezvoltate (Centru, Sud-Est, Sud Muntenia, Nord-Est, Nord-Vest, Vest, Sud-Vest Oltenia) </w:t>
      </w:r>
    </w:p>
    <w:p w14:paraId="4ACDC092" w14:textId="5EA62C9C" w:rsidR="00E354B6" w:rsidRPr="004C1F4F" w:rsidRDefault="005A25CA" w:rsidP="005A25CA">
      <w:pPr>
        <w:pStyle w:val="Corptext"/>
        <w:spacing w:after="0"/>
        <w:jc w:val="both"/>
        <w:rPr>
          <w:rStyle w:val="CorptextCaracter"/>
          <w:color w:val="1F3864" w:themeColor="accent1" w:themeShade="80"/>
        </w:rPr>
      </w:pPr>
      <w:r w:rsidRPr="004C1F4F">
        <w:rPr>
          <w:rStyle w:val="CorptextCaracter"/>
          <w:color w:val="1F3864" w:themeColor="accent1" w:themeShade="80"/>
        </w:rPr>
        <w:t>-</w:t>
      </w:r>
      <w:r w:rsidRPr="004C1F4F">
        <w:rPr>
          <w:rStyle w:val="CorptextCaracter"/>
          <w:color w:val="1F3864" w:themeColor="accent1" w:themeShade="80"/>
        </w:rPr>
        <w:tab/>
        <w:t xml:space="preserve">apelul dedicat regiunii mai dezvoltate </w:t>
      </w:r>
      <w:r w:rsidR="009F1A0D" w:rsidRPr="004C1F4F">
        <w:rPr>
          <w:rStyle w:val="CorptextCaracter"/>
          <w:color w:val="1F3864" w:themeColor="accent1" w:themeShade="80"/>
        </w:rPr>
        <w:t>București</w:t>
      </w:r>
      <w:r w:rsidRPr="004C1F4F">
        <w:rPr>
          <w:rStyle w:val="CorptextCaracter"/>
          <w:color w:val="1F3864" w:themeColor="accent1" w:themeShade="80"/>
        </w:rPr>
        <w:t>-Ilfov</w:t>
      </w:r>
      <w:r w:rsidR="0077188E" w:rsidRPr="004C1F4F">
        <w:rPr>
          <w:rStyle w:val="CorptextCaracter"/>
          <w:color w:val="1F3864" w:themeColor="accent1" w:themeShade="80"/>
        </w:rPr>
        <w:t>.</w:t>
      </w:r>
    </w:p>
    <w:p w14:paraId="28A5ED2D" w14:textId="77777777" w:rsidR="005A25CA" w:rsidRPr="004C1F4F" w:rsidRDefault="005A25CA" w:rsidP="005A25CA">
      <w:pPr>
        <w:pStyle w:val="Corptext"/>
        <w:spacing w:after="0"/>
        <w:jc w:val="both"/>
        <w:rPr>
          <w:color w:val="1F3864" w:themeColor="accent1" w:themeShade="80"/>
        </w:rPr>
      </w:pPr>
    </w:p>
    <w:p w14:paraId="6924E484" w14:textId="70125B67" w:rsidR="00057E36" w:rsidRPr="004C1F4F" w:rsidRDefault="009F1A0D" w:rsidP="00283296">
      <w:pPr>
        <w:pStyle w:val="Corptext"/>
        <w:jc w:val="both"/>
        <w:rPr>
          <w:rStyle w:val="CorptextCaracter"/>
          <w:color w:val="1F3864" w:themeColor="accent1" w:themeShade="80"/>
        </w:rPr>
      </w:pPr>
      <w:r w:rsidRPr="004C1F4F">
        <w:rPr>
          <w:rStyle w:val="CorptextCaracter"/>
          <w:color w:val="1F3864" w:themeColor="accent1" w:themeShade="80"/>
        </w:rPr>
        <w:t xml:space="preserve">Un proiect finanțat în cadrul prezentului apel poate fi implementat într-una sau mai multe regiuni mai puțin dezvoltate sau exclusiv la nivelul regiunii mai dezvoltate București-Ilfov. </w:t>
      </w:r>
      <w:r w:rsidR="00E354B6" w:rsidRPr="004C1F4F">
        <w:rPr>
          <w:rStyle w:val="CorptextCaracter"/>
          <w:color w:val="1F3864" w:themeColor="accent1" w:themeShade="80"/>
        </w:rPr>
        <w:t>În cadrul prezentului apel de proiecte, proiectele care vor viza regiunea dezvoltata</w:t>
      </w:r>
      <w:r w:rsidR="00FF0A02" w:rsidRPr="004C1F4F">
        <w:rPr>
          <w:rStyle w:val="CorptextCaracter"/>
          <w:color w:val="1F3864" w:themeColor="accent1" w:themeShade="80"/>
        </w:rPr>
        <w:t xml:space="preserve"> și </w:t>
      </w:r>
      <w:r w:rsidR="00E354B6" w:rsidRPr="004C1F4F">
        <w:rPr>
          <w:rStyle w:val="CorptextCaracter"/>
          <w:color w:val="1F3864" w:themeColor="accent1" w:themeShade="80"/>
        </w:rPr>
        <w:t xml:space="preserve">una sau mai multe regiuni mai puțin dezvoltate vor fi declarate neeligibile. </w:t>
      </w:r>
    </w:p>
    <w:p w14:paraId="6F9FC6B5" w14:textId="26ADBBEC" w:rsidR="00E354B6" w:rsidRPr="004C1F4F" w:rsidRDefault="00E354B6" w:rsidP="00283296">
      <w:pPr>
        <w:pStyle w:val="Corptext"/>
        <w:jc w:val="both"/>
        <w:rPr>
          <w:rStyle w:val="CorptextCaracter"/>
          <w:color w:val="1F3864" w:themeColor="accent1" w:themeShade="80"/>
        </w:rPr>
      </w:pPr>
      <w:r w:rsidRPr="004C1F4F">
        <w:rPr>
          <w:rStyle w:val="CorptextCaracter"/>
          <w:color w:val="1F3864" w:themeColor="accent1" w:themeShade="80"/>
        </w:rPr>
        <w:t xml:space="preserve">În accepțiunea prezentului ghid, selectarea regiunii de dezvoltare se va realiza </w:t>
      </w:r>
      <w:r w:rsidR="006F3ECB" w:rsidRPr="004C1F4F">
        <w:rPr>
          <w:rStyle w:val="CorptextCaracter"/>
          <w:color w:val="1F3864" w:themeColor="accent1" w:themeShade="80"/>
        </w:rPr>
        <w:t>exclusiv</w:t>
      </w:r>
      <w:r w:rsidRPr="004C1F4F">
        <w:rPr>
          <w:rStyle w:val="CorptextCaracter"/>
          <w:color w:val="1F3864" w:themeColor="accent1" w:themeShade="80"/>
        </w:rPr>
        <w:t xml:space="preserve"> în funcție de domiciliul/</w:t>
      </w:r>
      <w:r w:rsidR="00822460" w:rsidRPr="004C1F4F">
        <w:rPr>
          <w:rStyle w:val="CorptextCaracter"/>
          <w:color w:val="1F3864" w:themeColor="accent1" w:themeShade="80"/>
        </w:rPr>
        <w:t>reședința</w:t>
      </w:r>
      <w:r w:rsidRPr="004C1F4F">
        <w:rPr>
          <w:rStyle w:val="CorptextCaracter"/>
          <w:color w:val="1F3864" w:themeColor="accent1" w:themeShade="80"/>
        </w:rPr>
        <w:t xml:space="preserve"> grupului țintă vizat prin proiect. </w:t>
      </w:r>
    </w:p>
    <w:p w14:paraId="572017B3" w14:textId="771FD6D9" w:rsidR="00DB5BB8" w:rsidRPr="004C1F4F" w:rsidRDefault="00E354B6" w:rsidP="00283296">
      <w:pPr>
        <w:pStyle w:val="Corptext"/>
        <w:jc w:val="both"/>
        <w:rPr>
          <w:rStyle w:val="CorptextCaracter"/>
          <w:color w:val="1F3864" w:themeColor="accent1" w:themeShade="80"/>
        </w:rPr>
      </w:pPr>
      <w:r w:rsidRPr="004C1F4F">
        <w:rPr>
          <w:rStyle w:val="CorptextCaracter"/>
          <w:color w:val="1F3864" w:themeColor="accent1" w:themeShade="80"/>
        </w:rPr>
        <w:t xml:space="preserve">Anumite activități ale proiectului care vizează regiunile mai puțin dezvoltate se pot desfășura în regiunea </w:t>
      </w:r>
      <w:r w:rsidR="006F3ECB" w:rsidRPr="004C1F4F">
        <w:rPr>
          <w:rStyle w:val="CorptextCaracter"/>
          <w:color w:val="1F3864" w:themeColor="accent1" w:themeShade="80"/>
        </w:rPr>
        <w:t xml:space="preserve">mai </w:t>
      </w:r>
      <w:r w:rsidRPr="004C1F4F">
        <w:rPr>
          <w:rStyle w:val="CorptextCaracter"/>
          <w:color w:val="1F3864" w:themeColor="accent1" w:themeShade="80"/>
        </w:rPr>
        <w:t>dezvoltat</w:t>
      </w:r>
      <w:r w:rsidR="00C2754A" w:rsidRPr="004C1F4F">
        <w:rPr>
          <w:rStyle w:val="CorptextCaracter"/>
          <w:color w:val="1F3864" w:themeColor="accent1" w:themeShade="80"/>
        </w:rPr>
        <w:t>ă</w:t>
      </w:r>
      <w:r w:rsidR="00FF0A02" w:rsidRPr="004C1F4F">
        <w:rPr>
          <w:rStyle w:val="CorptextCaracter"/>
          <w:color w:val="1F3864" w:themeColor="accent1" w:themeShade="80"/>
        </w:rPr>
        <w:t xml:space="preserve"> și </w:t>
      </w:r>
      <w:r w:rsidRPr="004C1F4F">
        <w:rPr>
          <w:rStyle w:val="CorptextCaracter"/>
          <w:color w:val="1F3864" w:themeColor="accent1" w:themeShade="80"/>
        </w:rPr>
        <w:t>respectiv anumite activități ale proiectului care vizează regiunea mai dezvoltat</w:t>
      </w:r>
      <w:r w:rsidR="00C2754A" w:rsidRPr="004C1F4F">
        <w:rPr>
          <w:rStyle w:val="CorptextCaracter"/>
          <w:color w:val="1F3864" w:themeColor="accent1" w:themeShade="80"/>
        </w:rPr>
        <w:t>ă</w:t>
      </w:r>
      <w:r w:rsidRPr="004C1F4F">
        <w:rPr>
          <w:rStyle w:val="CorptextCaracter"/>
          <w:color w:val="1F3864" w:themeColor="accent1" w:themeShade="80"/>
        </w:rPr>
        <w:t xml:space="preserve"> se pot desfășura în regiunile mai puțin dezvoltate, cu condiția ca acestea să fie în interesul grupului țintă vizat prin proiect.</w:t>
      </w:r>
    </w:p>
    <w:p w14:paraId="2420D210" w14:textId="77777777" w:rsidR="00D320A7" w:rsidRPr="004C1F4F" w:rsidRDefault="00D320A7" w:rsidP="00283296">
      <w:pPr>
        <w:pStyle w:val="Corptext"/>
        <w:jc w:val="both"/>
        <w:rPr>
          <w:color w:val="1F3864" w:themeColor="accent1" w:themeShade="80"/>
        </w:rPr>
      </w:pPr>
    </w:p>
    <w:p w14:paraId="053A0074" w14:textId="77777777" w:rsidR="00DB5BB8" w:rsidRPr="004C1F4F" w:rsidRDefault="00000000" w:rsidP="006414B3">
      <w:pPr>
        <w:pStyle w:val="Corptext"/>
        <w:numPr>
          <w:ilvl w:val="1"/>
          <w:numId w:val="1"/>
        </w:numPr>
        <w:tabs>
          <w:tab w:val="left" w:pos="1228"/>
        </w:tabs>
        <w:ind w:firstLine="800"/>
        <w:outlineLvl w:val="0"/>
        <w:rPr>
          <w:color w:val="1F3864" w:themeColor="accent1" w:themeShade="80"/>
        </w:rPr>
      </w:pPr>
      <w:bookmarkStart w:id="82" w:name="_Toc190345896"/>
      <w:r w:rsidRPr="004C1F4F">
        <w:rPr>
          <w:rStyle w:val="CorptextCaracter"/>
          <w:color w:val="1F3864" w:themeColor="accent1" w:themeShade="80"/>
        </w:rPr>
        <w:t>Acțiuni sprijinite în cadrul apelului</w:t>
      </w:r>
      <w:bookmarkEnd w:id="82"/>
    </w:p>
    <w:p w14:paraId="4FBEB248" w14:textId="7CB6185E" w:rsidR="001E1982" w:rsidRPr="004C1F4F" w:rsidRDefault="00000000" w:rsidP="00C864DA">
      <w:pPr>
        <w:pStyle w:val="Corptext"/>
        <w:jc w:val="both"/>
        <w:rPr>
          <w:rStyle w:val="CorptextCaracter"/>
          <w:color w:val="1F3864" w:themeColor="accent1" w:themeShade="80"/>
        </w:rPr>
      </w:pPr>
      <w:bookmarkStart w:id="83" w:name="bookmark24"/>
      <w:r w:rsidRPr="004C1F4F">
        <w:rPr>
          <w:rStyle w:val="CorptextCaracter"/>
          <w:color w:val="1F3864" w:themeColor="accent1" w:themeShade="80"/>
        </w:rPr>
        <w:t>Acțiunile specifice prezentului apel de proiecte au</w:t>
      </w:r>
      <w:r w:rsidR="00FF0A02" w:rsidRPr="004C1F4F">
        <w:rPr>
          <w:rStyle w:val="CorptextCaracter"/>
          <w:color w:val="1F3864" w:themeColor="accent1" w:themeShade="80"/>
        </w:rPr>
        <w:t xml:space="preserve"> în </w:t>
      </w:r>
      <w:r w:rsidR="00486724" w:rsidRPr="004C1F4F">
        <w:rPr>
          <w:rStyle w:val="CorptextCaracter"/>
          <w:color w:val="1F3864" w:themeColor="accent1" w:themeShade="80"/>
        </w:rPr>
        <w:t xml:space="preserve">vedere furnizarea de servicii de îngrijire la domiciliu </w:t>
      </w:r>
      <w:bookmarkStart w:id="84" w:name="_Hlk188521493"/>
      <w:r w:rsidR="00486724" w:rsidRPr="004C1F4F">
        <w:rPr>
          <w:rStyle w:val="CorptextCaracter"/>
          <w:color w:val="1F3864" w:themeColor="accent1" w:themeShade="80"/>
        </w:rPr>
        <w:t>conform legislației specifice (cod 8810-ID-I Unități de îngrijire la domiciliu)</w:t>
      </w:r>
      <w:bookmarkEnd w:id="84"/>
      <w:r w:rsidR="00C2754A" w:rsidRPr="004C1F4F">
        <w:rPr>
          <w:rStyle w:val="CorptextCaracter"/>
          <w:color w:val="1F3864" w:themeColor="accent1" w:themeShade="80"/>
        </w:rPr>
        <w:t>,</w:t>
      </w:r>
      <w:r w:rsidR="00486724" w:rsidRPr="004C1F4F">
        <w:rPr>
          <w:rStyle w:val="CorptextCaracter"/>
          <w:color w:val="1F3864" w:themeColor="accent1" w:themeShade="80"/>
        </w:rPr>
        <w:t xml:space="preserve"> precum și acțiuni de sprijinire a participării sociale active a persoanelor </w:t>
      </w:r>
      <w:r w:rsidR="001E1982" w:rsidRPr="004C1F4F">
        <w:rPr>
          <w:rStyle w:val="CorptextCaracter"/>
          <w:color w:val="1F3864" w:themeColor="accent1" w:themeShade="80"/>
        </w:rPr>
        <w:t>vârstnice din mediul urban și rural (vârstnici conform legislației naționale), aflate în situații de dependență, cu un venit lunar mai mic decât salariul minim pe economie.</w:t>
      </w:r>
    </w:p>
    <w:p w14:paraId="25E694AA" w14:textId="77777777" w:rsidR="00486724" w:rsidRPr="004C1F4F" w:rsidRDefault="001E1982" w:rsidP="00C864DA">
      <w:pPr>
        <w:pStyle w:val="Corptext"/>
        <w:jc w:val="both"/>
        <w:rPr>
          <w:rStyle w:val="CorptextCaracter"/>
          <w:color w:val="1F3864" w:themeColor="accent1" w:themeShade="80"/>
        </w:rPr>
      </w:pPr>
      <w:r w:rsidRPr="004C1F4F">
        <w:rPr>
          <w:rStyle w:val="CorptextCaracter"/>
          <w:color w:val="1F3864" w:themeColor="accent1" w:themeShade="80"/>
        </w:rPr>
        <w:t xml:space="preserve">Acțiunile finanțate vizează serviciile de îngrijire personală specificate în Legea cadru a asistenței sociale nr. 292/2011 și în standardele minime de calitate aferente serviciilor de îngrijire la domiciliu, </w:t>
      </w:r>
      <w:r w:rsidR="00486724" w:rsidRPr="004C1F4F">
        <w:rPr>
          <w:rStyle w:val="CorptextCaracter"/>
          <w:color w:val="1F3864" w:themeColor="accent1" w:themeShade="80"/>
        </w:rPr>
        <w:t xml:space="preserve">în concordanță cu intervențiile prevăzute în </w:t>
      </w:r>
      <w:r w:rsidR="00486724" w:rsidRPr="004C1F4F">
        <w:rPr>
          <w:rStyle w:val="CorptextCaracter"/>
          <w:i/>
          <w:iCs/>
          <w:color w:val="1F3864" w:themeColor="accent1" w:themeShade="80"/>
        </w:rPr>
        <w:t>Strategia națională privind incluziunea socială și reducerea sărăciei pentru perioada 2022-2027</w:t>
      </w:r>
      <w:r w:rsidR="00486724" w:rsidRPr="004C1F4F">
        <w:rPr>
          <w:rStyle w:val="CorptextCaracter"/>
          <w:color w:val="1F3864" w:themeColor="accent1" w:themeShade="80"/>
        </w:rPr>
        <w:t>, Obiectiv specific 3.3. Servicii sociale integrate, orientate spre promovarea unui trai independent în comunitate, cu respectarea principiului non-segregării.</w:t>
      </w:r>
    </w:p>
    <w:p w14:paraId="05B1BA7D" w14:textId="77777777" w:rsidR="00A51C0A" w:rsidRPr="004C1F4F" w:rsidRDefault="00A51C0A" w:rsidP="00C864DA">
      <w:pPr>
        <w:pStyle w:val="Corptext"/>
        <w:jc w:val="both"/>
        <w:rPr>
          <w:rStyle w:val="CorptextCaracter"/>
          <w:color w:val="1F3864" w:themeColor="accent1" w:themeShade="80"/>
        </w:rPr>
      </w:pPr>
    </w:p>
    <w:p w14:paraId="606E290E" w14:textId="77777777" w:rsidR="00DB5BB8" w:rsidRPr="004C1F4F" w:rsidRDefault="00000000" w:rsidP="006414B3">
      <w:pPr>
        <w:pStyle w:val="Corptext"/>
        <w:numPr>
          <w:ilvl w:val="1"/>
          <w:numId w:val="1"/>
        </w:numPr>
        <w:tabs>
          <w:tab w:val="left" w:pos="1233"/>
        </w:tabs>
        <w:ind w:firstLine="800"/>
        <w:outlineLvl w:val="0"/>
        <w:rPr>
          <w:color w:val="1F3864" w:themeColor="accent1" w:themeShade="80"/>
        </w:rPr>
      </w:pPr>
      <w:bookmarkStart w:id="85" w:name="_Toc190345897"/>
      <w:bookmarkEnd w:id="83"/>
      <w:r w:rsidRPr="004C1F4F">
        <w:rPr>
          <w:rStyle w:val="CorptextCaracter"/>
          <w:color w:val="1F3864" w:themeColor="accent1" w:themeShade="80"/>
        </w:rPr>
        <w:t>Grup țintă vizat de apelul de proiecte</w:t>
      </w:r>
      <w:bookmarkEnd w:id="85"/>
    </w:p>
    <w:p w14:paraId="79843E87" w14:textId="0FDEDFD8" w:rsidR="002F1116" w:rsidRPr="004C1F4F" w:rsidRDefault="00486724" w:rsidP="005A6418">
      <w:pPr>
        <w:pStyle w:val="Corptext"/>
        <w:spacing w:after="0"/>
        <w:jc w:val="both"/>
        <w:rPr>
          <w:rStyle w:val="CorptextCaracter"/>
          <w:color w:val="1F3864" w:themeColor="accent1" w:themeShade="80"/>
        </w:rPr>
      </w:pPr>
      <w:bookmarkStart w:id="86" w:name="bookmark25"/>
      <w:r w:rsidRPr="004C1F4F">
        <w:rPr>
          <w:rStyle w:val="CorptextCaracter"/>
          <w:color w:val="1F3864" w:themeColor="accent1" w:themeShade="80"/>
        </w:rPr>
        <w:t xml:space="preserve">În cadrul prezentului apel de proiecte, grupul țintă al proiectului </w:t>
      </w:r>
      <w:r w:rsidR="00ED4DDA" w:rsidRPr="004C1F4F">
        <w:rPr>
          <w:rStyle w:val="CorptextCaracter"/>
          <w:color w:val="1F3864" w:themeColor="accent1" w:themeShade="80"/>
        </w:rPr>
        <w:t>este de minim 75 persoane</w:t>
      </w:r>
      <w:r w:rsidR="00FF0A02" w:rsidRPr="004C1F4F">
        <w:rPr>
          <w:rStyle w:val="CorptextCaracter"/>
          <w:color w:val="1F3864" w:themeColor="accent1" w:themeShade="80"/>
        </w:rPr>
        <w:t xml:space="preserve"> și </w:t>
      </w:r>
      <w:r w:rsidR="00ED4DDA" w:rsidRPr="004C1F4F">
        <w:rPr>
          <w:rStyle w:val="CorptextCaracter"/>
          <w:color w:val="1F3864" w:themeColor="accent1" w:themeShade="80"/>
        </w:rPr>
        <w:t xml:space="preserve">este </w:t>
      </w:r>
      <w:r w:rsidRPr="004C1F4F">
        <w:rPr>
          <w:rStyle w:val="CorptextCaracter"/>
          <w:color w:val="1F3864" w:themeColor="accent1" w:themeShade="80"/>
        </w:rPr>
        <w:t>format din</w:t>
      </w:r>
      <w:bookmarkStart w:id="87" w:name="_Hlk187252400"/>
      <w:r w:rsidR="005A6418" w:rsidRPr="004C1F4F">
        <w:rPr>
          <w:rStyle w:val="CorptextCaracter"/>
          <w:color w:val="1F3864" w:themeColor="accent1" w:themeShade="80"/>
        </w:rPr>
        <w:t xml:space="preserve"> p</w:t>
      </w:r>
      <w:r w:rsidRPr="004C1F4F">
        <w:rPr>
          <w:rStyle w:val="CorptextCaracter"/>
          <w:color w:val="1F3864" w:themeColor="accent1" w:themeShade="80"/>
        </w:rPr>
        <w:t xml:space="preserve">ersoane vârstnice </w:t>
      </w:r>
      <w:r w:rsidR="002F1116" w:rsidRPr="004C1F4F">
        <w:rPr>
          <w:rStyle w:val="CorptextCaracter"/>
          <w:color w:val="1F3864" w:themeColor="accent1" w:themeShade="80"/>
        </w:rPr>
        <w:t xml:space="preserve">vulnerabile </w:t>
      </w:r>
      <w:r w:rsidR="003050AF" w:rsidRPr="004C1F4F">
        <w:rPr>
          <w:rStyle w:val="CorptextCaracter"/>
          <w:color w:val="1F3864" w:themeColor="accent1" w:themeShade="80"/>
        </w:rPr>
        <w:t>din mediul urban și</w:t>
      </w:r>
      <w:r w:rsidR="00EA25CD" w:rsidRPr="004C1F4F">
        <w:rPr>
          <w:rStyle w:val="CorptextCaracter"/>
          <w:color w:val="1F3864" w:themeColor="accent1" w:themeShade="80"/>
        </w:rPr>
        <w:t>/sau</w:t>
      </w:r>
      <w:r w:rsidR="003050AF" w:rsidRPr="004C1F4F">
        <w:rPr>
          <w:rStyle w:val="CorptextCaracter"/>
          <w:color w:val="1F3864" w:themeColor="accent1" w:themeShade="80"/>
        </w:rPr>
        <w:t xml:space="preserve"> rural (vârstnici conform legislației naționale)</w:t>
      </w:r>
      <w:r w:rsidR="00FA32DF" w:rsidRPr="004C1F4F">
        <w:rPr>
          <w:rStyle w:val="CorptextCaracter"/>
          <w:color w:val="1F3864" w:themeColor="accent1" w:themeShade="80"/>
        </w:rPr>
        <w:t>,</w:t>
      </w:r>
      <w:r w:rsidR="00FA32DF" w:rsidRPr="004C1F4F">
        <w:rPr>
          <w:color w:val="1F3864" w:themeColor="accent1" w:themeShade="80"/>
        </w:rPr>
        <w:t xml:space="preserve"> </w:t>
      </w:r>
      <w:bookmarkStart w:id="88" w:name="_Hlk190423596"/>
      <w:r w:rsidR="00FA32DF" w:rsidRPr="004C1F4F">
        <w:rPr>
          <w:rStyle w:val="CorptextCaracter"/>
          <w:color w:val="1F3864" w:themeColor="accent1" w:themeShade="80"/>
        </w:rPr>
        <w:t>aflate în situații de dependență și care au un venit lunar mai mic decât salariul minim pe economie</w:t>
      </w:r>
      <w:bookmarkEnd w:id="88"/>
      <w:r w:rsidR="002F1116" w:rsidRPr="004C1F4F">
        <w:rPr>
          <w:rStyle w:val="CorptextCaracter"/>
          <w:color w:val="1F3864" w:themeColor="accent1" w:themeShade="80"/>
        </w:rPr>
        <w:t xml:space="preserve">. </w:t>
      </w:r>
    </w:p>
    <w:bookmarkEnd w:id="87"/>
    <w:p w14:paraId="2E802280" w14:textId="77777777" w:rsidR="002F1116" w:rsidRPr="004C1F4F" w:rsidRDefault="002F1116" w:rsidP="005A6418">
      <w:pPr>
        <w:pStyle w:val="Corptext"/>
        <w:spacing w:after="0"/>
        <w:jc w:val="both"/>
        <w:rPr>
          <w:rStyle w:val="CorptextCaracter"/>
          <w:color w:val="1F3864" w:themeColor="accent1" w:themeShade="80"/>
        </w:rPr>
      </w:pPr>
    </w:p>
    <w:p w14:paraId="4962365A" w14:textId="615FAD16" w:rsidR="00486724" w:rsidRPr="004C1F4F" w:rsidRDefault="009A4BC9" w:rsidP="005A6418">
      <w:pPr>
        <w:pStyle w:val="Corptext"/>
        <w:spacing w:after="0"/>
        <w:jc w:val="both"/>
        <w:rPr>
          <w:rStyle w:val="CorptextCaracter"/>
          <w:color w:val="1F3864" w:themeColor="accent1" w:themeShade="80"/>
        </w:rPr>
      </w:pPr>
      <w:r w:rsidRPr="004C1F4F">
        <w:rPr>
          <w:rStyle w:val="CorptextCaracter"/>
          <w:color w:val="1F3864" w:themeColor="accent1" w:themeShade="80"/>
        </w:rPr>
        <w:t xml:space="preserve">Următoarele elemente trebuie avute în vedere </w:t>
      </w:r>
      <w:r w:rsidRPr="004C1F4F">
        <w:rPr>
          <w:rStyle w:val="CorptextCaracter"/>
          <w:b/>
          <w:bCs/>
          <w:color w:val="1F3864" w:themeColor="accent1" w:themeShade="80"/>
        </w:rPr>
        <w:t>cumulativ</w:t>
      </w:r>
      <w:r w:rsidRPr="004C1F4F">
        <w:rPr>
          <w:rStyle w:val="CorptextCaracter"/>
          <w:color w:val="1F3864" w:themeColor="accent1" w:themeShade="80"/>
        </w:rPr>
        <w:t xml:space="preserve"> în selectarea grupului țintă:</w:t>
      </w:r>
    </w:p>
    <w:p w14:paraId="4C2ED99D" w14:textId="77777777" w:rsidR="007837D2" w:rsidRPr="004C1F4F" w:rsidRDefault="00486724" w:rsidP="006414B3">
      <w:pPr>
        <w:pStyle w:val="Corptext"/>
        <w:numPr>
          <w:ilvl w:val="0"/>
          <w:numId w:val="29"/>
        </w:numPr>
        <w:spacing w:before="240"/>
        <w:jc w:val="both"/>
        <w:rPr>
          <w:rStyle w:val="CorptextCaracter"/>
          <w:color w:val="1F3864" w:themeColor="accent1" w:themeShade="80"/>
        </w:rPr>
      </w:pPr>
      <w:r w:rsidRPr="004C1F4F">
        <w:rPr>
          <w:rStyle w:val="CorptextCaracter"/>
          <w:color w:val="1F3864" w:themeColor="accent1" w:themeShade="80"/>
        </w:rPr>
        <w:t xml:space="preserve">Persoanele </w:t>
      </w:r>
      <w:r w:rsidRPr="004C1F4F">
        <w:rPr>
          <w:rStyle w:val="CorptextCaracter"/>
          <w:b/>
          <w:bCs/>
          <w:color w:val="1F3864" w:themeColor="accent1" w:themeShade="80"/>
        </w:rPr>
        <w:t>vârstnice r</w:t>
      </w:r>
      <w:r w:rsidRPr="004C1F4F">
        <w:rPr>
          <w:rStyle w:val="CorptextCaracter"/>
          <w:color w:val="1F3864" w:themeColor="accent1" w:themeShade="80"/>
        </w:rPr>
        <w:t>eprezintă categoria de persoane</w:t>
      </w:r>
      <w:r w:rsidR="00B5306F" w:rsidRPr="004C1F4F">
        <w:rPr>
          <w:rStyle w:val="CorptextCaracter"/>
          <w:color w:val="1F3864" w:themeColor="accent1" w:themeShade="80"/>
        </w:rPr>
        <w:t xml:space="preserve"> care au împlinit </w:t>
      </w:r>
      <w:bookmarkStart w:id="89" w:name="_Hlk190421665"/>
      <w:r w:rsidR="00B5306F" w:rsidRPr="004C1F4F">
        <w:rPr>
          <w:rStyle w:val="CorptextCaracter"/>
          <w:color w:val="1F3864" w:themeColor="accent1" w:themeShade="80"/>
        </w:rPr>
        <w:t>vârsta de pensionare stabilită de lege</w:t>
      </w:r>
      <w:bookmarkEnd w:id="89"/>
      <w:r w:rsidR="00B5306F" w:rsidRPr="004C1F4F">
        <w:rPr>
          <w:rStyle w:val="CorptextCaracter"/>
          <w:color w:val="1F3864" w:themeColor="accent1" w:themeShade="80"/>
        </w:rPr>
        <w:t xml:space="preserve">, conform </w:t>
      </w:r>
      <w:proofErr w:type="spellStart"/>
      <w:r w:rsidR="00B5306F" w:rsidRPr="004C1F4F">
        <w:rPr>
          <w:rStyle w:val="CorptextCaracter"/>
          <w:color w:val="1F3864" w:themeColor="accent1" w:themeShade="80"/>
        </w:rPr>
        <w:t>art</w:t>
      </w:r>
      <w:proofErr w:type="spellEnd"/>
      <w:r w:rsidR="00B5306F" w:rsidRPr="004C1F4F">
        <w:rPr>
          <w:rStyle w:val="CorptextCaracter"/>
          <w:color w:val="1F3864" w:themeColor="accent1" w:themeShade="80"/>
        </w:rPr>
        <w:t xml:space="preserve"> 1 alin (4) din </w:t>
      </w:r>
      <w:bookmarkStart w:id="90" w:name="_Hlk190422512"/>
      <w:r w:rsidR="00B5306F" w:rsidRPr="004C1F4F">
        <w:rPr>
          <w:rStyle w:val="CorptextCaracter"/>
          <w:color w:val="1F3864" w:themeColor="accent1" w:themeShade="80"/>
        </w:rPr>
        <w:t xml:space="preserve">Legea nr. 17 din 6 martie 2000 privind </w:t>
      </w:r>
      <w:proofErr w:type="spellStart"/>
      <w:r w:rsidR="00B5306F" w:rsidRPr="004C1F4F">
        <w:rPr>
          <w:rStyle w:val="CorptextCaracter"/>
          <w:color w:val="1F3864" w:themeColor="accent1" w:themeShade="80"/>
        </w:rPr>
        <w:t>asistenţa</w:t>
      </w:r>
      <w:proofErr w:type="spellEnd"/>
      <w:r w:rsidR="00B5306F" w:rsidRPr="004C1F4F">
        <w:rPr>
          <w:rStyle w:val="CorptextCaracter"/>
          <w:color w:val="1F3864" w:themeColor="accent1" w:themeShade="80"/>
        </w:rPr>
        <w:t xml:space="preserve"> socială a persoanelor vârstnice</w:t>
      </w:r>
      <w:bookmarkEnd w:id="90"/>
      <w:r w:rsidRPr="004C1F4F">
        <w:rPr>
          <w:rStyle w:val="CorptextCaracter"/>
          <w:color w:val="1F3864" w:themeColor="accent1" w:themeShade="80"/>
        </w:rPr>
        <w:t>.</w:t>
      </w:r>
      <w:bookmarkEnd w:id="86"/>
      <w:r w:rsidR="00B5306F" w:rsidRPr="004C1F4F">
        <w:rPr>
          <w:rStyle w:val="CorptextCaracter"/>
          <w:color w:val="1F3864" w:themeColor="accent1" w:themeShade="80"/>
        </w:rPr>
        <w:t xml:space="preserve"> Pentru stabilirea individualizată a vârstei de pensionare stabilită de lege, se vor lua ca referință prevederile Anexei 5 la Legea nr. 360 din 29 noiembrie 2023 privind sistemul public de pensii</w:t>
      </w:r>
      <w:r w:rsidR="00F069A4" w:rsidRPr="004C1F4F">
        <w:rPr>
          <w:rStyle w:val="CorptextCaracter"/>
          <w:color w:val="1F3864" w:themeColor="accent1" w:themeShade="80"/>
        </w:rPr>
        <w:t xml:space="preserve">. În acest sens, persoanele vârstnice </w:t>
      </w:r>
      <w:r w:rsidR="007837D2" w:rsidRPr="004C1F4F">
        <w:rPr>
          <w:rStyle w:val="CorptextCaracter"/>
          <w:color w:val="1F3864" w:themeColor="accent1" w:themeShade="80"/>
        </w:rPr>
        <w:t>din grupul țintă trebuie să se regăsească în cel puțin una din situațiile prevăzute la art. 3 din</w:t>
      </w:r>
      <w:r w:rsidR="007837D2" w:rsidRPr="004C1F4F">
        <w:rPr>
          <w:color w:val="1F3864" w:themeColor="accent1" w:themeShade="80"/>
        </w:rPr>
        <w:t xml:space="preserve"> </w:t>
      </w:r>
      <w:r w:rsidR="007837D2" w:rsidRPr="004C1F4F">
        <w:rPr>
          <w:rStyle w:val="CorptextCaracter"/>
          <w:color w:val="1F3864" w:themeColor="accent1" w:themeShade="80"/>
        </w:rPr>
        <w:t xml:space="preserve">Legea nr. 17 din 6 martie 2000 privind </w:t>
      </w:r>
      <w:proofErr w:type="spellStart"/>
      <w:r w:rsidR="007837D2" w:rsidRPr="004C1F4F">
        <w:rPr>
          <w:rStyle w:val="CorptextCaracter"/>
          <w:color w:val="1F3864" w:themeColor="accent1" w:themeShade="80"/>
        </w:rPr>
        <w:t>asistenţa</w:t>
      </w:r>
      <w:proofErr w:type="spellEnd"/>
      <w:r w:rsidR="007837D2" w:rsidRPr="004C1F4F">
        <w:rPr>
          <w:rStyle w:val="CorptextCaracter"/>
          <w:color w:val="1F3864" w:themeColor="accent1" w:themeShade="80"/>
        </w:rPr>
        <w:t xml:space="preserve"> socială a persoanelor vârstnice:</w:t>
      </w:r>
    </w:p>
    <w:p w14:paraId="63DE858D" w14:textId="5E314C84" w:rsidR="007837D2" w:rsidRPr="004C1F4F" w:rsidRDefault="007837D2" w:rsidP="006414B3">
      <w:pPr>
        <w:pStyle w:val="Corptext"/>
        <w:numPr>
          <w:ilvl w:val="0"/>
          <w:numId w:val="40"/>
        </w:numPr>
        <w:spacing w:after="0" w:line="240" w:lineRule="auto"/>
        <w:ind w:left="714" w:hanging="357"/>
        <w:jc w:val="both"/>
        <w:rPr>
          <w:rStyle w:val="CorptextCaracter"/>
          <w:color w:val="1F3864" w:themeColor="accent1" w:themeShade="80"/>
        </w:rPr>
      </w:pPr>
      <w:r w:rsidRPr="004C1F4F">
        <w:rPr>
          <w:rStyle w:val="CorptextCaracter"/>
          <w:color w:val="1F3864" w:themeColor="accent1" w:themeShade="80"/>
        </w:rPr>
        <w:t xml:space="preserve">nu are familie sau nu se află în </w:t>
      </w:r>
      <w:proofErr w:type="spellStart"/>
      <w:r w:rsidRPr="004C1F4F">
        <w:rPr>
          <w:rStyle w:val="CorptextCaracter"/>
          <w:color w:val="1F3864" w:themeColor="accent1" w:themeShade="80"/>
        </w:rPr>
        <w:t>întreţinerea</w:t>
      </w:r>
      <w:proofErr w:type="spellEnd"/>
      <w:r w:rsidRPr="004C1F4F">
        <w:rPr>
          <w:rStyle w:val="CorptextCaracter"/>
          <w:color w:val="1F3864" w:themeColor="accent1" w:themeShade="80"/>
        </w:rPr>
        <w:t xml:space="preserve"> unei sau unor persoane obligate la aceasta, potrivit </w:t>
      </w:r>
      <w:proofErr w:type="spellStart"/>
      <w:r w:rsidRPr="004C1F4F">
        <w:rPr>
          <w:rStyle w:val="CorptextCaracter"/>
          <w:color w:val="1F3864" w:themeColor="accent1" w:themeShade="80"/>
        </w:rPr>
        <w:t>dispoziţiilor</w:t>
      </w:r>
      <w:proofErr w:type="spellEnd"/>
      <w:r w:rsidRPr="004C1F4F">
        <w:rPr>
          <w:rStyle w:val="CorptextCaracter"/>
          <w:color w:val="1F3864" w:themeColor="accent1" w:themeShade="80"/>
        </w:rPr>
        <w:t xml:space="preserve"> legale în vigoare;</w:t>
      </w:r>
    </w:p>
    <w:p w14:paraId="6AB66E3A" w14:textId="24515ADE" w:rsidR="007837D2" w:rsidRPr="004C1F4F" w:rsidRDefault="007837D2" w:rsidP="006414B3">
      <w:pPr>
        <w:pStyle w:val="Corptext"/>
        <w:numPr>
          <w:ilvl w:val="0"/>
          <w:numId w:val="40"/>
        </w:numPr>
        <w:spacing w:after="0" w:line="240" w:lineRule="auto"/>
        <w:ind w:left="714" w:hanging="357"/>
        <w:jc w:val="both"/>
        <w:rPr>
          <w:rStyle w:val="CorptextCaracter"/>
          <w:color w:val="1F3864" w:themeColor="accent1" w:themeShade="80"/>
        </w:rPr>
      </w:pPr>
      <w:r w:rsidRPr="004C1F4F">
        <w:rPr>
          <w:rStyle w:val="CorptextCaracter"/>
          <w:color w:val="1F3864" w:themeColor="accent1" w:themeShade="80"/>
        </w:rPr>
        <w:t xml:space="preserve">nu are </w:t>
      </w:r>
      <w:proofErr w:type="spellStart"/>
      <w:r w:rsidRPr="004C1F4F">
        <w:rPr>
          <w:rStyle w:val="CorptextCaracter"/>
          <w:color w:val="1F3864" w:themeColor="accent1" w:themeShade="80"/>
        </w:rPr>
        <w:t>locuinţă</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nici posibilitatea de a-</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asigura </w:t>
      </w:r>
      <w:proofErr w:type="spellStart"/>
      <w:r w:rsidRPr="004C1F4F">
        <w:rPr>
          <w:rStyle w:val="CorptextCaracter"/>
          <w:color w:val="1F3864" w:themeColor="accent1" w:themeShade="80"/>
        </w:rPr>
        <w:t>condiţiile</w:t>
      </w:r>
      <w:proofErr w:type="spellEnd"/>
      <w:r w:rsidRPr="004C1F4F">
        <w:rPr>
          <w:rStyle w:val="CorptextCaracter"/>
          <w:color w:val="1F3864" w:themeColor="accent1" w:themeShade="80"/>
        </w:rPr>
        <w:t xml:space="preserve"> de locuit pe baza resurselor proprii;</w:t>
      </w:r>
    </w:p>
    <w:p w14:paraId="73AF9882" w14:textId="6017B43D" w:rsidR="007837D2" w:rsidRPr="004C1F4F" w:rsidRDefault="007837D2" w:rsidP="006414B3">
      <w:pPr>
        <w:pStyle w:val="Corptext"/>
        <w:numPr>
          <w:ilvl w:val="0"/>
          <w:numId w:val="40"/>
        </w:numPr>
        <w:spacing w:after="0" w:line="240" w:lineRule="auto"/>
        <w:ind w:left="714" w:hanging="357"/>
        <w:jc w:val="both"/>
        <w:rPr>
          <w:rStyle w:val="CorptextCaracter"/>
          <w:color w:val="1F3864" w:themeColor="accent1" w:themeShade="80"/>
        </w:rPr>
      </w:pPr>
      <w:r w:rsidRPr="004C1F4F">
        <w:rPr>
          <w:rStyle w:val="CorptextCaracter"/>
          <w:color w:val="1F3864" w:themeColor="accent1" w:themeShade="80"/>
        </w:rPr>
        <w:t>nu realizează venituri proprii sau acestea nu sunt suficiente pentru asigurarea îngrijirii necesare;</w:t>
      </w:r>
    </w:p>
    <w:p w14:paraId="327AB394" w14:textId="086A6DD7" w:rsidR="007837D2" w:rsidRPr="004C1F4F" w:rsidRDefault="007837D2" w:rsidP="006414B3">
      <w:pPr>
        <w:pStyle w:val="Corptext"/>
        <w:numPr>
          <w:ilvl w:val="0"/>
          <w:numId w:val="40"/>
        </w:numPr>
        <w:spacing w:after="0" w:line="240" w:lineRule="auto"/>
        <w:ind w:left="714" w:hanging="357"/>
        <w:jc w:val="both"/>
        <w:rPr>
          <w:rStyle w:val="CorptextCaracter"/>
          <w:color w:val="1F3864" w:themeColor="accent1" w:themeShade="80"/>
        </w:rPr>
      </w:pPr>
      <w:r w:rsidRPr="004C1F4F">
        <w:rPr>
          <w:rStyle w:val="CorptextCaracter"/>
          <w:color w:val="1F3864" w:themeColor="accent1" w:themeShade="80"/>
        </w:rPr>
        <w:t>nu se poate gospodări singură sau necesită îngrijire specializată;</w:t>
      </w:r>
    </w:p>
    <w:p w14:paraId="7D29E901" w14:textId="7604973C" w:rsidR="00DB5BB8" w:rsidRPr="004C1F4F" w:rsidRDefault="007837D2" w:rsidP="006414B3">
      <w:pPr>
        <w:pStyle w:val="Corptext"/>
        <w:numPr>
          <w:ilvl w:val="0"/>
          <w:numId w:val="40"/>
        </w:numPr>
        <w:spacing w:after="0" w:line="240" w:lineRule="auto"/>
        <w:ind w:left="714" w:hanging="357"/>
        <w:jc w:val="both"/>
        <w:rPr>
          <w:rStyle w:val="CorptextCaracter"/>
          <w:color w:val="1F3864" w:themeColor="accent1" w:themeShade="80"/>
        </w:rPr>
      </w:pPr>
      <w:r w:rsidRPr="004C1F4F">
        <w:rPr>
          <w:rStyle w:val="CorptextCaracter"/>
          <w:color w:val="1F3864" w:themeColor="accent1" w:themeShade="80"/>
        </w:rPr>
        <w:t>se află în imposibilitatea de a-</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asigura nevoile </w:t>
      </w:r>
      <w:proofErr w:type="spellStart"/>
      <w:r w:rsidRPr="004C1F4F">
        <w:rPr>
          <w:rStyle w:val="CorptextCaracter"/>
          <w:color w:val="1F3864" w:themeColor="accent1" w:themeShade="80"/>
        </w:rPr>
        <w:t>sociomedicale</w:t>
      </w:r>
      <w:proofErr w:type="spellEnd"/>
      <w:r w:rsidRPr="004C1F4F">
        <w:rPr>
          <w:rStyle w:val="CorptextCaracter"/>
          <w:color w:val="1F3864" w:themeColor="accent1" w:themeShade="80"/>
        </w:rPr>
        <w:t xml:space="preserve">, datorită bolii ori stării fizice sau psihice. </w:t>
      </w:r>
    </w:p>
    <w:p w14:paraId="784693D4" w14:textId="1AB176CA" w:rsidR="007E15B7" w:rsidRPr="004C1F4F" w:rsidRDefault="00164A76" w:rsidP="006414B3">
      <w:pPr>
        <w:pStyle w:val="Corptext"/>
        <w:numPr>
          <w:ilvl w:val="0"/>
          <w:numId w:val="29"/>
        </w:numPr>
        <w:spacing w:after="240"/>
        <w:jc w:val="both"/>
        <w:rPr>
          <w:rStyle w:val="CorptextCaracter"/>
          <w:color w:val="1F3864" w:themeColor="accent1" w:themeShade="80"/>
        </w:rPr>
      </w:pPr>
      <w:r w:rsidRPr="004C1F4F">
        <w:rPr>
          <w:rStyle w:val="CorptextCaracter"/>
          <w:color w:val="1F3864" w:themeColor="accent1" w:themeShade="80"/>
        </w:rPr>
        <w:t>Suplimentar, p</w:t>
      </w:r>
      <w:r w:rsidR="00770BCA" w:rsidRPr="004C1F4F">
        <w:rPr>
          <w:rStyle w:val="CorptextCaracter"/>
          <w:color w:val="1F3864" w:themeColor="accent1" w:themeShade="80"/>
        </w:rPr>
        <w:t>entru demonstrarea</w:t>
      </w:r>
      <w:r w:rsidR="007E15B7" w:rsidRPr="004C1F4F">
        <w:rPr>
          <w:rStyle w:val="CorptextCaracter"/>
          <w:color w:val="1F3864" w:themeColor="accent1" w:themeShade="80"/>
        </w:rPr>
        <w:t xml:space="preserve"> </w:t>
      </w:r>
      <w:r w:rsidR="007E15B7" w:rsidRPr="004C1F4F">
        <w:rPr>
          <w:rStyle w:val="CorptextCaracter"/>
          <w:b/>
          <w:bCs/>
          <w:color w:val="1F3864" w:themeColor="accent1" w:themeShade="80"/>
        </w:rPr>
        <w:t>situați</w:t>
      </w:r>
      <w:r w:rsidR="00770BCA" w:rsidRPr="004C1F4F">
        <w:rPr>
          <w:rStyle w:val="CorptextCaracter"/>
          <w:b/>
          <w:bCs/>
          <w:color w:val="1F3864" w:themeColor="accent1" w:themeShade="80"/>
        </w:rPr>
        <w:t>ei</w:t>
      </w:r>
      <w:r w:rsidR="007E15B7" w:rsidRPr="004C1F4F">
        <w:rPr>
          <w:rStyle w:val="CorptextCaracter"/>
          <w:b/>
          <w:bCs/>
          <w:color w:val="1F3864" w:themeColor="accent1" w:themeShade="80"/>
        </w:rPr>
        <w:t xml:space="preserve"> de dependență</w:t>
      </w:r>
      <w:r w:rsidR="007E15B7" w:rsidRPr="004C1F4F">
        <w:rPr>
          <w:rStyle w:val="CorptextCaracter"/>
          <w:color w:val="1F3864" w:themeColor="accent1" w:themeShade="80"/>
        </w:rPr>
        <w:t xml:space="preserve">, </w:t>
      </w:r>
      <w:r w:rsidR="00770BCA" w:rsidRPr="004C1F4F">
        <w:rPr>
          <w:rStyle w:val="CorptextCaracter"/>
          <w:color w:val="1F3864" w:themeColor="accent1" w:themeShade="80"/>
        </w:rPr>
        <w:t>vor fi respectate</w:t>
      </w:r>
      <w:r w:rsidR="007E15B7" w:rsidRPr="004C1F4F">
        <w:rPr>
          <w:rStyle w:val="CorptextCaracter"/>
          <w:color w:val="1F3864" w:themeColor="accent1" w:themeShade="80"/>
        </w:rPr>
        <w:t xml:space="preserve"> prevederil</w:t>
      </w:r>
      <w:r w:rsidR="00770BCA" w:rsidRPr="004C1F4F">
        <w:rPr>
          <w:rStyle w:val="CorptextCaracter"/>
          <w:color w:val="1F3864" w:themeColor="accent1" w:themeShade="80"/>
        </w:rPr>
        <w:t>e</w:t>
      </w:r>
      <w:r w:rsidR="007E15B7" w:rsidRPr="004C1F4F">
        <w:rPr>
          <w:rStyle w:val="CorptextCaracter"/>
          <w:color w:val="1F3864" w:themeColor="accent1" w:themeShade="80"/>
        </w:rPr>
        <w:t xml:space="preserve"> </w:t>
      </w:r>
      <w:r w:rsidR="00E50009" w:rsidRPr="004C1F4F">
        <w:rPr>
          <w:rStyle w:val="CorptextCaracter"/>
          <w:color w:val="1F3864" w:themeColor="accent1" w:themeShade="80"/>
        </w:rPr>
        <w:t xml:space="preserve">Hotărârii Guvernului </w:t>
      </w:r>
      <w:r w:rsidR="007E15B7" w:rsidRPr="004C1F4F">
        <w:rPr>
          <w:rStyle w:val="CorptextCaracter"/>
          <w:color w:val="1F3864" w:themeColor="accent1" w:themeShade="80"/>
        </w:rPr>
        <w:t xml:space="preserve">nr. 886/2000 pentru aprobarea Grilei </w:t>
      </w:r>
      <w:r w:rsidR="005D35C3" w:rsidRPr="004C1F4F">
        <w:rPr>
          <w:rStyle w:val="CorptextCaracter"/>
          <w:color w:val="1F3864" w:themeColor="accent1" w:themeShade="80"/>
        </w:rPr>
        <w:t>naționale</w:t>
      </w:r>
      <w:r w:rsidR="007E15B7" w:rsidRPr="004C1F4F">
        <w:rPr>
          <w:rStyle w:val="CorptextCaracter"/>
          <w:color w:val="1F3864" w:themeColor="accent1" w:themeShade="80"/>
        </w:rPr>
        <w:t xml:space="preserve"> de evaluare a nevoilor persoanelor vârstnice.</w:t>
      </w:r>
      <w:r w:rsidR="006176EA" w:rsidRPr="004C1F4F">
        <w:rPr>
          <w:rStyle w:val="CorptextCaracter"/>
          <w:color w:val="1F3864" w:themeColor="accent1" w:themeShade="80"/>
        </w:rPr>
        <w:t xml:space="preserve"> Dosarul persoanei vârstnice care solicită îngrijiri la domiciliu va </w:t>
      </w:r>
      <w:r w:rsidR="005D35C3" w:rsidRPr="004C1F4F">
        <w:rPr>
          <w:rStyle w:val="CorptextCaracter"/>
          <w:color w:val="1F3864" w:themeColor="accent1" w:themeShade="80"/>
        </w:rPr>
        <w:t>conține</w:t>
      </w:r>
      <w:r w:rsidR="006176EA" w:rsidRPr="004C1F4F">
        <w:rPr>
          <w:rStyle w:val="CorptextCaracter"/>
          <w:color w:val="1F3864" w:themeColor="accent1" w:themeShade="80"/>
        </w:rPr>
        <w:t xml:space="preserve"> în mod obligatoriu </w:t>
      </w:r>
      <w:r w:rsidR="00D23B54" w:rsidRPr="004C1F4F">
        <w:rPr>
          <w:rStyle w:val="CorptextCaracter"/>
          <w:color w:val="1F3864" w:themeColor="accent1" w:themeShade="80"/>
        </w:rPr>
        <w:t>Grila naționale de evaluare a nevoilor persoanelor vârstnice</w:t>
      </w:r>
      <w:r w:rsidR="006176EA" w:rsidRPr="004C1F4F">
        <w:rPr>
          <w:rStyle w:val="CorptextCaracter"/>
          <w:color w:val="1F3864" w:themeColor="accent1" w:themeShade="80"/>
        </w:rPr>
        <w:t xml:space="preserve">, prevăzută </w:t>
      </w:r>
      <w:r w:rsidR="00D23B54" w:rsidRPr="004C1F4F">
        <w:rPr>
          <w:rStyle w:val="CorptextCaracter"/>
          <w:color w:val="1F3864" w:themeColor="accent1" w:themeShade="80"/>
        </w:rPr>
        <w:t xml:space="preserve">de </w:t>
      </w:r>
      <w:r w:rsidR="00451196" w:rsidRPr="004C1F4F">
        <w:rPr>
          <w:rStyle w:val="CorptextCaracter"/>
          <w:color w:val="1F3864" w:themeColor="accent1" w:themeShade="80"/>
        </w:rPr>
        <w:t xml:space="preserve">Hotărârea Guvernului </w:t>
      </w:r>
      <w:r w:rsidR="006176EA" w:rsidRPr="004C1F4F">
        <w:rPr>
          <w:rStyle w:val="CorptextCaracter"/>
          <w:color w:val="1F3864" w:themeColor="accent1" w:themeShade="80"/>
        </w:rPr>
        <w:t xml:space="preserve">nr. 886/2000. </w:t>
      </w:r>
    </w:p>
    <w:p w14:paraId="10C80CAD" w14:textId="0A74D7ED" w:rsidR="00631E49" w:rsidRPr="004C1F4F" w:rsidRDefault="00164A76" w:rsidP="006414B3">
      <w:pPr>
        <w:pStyle w:val="Corptext"/>
        <w:numPr>
          <w:ilvl w:val="0"/>
          <w:numId w:val="29"/>
        </w:numPr>
        <w:spacing w:after="240"/>
        <w:jc w:val="both"/>
        <w:rPr>
          <w:rStyle w:val="CorptextCaracter"/>
          <w:color w:val="1F3864" w:themeColor="accent1" w:themeShade="80"/>
        </w:rPr>
      </w:pPr>
      <w:r w:rsidRPr="004C1F4F">
        <w:rPr>
          <w:rStyle w:val="CorptextCaracter"/>
          <w:color w:val="1F3864" w:themeColor="accent1" w:themeShade="80"/>
        </w:rPr>
        <w:t>Suplimentar, p</w:t>
      </w:r>
      <w:r w:rsidR="006176EA" w:rsidRPr="004C1F4F">
        <w:rPr>
          <w:rStyle w:val="CorptextCaracter"/>
          <w:color w:val="1F3864" w:themeColor="accent1" w:themeShade="80"/>
        </w:rPr>
        <w:t>ersoane</w:t>
      </w:r>
      <w:r w:rsidR="005150FE" w:rsidRPr="004C1F4F">
        <w:rPr>
          <w:rStyle w:val="CorptextCaracter"/>
          <w:color w:val="1F3864" w:themeColor="accent1" w:themeShade="80"/>
        </w:rPr>
        <w:t>le</w:t>
      </w:r>
      <w:r w:rsidR="006176EA" w:rsidRPr="004C1F4F">
        <w:rPr>
          <w:rStyle w:val="CorptextCaracter"/>
          <w:color w:val="1F3864" w:themeColor="accent1" w:themeShade="80"/>
        </w:rPr>
        <w:t xml:space="preserve"> vârstnice </w:t>
      </w:r>
      <w:r w:rsidR="005150FE" w:rsidRPr="004C1F4F">
        <w:rPr>
          <w:color w:val="1F3864" w:themeColor="accent1" w:themeShade="80"/>
        </w:rPr>
        <w:t>incluse</w:t>
      </w:r>
      <w:r w:rsidR="00FF0A02" w:rsidRPr="004C1F4F">
        <w:rPr>
          <w:color w:val="1F3864" w:themeColor="accent1" w:themeShade="80"/>
        </w:rPr>
        <w:t xml:space="preserve"> în </w:t>
      </w:r>
      <w:r w:rsidR="005150FE" w:rsidRPr="004C1F4F">
        <w:rPr>
          <w:color w:val="1F3864" w:themeColor="accent1" w:themeShade="80"/>
        </w:rPr>
        <w:t xml:space="preserve">grupul </w:t>
      </w:r>
      <w:r w:rsidR="005D35C3" w:rsidRPr="004C1F4F">
        <w:rPr>
          <w:color w:val="1F3864" w:themeColor="accent1" w:themeShade="80"/>
        </w:rPr>
        <w:t>țintă</w:t>
      </w:r>
      <w:r w:rsidR="005150FE" w:rsidRPr="004C1F4F">
        <w:rPr>
          <w:color w:val="1F3864" w:themeColor="accent1" w:themeShade="80"/>
        </w:rPr>
        <w:t xml:space="preserve"> </w:t>
      </w:r>
      <w:r w:rsidR="00FC6378" w:rsidRPr="004C1F4F">
        <w:rPr>
          <w:color w:val="1F3864" w:themeColor="accent1" w:themeShade="80"/>
        </w:rPr>
        <w:t xml:space="preserve">nu realizează venituri proprii sau </w:t>
      </w:r>
      <w:r w:rsidR="005150FE" w:rsidRPr="004C1F4F">
        <w:rPr>
          <w:b/>
          <w:bCs/>
          <w:color w:val="1F3864" w:themeColor="accent1" w:themeShade="80"/>
        </w:rPr>
        <w:t>venituri</w:t>
      </w:r>
      <w:r w:rsidR="00FC6378" w:rsidRPr="004C1F4F">
        <w:rPr>
          <w:b/>
          <w:bCs/>
          <w:color w:val="1F3864" w:themeColor="accent1" w:themeShade="80"/>
        </w:rPr>
        <w:t>le</w:t>
      </w:r>
      <w:r w:rsidR="005150FE" w:rsidRPr="004C1F4F">
        <w:rPr>
          <w:b/>
          <w:bCs/>
          <w:color w:val="1F3864" w:themeColor="accent1" w:themeShade="80"/>
        </w:rPr>
        <w:t xml:space="preserve"> </w:t>
      </w:r>
      <w:r w:rsidR="006176EA" w:rsidRPr="004C1F4F">
        <w:rPr>
          <w:rStyle w:val="CorptextCaracter"/>
          <w:b/>
          <w:bCs/>
          <w:color w:val="1F3864" w:themeColor="accent1" w:themeShade="80"/>
        </w:rPr>
        <w:t>lunar</w:t>
      </w:r>
      <w:r w:rsidR="005150FE" w:rsidRPr="004C1F4F">
        <w:rPr>
          <w:rStyle w:val="CorptextCaracter"/>
          <w:b/>
          <w:bCs/>
          <w:color w:val="1F3864" w:themeColor="accent1" w:themeShade="80"/>
        </w:rPr>
        <w:t>e</w:t>
      </w:r>
      <w:r w:rsidR="006176EA" w:rsidRPr="004C1F4F">
        <w:rPr>
          <w:rStyle w:val="CorptextCaracter"/>
          <w:b/>
          <w:bCs/>
          <w:color w:val="1F3864" w:themeColor="accent1" w:themeShade="80"/>
        </w:rPr>
        <w:t xml:space="preserve"> </w:t>
      </w:r>
      <w:r w:rsidR="00FC6378" w:rsidRPr="004C1F4F">
        <w:rPr>
          <w:rStyle w:val="CorptextCaracter"/>
          <w:b/>
          <w:bCs/>
          <w:color w:val="1F3864" w:themeColor="accent1" w:themeShade="80"/>
        </w:rPr>
        <w:t xml:space="preserve">realizate sunt </w:t>
      </w:r>
      <w:r w:rsidR="006176EA" w:rsidRPr="004C1F4F">
        <w:rPr>
          <w:rStyle w:val="CorptextCaracter"/>
          <w:b/>
          <w:bCs/>
          <w:color w:val="1F3864" w:themeColor="accent1" w:themeShade="80"/>
        </w:rPr>
        <w:t>mai mic</w:t>
      </w:r>
      <w:r w:rsidR="005150FE" w:rsidRPr="004C1F4F">
        <w:rPr>
          <w:rStyle w:val="CorptextCaracter"/>
          <w:b/>
          <w:bCs/>
          <w:color w:val="1F3864" w:themeColor="accent1" w:themeShade="80"/>
        </w:rPr>
        <w:t>i</w:t>
      </w:r>
      <w:r w:rsidR="006176EA" w:rsidRPr="004C1F4F">
        <w:rPr>
          <w:rStyle w:val="CorptextCaracter"/>
          <w:b/>
          <w:bCs/>
          <w:color w:val="1F3864" w:themeColor="accent1" w:themeShade="80"/>
        </w:rPr>
        <w:t xml:space="preserve"> decât salariul minim pe economie</w:t>
      </w:r>
      <w:r w:rsidR="003E19B6" w:rsidRPr="004C1F4F">
        <w:rPr>
          <w:rStyle w:val="Referinnotdesubsol"/>
          <w:color w:val="1F3864" w:themeColor="accent1" w:themeShade="80"/>
        </w:rPr>
        <w:footnoteReference w:id="3"/>
      </w:r>
      <w:r w:rsidR="004559EE" w:rsidRPr="004C1F4F">
        <w:rPr>
          <w:rStyle w:val="CorptextCaracter"/>
          <w:color w:val="1F3864" w:themeColor="accent1" w:themeShade="80"/>
        </w:rPr>
        <w:t>, la nivelul acestuia valabil la data includerii persoanei</w:t>
      </w:r>
      <w:r w:rsidR="00FF0A02" w:rsidRPr="004C1F4F">
        <w:rPr>
          <w:rStyle w:val="CorptextCaracter"/>
          <w:color w:val="1F3864" w:themeColor="accent1" w:themeShade="80"/>
        </w:rPr>
        <w:t xml:space="preserve"> în </w:t>
      </w:r>
      <w:r w:rsidR="004559EE" w:rsidRPr="004C1F4F">
        <w:rPr>
          <w:rStyle w:val="CorptextCaracter"/>
          <w:color w:val="1F3864" w:themeColor="accent1" w:themeShade="80"/>
        </w:rPr>
        <w:t xml:space="preserve">grupul </w:t>
      </w:r>
      <w:r w:rsidR="005D35C3" w:rsidRPr="004C1F4F">
        <w:rPr>
          <w:rStyle w:val="CorptextCaracter"/>
          <w:color w:val="1F3864" w:themeColor="accent1" w:themeShade="80"/>
        </w:rPr>
        <w:t>țintă</w:t>
      </w:r>
      <w:r w:rsidR="006176EA" w:rsidRPr="004C1F4F">
        <w:rPr>
          <w:rStyle w:val="CorptextCaracter"/>
          <w:color w:val="1F3864" w:themeColor="accent1" w:themeShade="80"/>
        </w:rPr>
        <w:t>.</w:t>
      </w:r>
    </w:p>
    <w:p w14:paraId="5A4ECA7E" w14:textId="2CE09C25" w:rsidR="00FC6378" w:rsidRPr="004C1F4F" w:rsidRDefault="00FC6378" w:rsidP="00283296">
      <w:pPr>
        <w:pStyle w:val="Corptext"/>
        <w:spacing w:after="260"/>
        <w:jc w:val="both"/>
        <w:rPr>
          <w:rStyle w:val="CorptextCaracter"/>
          <w:color w:val="1F3864" w:themeColor="accent1" w:themeShade="80"/>
        </w:rPr>
      </w:pPr>
      <w:r w:rsidRPr="004C1F4F">
        <w:rPr>
          <w:rStyle w:val="CorptextCaracter"/>
          <w:color w:val="1F3864" w:themeColor="accent1" w:themeShade="80"/>
        </w:rPr>
        <w:t>Cele 3 condiții menționate mai sus trebuie îndeplinite simultan.</w:t>
      </w:r>
      <w:r w:rsidR="00854867" w:rsidRPr="004C1F4F">
        <w:rPr>
          <w:color w:val="1F3864" w:themeColor="accent1" w:themeShade="80"/>
        </w:rPr>
        <w:t xml:space="preserve"> </w:t>
      </w:r>
      <w:r w:rsidR="00854867" w:rsidRPr="004C1F4F">
        <w:rPr>
          <w:rStyle w:val="CorptextCaracter"/>
          <w:color w:val="1F3864" w:themeColor="accent1" w:themeShade="80"/>
        </w:rPr>
        <w:t>Nevoile persoanelor vârstnice, precum și situația de dependență și situația veniturilor se evaluează prin anchetă socială potrivit prevederilor art. 4 din Legea nr. 17/2000.</w:t>
      </w:r>
    </w:p>
    <w:p w14:paraId="562E7A49" w14:textId="2CB97AEA" w:rsidR="003929B1" w:rsidRPr="004C1F4F" w:rsidRDefault="001E59DA" w:rsidP="00283296">
      <w:pPr>
        <w:pStyle w:val="Corptext"/>
        <w:spacing w:after="260"/>
        <w:jc w:val="both"/>
        <w:rPr>
          <w:rStyle w:val="CorptextCaracter"/>
          <w:color w:val="1F3864" w:themeColor="accent1" w:themeShade="80"/>
        </w:rPr>
      </w:pPr>
      <w:r w:rsidRPr="004C1F4F">
        <w:rPr>
          <w:rStyle w:val="CorptextCaracter"/>
          <w:color w:val="1F3864" w:themeColor="accent1" w:themeShade="80"/>
        </w:rPr>
        <w:t xml:space="preserve">Grupul </w:t>
      </w:r>
      <w:r w:rsidR="005D35C3" w:rsidRPr="004C1F4F">
        <w:rPr>
          <w:rStyle w:val="CorptextCaracter"/>
          <w:color w:val="1F3864" w:themeColor="accent1" w:themeShade="80"/>
        </w:rPr>
        <w:t>țintă</w:t>
      </w:r>
      <w:r w:rsidR="001179BC" w:rsidRPr="004C1F4F">
        <w:rPr>
          <w:rStyle w:val="CorptextCaracter"/>
          <w:color w:val="1F3864" w:themeColor="accent1" w:themeShade="80"/>
        </w:rPr>
        <w:t xml:space="preserve"> trebuie să aibă</w:t>
      </w:r>
      <w:r w:rsidRPr="004C1F4F">
        <w:rPr>
          <w:rStyle w:val="CorptextCaracter"/>
          <w:color w:val="1F3864" w:themeColor="accent1" w:themeShade="80"/>
        </w:rPr>
        <w:t xml:space="preserve"> </w:t>
      </w:r>
      <w:r w:rsidR="001179BC" w:rsidRPr="004C1F4F">
        <w:rPr>
          <w:rStyle w:val="CorptextCaracter"/>
          <w:color w:val="1F3864" w:themeColor="accent1" w:themeShade="80"/>
        </w:rPr>
        <w:t>domiciliul/reședința</w:t>
      </w:r>
      <w:r w:rsidR="001179BC" w:rsidRPr="004C1F4F" w:rsidDel="001179BC">
        <w:rPr>
          <w:rStyle w:val="CorptextCaracter"/>
          <w:color w:val="1F3864" w:themeColor="accent1" w:themeShade="80"/>
        </w:rPr>
        <w:t xml:space="preserve"> </w:t>
      </w:r>
      <w:r w:rsidR="001179BC" w:rsidRPr="004C1F4F">
        <w:rPr>
          <w:rStyle w:val="CorptextCaracter"/>
          <w:color w:val="1F3864" w:themeColor="accent1" w:themeShade="80"/>
        </w:rPr>
        <w:t xml:space="preserve">în </w:t>
      </w:r>
      <w:r w:rsidR="003929B1" w:rsidRPr="004C1F4F">
        <w:rPr>
          <w:rStyle w:val="CorptextCaracter"/>
          <w:color w:val="1F3864" w:themeColor="accent1" w:themeShade="80"/>
        </w:rPr>
        <w:t>regiunea/regiunile de implementare a proiectului, respectiv</w:t>
      </w:r>
      <w:r w:rsidRPr="004C1F4F">
        <w:rPr>
          <w:rStyle w:val="CorptextCaracter"/>
          <w:color w:val="1F3864" w:themeColor="accent1" w:themeShade="80"/>
        </w:rPr>
        <w:t xml:space="preserve"> </w:t>
      </w:r>
      <w:r w:rsidR="001179BC" w:rsidRPr="004C1F4F">
        <w:rPr>
          <w:rStyle w:val="CorptextCaracter"/>
          <w:color w:val="1F3864" w:themeColor="accent1" w:themeShade="80"/>
        </w:rPr>
        <w:t>în</w:t>
      </w:r>
      <w:r w:rsidR="003929B1" w:rsidRPr="004C1F4F">
        <w:rPr>
          <w:rStyle w:val="CorptextCaracter"/>
          <w:color w:val="1F3864" w:themeColor="accent1" w:themeShade="80"/>
        </w:rPr>
        <w:t xml:space="preserve">tr-una sau mai multe regiuni mai puțin dezvoltate sau exclusiv </w:t>
      </w:r>
      <w:r w:rsidR="001179BC" w:rsidRPr="004C1F4F">
        <w:rPr>
          <w:rStyle w:val="CorptextCaracter"/>
          <w:color w:val="1F3864" w:themeColor="accent1" w:themeShade="80"/>
        </w:rPr>
        <w:t>în</w:t>
      </w:r>
      <w:r w:rsidR="003929B1" w:rsidRPr="004C1F4F">
        <w:rPr>
          <w:rStyle w:val="CorptextCaracter"/>
          <w:color w:val="1F3864" w:themeColor="accent1" w:themeShade="80"/>
        </w:rPr>
        <w:t xml:space="preserve"> regiunea dezvoltată București-Ilfov. </w:t>
      </w:r>
    </w:p>
    <w:p w14:paraId="3045EE04" w14:textId="4E0D0AE0" w:rsidR="001E59DA" w:rsidRPr="004C1F4F" w:rsidRDefault="00111EAA" w:rsidP="00283296">
      <w:pPr>
        <w:pStyle w:val="Corptext"/>
        <w:spacing w:after="260"/>
        <w:jc w:val="both"/>
        <w:rPr>
          <w:rStyle w:val="CorptextCaracter"/>
          <w:color w:val="1F3864" w:themeColor="accent1" w:themeShade="80"/>
        </w:rPr>
      </w:pPr>
      <w:r w:rsidRPr="004C1F4F">
        <w:rPr>
          <w:rStyle w:val="CorptextCaracter"/>
          <w:color w:val="1F3864" w:themeColor="accent1" w:themeShade="80"/>
        </w:rPr>
        <w:t>N</w:t>
      </w:r>
      <w:r w:rsidR="00BB3F63" w:rsidRPr="004C1F4F">
        <w:rPr>
          <w:rStyle w:val="CorptextCaracter"/>
          <w:color w:val="1F3864" w:themeColor="accent1" w:themeShade="80"/>
        </w:rPr>
        <w:t>.</w:t>
      </w:r>
      <w:r w:rsidRPr="004C1F4F">
        <w:rPr>
          <w:rStyle w:val="CorptextCaracter"/>
          <w:color w:val="1F3864" w:themeColor="accent1" w:themeShade="80"/>
        </w:rPr>
        <w:t>B</w:t>
      </w:r>
      <w:r w:rsidR="00BB3F63" w:rsidRPr="004C1F4F">
        <w:rPr>
          <w:rStyle w:val="CorptextCaracter"/>
          <w:color w:val="1F3864" w:themeColor="accent1" w:themeShade="80"/>
        </w:rPr>
        <w:t>.</w:t>
      </w:r>
      <w:r w:rsidRPr="004C1F4F">
        <w:rPr>
          <w:rStyle w:val="CorptextCaracter"/>
          <w:color w:val="1F3864" w:themeColor="accent1" w:themeShade="80"/>
        </w:rPr>
        <w:t xml:space="preserve">: Vor fi punctate suplimentar cererile de finanțare care </w:t>
      </w:r>
      <w:r w:rsidR="005D35C3" w:rsidRPr="004C1F4F">
        <w:rPr>
          <w:rStyle w:val="CorptextCaracter"/>
          <w:color w:val="1F3864" w:themeColor="accent1" w:themeShade="80"/>
        </w:rPr>
        <w:t>prevăd</w:t>
      </w:r>
      <w:r w:rsidRPr="004C1F4F">
        <w:rPr>
          <w:rStyle w:val="CorptextCaracter"/>
          <w:color w:val="1F3864" w:themeColor="accent1" w:themeShade="80"/>
        </w:rPr>
        <w:t xml:space="preserve"> selectarea</w:t>
      </w:r>
      <w:r w:rsidR="00FF0A02" w:rsidRPr="004C1F4F">
        <w:rPr>
          <w:rStyle w:val="CorptextCaracter"/>
          <w:color w:val="1F3864" w:themeColor="accent1" w:themeShade="80"/>
        </w:rPr>
        <w:t xml:space="preserve"> în </w:t>
      </w:r>
      <w:r w:rsidRPr="004C1F4F">
        <w:rPr>
          <w:rStyle w:val="CorptextCaracter"/>
          <w:color w:val="1F3864" w:themeColor="accent1" w:themeShade="80"/>
        </w:rPr>
        <w:t>grupul țintă a persoanelor cu domiciliul/</w:t>
      </w:r>
      <w:r w:rsidR="005D35C3" w:rsidRPr="004C1F4F">
        <w:rPr>
          <w:rStyle w:val="CorptextCaracter"/>
          <w:color w:val="1F3864" w:themeColor="accent1" w:themeShade="80"/>
        </w:rPr>
        <w:t>reședința</w:t>
      </w:r>
      <w:r w:rsidRPr="004C1F4F">
        <w:rPr>
          <w:rStyle w:val="CorptextCaracter"/>
          <w:color w:val="1F3864" w:themeColor="accent1" w:themeShade="80"/>
        </w:rPr>
        <w:t xml:space="preserve"> exclusiv din mediul rural</w:t>
      </w:r>
      <w:r w:rsidR="00B45B21" w:rsidRPr="004C1F4F">
        <w:rPr>
          <w:rStyle w:val="CorptextCaracter"/>
          <w:color w:val="1F3864" w:themeColor="accent1" w:themeShade="80"/>
        </w:rPr>
        <w:t xml:space="preserve"> sau</w:t>
      </w:r>
      <w:r w:rsidR="00024E9F" w:rsidRPr="004C1F4F">
        <w:rPr>
          <w:rStyle w:val="CorptextCaracter"/>
          <w:color w:val="1F3864" w:themeColor="accent1" w:themeShade="80"/>
        </w:rPr>
        <w:t>/și</w:t>
      </w:r>
      <w:r w:rsidR="00B45B21" w:rsidRPr="004C1F4F">
        <w:rPr>
          <w:rStyle w:val="CorptextCaracter"/>
          <w:color w:val="1F3864" w:themeColor="accent1" w:themeShade="80"/>
        </w:rPr>
        <w:t xml:space="preserve"> </w:t>
      </w:r>
      <w:r w:rsidR="00024E9F" w:rsidRPr="004C1F4F">
        <w:rPr>
          <w:rStyle w:val="CorptextCaracter"/>
          <w:color w:val="1F3864" w:themeColor="accent1" w:themeShade="80"/>
        </w:rPr>
        <w:t>d</w:t>
      </w:r>
      <w:r w:rsidR="00B45B21" w:rsidRPr="004C1F4F">
        <w:rPr>
          <w:rStyle w:val="CorptextCaracter"/>
          <w:color w:val="1F3864" w:themeColor="accent1" w:themeShade="80"/>
        </w:rPr>
        <w:t xml:space="preserve">in </w:t>
      </w:r>
      <w:r w:rsidR="00AE55F7" w:rsidRPr="004C1F4F">
        <w:rPr>
          <w:rStyle w:val="CorptextCaracter"/>
          <w:color w:val="1F3864" w:themeColor="accent1" w:themeShade="80"/>
        </w:rPr>
        <w:t>orașe</w:t>
      </w:r>
      <w:r w:rsidR="00B45B21" w:rsidRPr="004C1F4F">
        <w:rPr>
          <w:rStyle w:val="CorptextCaracter"/>
          <w:color w:val="1F3864" w:themeColor="accent1" w:themeShade="80"/>
        </w:rPr>
        <w:t xml:space="preserve"> </w:t>
      </w:r>
      <w:r w:rsidR="00AE55F7" w:rsidRPr="004C1F4F">
        <w:rPr>
          <w:rStyle w:val="CorptextCaracter"/>
          <w:color w:val="1F3864" w:themeColor="accent1" w:themeShade="80"/>
        </w:rPr>
        <w:t>ș</w:t>
      </w:r>
      <w:r w:rsidR="00B45B21" w:rsidRPr="004C1F4F">
        <w:rPr>
          <w:rStyle w:val="CorptextCaracter"/>
          <w:color w:val="1F3864" w:themeColor="accent1" w:themeShade="80"/>
        </w:rPr>
        <w:t>i municipii cu mai puțin de 20.000 locuitori</w:t>
      </w:r>
      <w:r w:rsidRPr="004C1F4F">
        <w:rPr>
          <w:rStyle w:val="CorptextCaracter"/>
          <w:color w:val="1F3864" w:themeColor="accent1" w:themeShade="80"/>
        </w:rPr>
        <w:t>.</w:t>
      </w:r>
      <w:r w:rsidR="001E59DA" w:rsidRPr="004C1F4F">
        <w:rPr>
          <w:rStyle w:val="CorptextCaracter"/>
          <w:color w:val="1F3864" w:themeColor="accent1" w:themeShade="80"/>
        </w:rPr>
        <w:t xml:space="preserve"> </w:t>
      </w:r>
    </w:p>
    <w:p w14:paraId="4C9E97E9" w14:textId="6A0051FD" w:rsidR="00DB5BB8" w:rsidRPr="004C1F4F" w:rsidRDefault="00E354B6" w:rsidP="006414B3">
      <w:pPr>
        <w:pStyle w:val="Corptext"/>
        <w:numPr>
          <w:ilvl w:val="1"/>
          <w:numId w:val="1"/>
        </w:numPr>
        <w:tabs>
          <w:tab w:val="left" w:pos="1233"/>
        </w:tabs>
        <w:ind w:firstLine="800"/>
        <w:outlineLvl w:val="0"/>
        <w:rPr>
          <w:rStyle w:val="CorptextCaracter"/>
          <w:color w:val="1F3864" w:themeColor="accent1" w:themeShade="80"/>
        </w:rPr>
      </w:pPr>
      <w:bookmarkStart w:id="91" w:name="_Toc190345898"/>
      <w:r w:rsidRPr="004C1F4F">
        <w:rPr>
          <w:rStyle w:val="CorptextCaracter"/>
          <w:color w:val="1F3864" w:themeColor="accent1" w:themeShade="80"/>
        </w:rPr>
        <w:t>Indicatori</w:t>
      </w:r>
      <w:bookmarkEnd w:id="91"/>
    </w:p>
    <w:p w14:paraId="7B36B103" w14:textId="77777777" w:rsidR="00DB5BB8" w:rsidRPr="004C1F4F" w:rsidRDefault="00000000" w:rsidP="00283296">
      <w:pPr>
        <w:pStyle w:val="Tablecaption0"/>
        <w:spacing w:line="276" w:lineRule="auto"/>
        <w:ind w:left="77"/>
        <w:outlineLvl w:val="0"/>
        <w:rPr>
          <w:color w:val="1F3864" w:themeColor="accent1" w:themeShade="80"/>
        </w:rPr>
      </w:pPr>
      <w:bookmarkStart w:id="92" w:name="bookmark26"/>
      <w:bookmarkStart w:id="93" w:name="bookmark27"/>
      <w:bookmarkStart w:id="94" w:name="_Toc190345899"/>
      <w:r w:rsidRPr="004C1F4F">
        <w:rPr>
          <w:rStyle w:val="Tablecaption"/>
          <w:color w:val="1F3864" w:themeColor="accent1" w:themeShade="80"/>
        </w:rPr>
        <w:t>3.8.1. Indicatori de realizare</w:t>
      </w:r>
      <w:bookmarkEnd w:id="92"/>
      <w:bookmarkEnd w:id="93"/>
      <w:bookmarkEnd w:id="94"/>
    </w:p>
    <w:p w14:paraId="7C31CB74" w14:textId="77777777" w:rsidR="00DB5BB8" w:rsidRPr="004C1F4F" w:rsidRDefault="00000000" w:rsidP="00283296">
      <w:pPr>
        <w:pStyle w:val="Tablecaption0"/>
        <w:spacing w:line="276" w:lineRule="auto"/>
        <w:ind w:left="77"/>
        <w:rPr>
          <w:rStyle w:val="Tablecaption"/>
          <w:color w:val="1F3864" w:themeColor="accent1" w:themeShade="80"/>
        </w:rPr>
      </w:pPr>
      <w:r w:rsidRPr="004C1F4F">
        <w:rPr>
          <w:rStyle w:val="Tablecaption"/>
          <w:color w:val="1F3864" w:themeColor="accent1" w:themeShade="80"/>
        </w:rPr>
        <w:t>Fiecare cerere de finanțare va include obligatoriu indicatori de rezultat, cu următoarele ținte minime obligatorii:</w:t>
      </w:r>
    </w:p>
    <w:p w14:paraId="0BE3D0E7" w14:textId="77777777" w:rsidR="005A5F07" w:rsidRPr="004C1F4F" w:rsidRDefault="005A5F07" w:rsidP="00283296">
      <w:pPr>
        <w:pStyle w:val="Tablecaption0"/>
        <w:spacing w:line="276" w:lineRule="auto"/>
        <w:ind w:left="77"/>
        <w:rPr>
          <w:rStyle w:val="Tablecaption"/>
          <w:color w:val="1F3864" w:themeColor="accent1" w:themeShade="80"/>
        </w:rPr>
      </w:pPr>
    </w:p>
    <w:tbl>
      <w:tblPr>
        <w:tblStyle w:val="TableGrid1"/>
        <w:tblW w:w="96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2263"/>
        <w:gridCol w:w="1843"/>
        <w:gridCol w:w="3923"/>
        <w:gridCol w:w="1605"/>
      </w:tblGrid>
      <w:tr w:rsidR="00BC1E45" w:rsidRPr="00BC1E45" w14:paraId="3577FF6A" w14:textId="77777777" w:rsidTr="00D21D83">
        <w:tc>
          <w:tcPr>
            <w:tcW w:w="9634" w:type="dxa"/>
            <w:gridSpan w:val="4"/>
          </w:tcPr>
          <w:p w14:paraId="60C30A88" w14:textId="77777777" w:rsidR="005A5F07" w:rsidRPr="004C1F4F" w:rsidRDefault="005A5F07" w:rsidP="00283296">
            <w:pPr>
              <w:spacing w:after="160" w:line="276" w:lineRule="auto"/>
              <w:jc w:val="center"/>
              <w:rPr>
                <w:rStyle w:val="Tablecaption"/>
                <w:b/>
                <w:bCs/>
                <w:color w:val="1F3864" w:themeColor="accent1" w:themeShade="80"/>
                <w:lang w:eastAsia="ro-RO" w:bidi="ro-RO"/>
              </w:rPr>
            </w:pPr>
            <w:bookmarkStart w:id="95" w:name="_Hlk184639397"/>
            <w:r w:rsidRPr="004C1F4F">
              <w:rPr>
                <w:rStyle w:val="Tablecaption"/>
                <w:b/>
                <w:bCs/>
                <w:color w:val="1F3864" w:themeColor="accent1" w:themeShade="80"/>
              </w:rPr>
              <w:t>Indicatori de realizare</w:t>
            </w:r>
          </w:p>
        </w:tc>
      </w:tr>
      <w:tr w:rsidR="00BC1E45" w:rsidRPr="00BC1E45" w14:paraId="39C739AB" w14:textId="77777777" w:rsidTr="00D21D83">
        <w:tc>
          <w:tcPr>
            <w:tcW w:w="2263" w:type="dxa"/>
            <w:vAlign w:val="center"/>
          </w:tcPr>
          <w:p w14:paraId="578E5096" w14:textId="77777777" w:rsidR="005A5F07" w:rsidRPr="004C1F4F" w:rsidRDefault="005A5F07" w:rsidP="00283296">
            <w:pPr>
              <w:pStyle w:val="Tablecaption0"/>
              <w:spacing w:line="276" w:lineRule="auto"/>
              <w:ind w:left="77"/>
              <w:rPr>
                <w:rStyle w:val="Tablecaption"/>
                <w:b/>
                <w:bCs/>
                <w:color w:val="1F3864" w:themeColor="accent1" w:themeShade="80"/>
                <w:lang w:eastAsia="ro-RO" w:bidi="ro-RO"/>
              </w:rPr>
            </w:pPr>
            <w:r w:rsidRPr="004C1F4F">
              <w:rPr>
                <w:rStyle w:val="Tablecaption"/>
                <w:b/>
                <w:bCs/>
                <w:color w:val="1F3864" w:themeColor="accent1" w:themeShade="80"/>
              </w:rPr>
              <w:t>Tip regiune</w:t>
            </w:r>
          </w:p>
        </w:tc>
        <w:tc>
          <w:tcPr>
            <w:tcW w:w="1843" w:type="dxa"/>
            <w:vAlign w:val="center"/>
          </w:tcPr>
          <w:p w14:paraId="09B6647C" w14:textId="77777777" w:rsidR="005A5F07" w:rsidRPr="004C1F4F" w:rsidRDefault="005A5F07"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Cod indicator</w:t>
            </w:r>
          </w:p>
        </w:tc>
        <w:tc>
          <w:tcPr>
            <w:tcW w:w="3923" w:type="dxa"/>
            <w:vAlign w:val="center"/>
          </w:tcPr>
          <w:p w14:paraId="3539A24B" w14:textId="77777777" w:rsidR="005A5F07" w:rsidRPr="004C1F4F" w:rsidRDefault="005A5F07"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Denumire indicator</w:t>
            </w:r>
          </w:p>
        </w:tc>
        <w:tc>
          <w:tcPr>
            <w:tcW w:w="1605" w:type="dxa"/>
            <w:vAlign w:val="center"/>
          </w:tcPr>
          <w:p w14:paraId="7F13E864" w14:textId="77777777" w:rsidR="005A5F07" w:rsidRPr="004C1F4F" w:rsidRDefault="005A5F07"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Țintă minimă pe proiect</w:t>
            </w:r>
          </w:p>
        </w:tc>
      </w:tr>
      <w:tr w:rsidR="00BC1E45" w:rsidRPr="00BC1E45" w14:paraId="31CDADC1" w14:textId="77777777" w:rsidTr="00D21D83">
        <w:tc>
          <w:tcPr>
            <w:tcW w:w="2263" w:type="dxa"/>
            <w:vAlign w:val="center"/>
          </w:tcPr>
          <w:p w14:paraId="2AFC19FB" w14:textId="77777777" w:rsidR="005A5F07" w:rsidRPr="004C1F4F" w:rsidRDefault="005A5F07"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Regiune mai dezvoltată</w:t>
            </w:r>
          </w:p>
        </w:tc>
        <w:tc>
          <w:tcPr>
            <w:tcW w:w="1843" w:type="dxa"/>
            <w:vMerge w:val="restart"/>
            <w:vAlign w:val="center"/>
          </w:tcPr>
          <w:p w14:paraId="7F0738A2" w14:textId="157DFBBD" w:rsidR="005A5F07" w:rsidRPr="004C1F4F" w:rsidRDefault="005A5F07"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6S32</w:t>
            </w:r>
          </w:p>
        </w:tc>
        <w:tc>
          <w:tcPr>
            <w:tcW w:w="3923" w:type="dxa"/>
            <w:vMerge w:val="restart"/>
            <w:vAlign w:val="center"/>
          </w:tcPr>
          <w:p w14:paraId="1ED19318" w14:textId="77777777" w:rsidR="005A5F07" w:rsidRPr="004C1F4F" w:rsidRDefault="005A5F07"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Vârstnici vulnerabili</w:t>
            </w:r>
            <w:r w:rsidRPr="004C1F4F">
              <w:rPr>
                <w:rStyle w:val="Tablecaption"/>
                <w:color w:val="1F3864" w:themeColor="accent1" w:themeShade="80"/>
              </w:rPr>
              <w:tab/>
            </w:r>
          </w:p>
          <w:p w14:paraId="13B75306" w14:textId="18B9B9F2" w:rsidR="005A5F07" w:rsidRPr="004C1F4F" w:rsidRDefault="005A5F07" w:rsidP="00283296">
            <w:pPr>
              <w:spacing w:line="276" w:lineRule="auto"/>
              <w:rPr>
                <w:rStyle w:val="Tablecaption"/>
                <w:color w:val="1F3864" w:themeColor="accent1" w:themeShade="80"/>
                <w:lang w:eastAsia="ro-RO" w:bidi="ro-RO"/>
              </w:rPr>
            </w:pPr>
          </w:p>
        </w:tc>
        <w:tc>
          <w:tcPr>
            <w:tcW w:w="1605" w:type="dxa"/>
            <w:vMerge w:val="restart"/>
            <w:vAlign w:val="center"/>
          </w:tcPr>
          <w:p w14:paraId="362E85BE" w14:textId="603AE7BC" w:rsidR="005A5F07" w:rsidRPr="004C1F4F" w:rsidRDefault="00ED4DDA"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75</w:t>
            </w:r>
          </w:p>
        </w:tc>
      </w:tr>
      <w:tr w:rsidR="00BC1E45" w:rsidRPr="00BC1E45" w14:paraId="4F037440" w14:textId="77777777" w:rsidTr="00D21D83">
        <w:tc>
          <w:tcPr>
            <w:tcW w:w="2263" w:type="dxa"/>
            <w:vAlign w:val="center"/>
          </w:tcPr>
          <w:p w14:paraId="3A8F95E3" w14:textId="77777777" w:rsidR="005A5F07" w:rsidRPr="004C1F4F" w:rsidRDefault="005A5F07"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Regiuni mai puțin dezvoltate</w:t>
            </w:r>
          </w:p>
        </w:tc>
        <w:tc>
          <w:tcPr>
            <w:tcW w:w="1843" w:type="dxa"/>
            <w:vMerge/>
            <w:vAlign w:val="center"/>
          </w:tcPr>
          <w:p w14:paraId="3175F7F6" w14:textId="77777777" w:rsidR="005A5F07" w:rsidRPr="004C1F4F" w:rsidRDefault="005A5F07" w:rsidP="00283296">
            <w:pPr>
              <w:spacing w:after="160" w:line="276" w:lineRule="auto"/>
              <w:jc w:val="center"/>
              <w:rPr>
                <w:rStyle w:val="Tablecaption"/>
                <w:color w:val="1F3864" w:themeColor="accent1" w:themeShade="80"/>
                <w:lang w:eastAsia="ro-RO" w:bidi="ro-RO"/>
              </w:rPr>
            </w:pPr>
          </w:p>
        </w:tc>
        <w:tc>
          <w:tcPr>
            <w:tcW w:w="3923" w:type="dxa"/>
            <w:vMerge/>
            <w:vAlign w:val="center"/>
          </w:tcPr>
          <w:p w14:paraId="15B671AF" w14:textId="77777777" w:rsidR="005A5F07" w:rsidRPr="004C1F4F" w:rsidRDefault="005A5F07" w:rsidP="00283296">
            <w:pPr>
              <w:spacing w:line="276" w:lineRule="auto"/>
              <w:rPr>
                <w:rStyle w:val="Tablecaption"/>
                <w:color w:val="1F3864" w:themeColor="accent1" w:themeShade="80"/>
                <w:lang w:eastAsia="ro-RO" w:bidi="ro-RO"/>
              </w:rPr>
            </w:pPr>
          </w:p>
        </w:tc>
        <w:tc>
          <w:tcPr>
            <w:tcW w:w="1605" w:type="dxa"/>
            <w:vMerge/>
            <w:vAlign w:val="center"/>
          </w:tcPr>
          <w:p w14:paraId="13340DD6" w14:textId="77777777" w:rsidR="005A5F07" w:rsidRPr="004C1F4F" w:rsidRDefault="005A5F07" w:rsidP="00283296">
            <w:pPr>
              <w:spacing w:after="160" w:line="276" w:lineRule="auto"/>
              <w:jc w:val="center"/>
              <w:rPr>
                <w:rStyle w:val="Tablecaption"/>
                <w:color w:val="1F3864" w:themeColor="accent1" w:themeShade="80"/>
                <w:lang w:eastAsia="ro-RO" w:bidi="ro-RO"/>
              </w:rPr>
            </w:pPr>
          </w:p>
        </w:tc>
      </w:tr>
      <w:tr w:rsidR="00BC1E45" w:rsidRPr="00BC1E45" w14:paraId="73F6F176" w14:textId="77777777" w:rsidTr="00D21D83">
        <w:trPr>
          <w:trHeight w:val="350"/>
        </w:trPr>
        <w:tc>
          <w:tcPr>
            <w:tcW w:w="2263" w:type="dxa"/>
            <w:vAlign w:val="center"/>
          </w:tcPr>
          <w:p w14:paraId="6852773A" w14:textId="77777777" w:rsidR="005A5F07" w:rsidRPr="004C1F4F" w:rsidRDefault="005A5F07"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Regiune mai dezvoltată</w:t>
            </w:r>
          </w:p>
        </w:tc>
        <w:tc>
          <w:tcPr>
            <w:tcW w:w="1843" w:type="dxa"/>
            <w:vMerge w:val="restart"/>
            <w:vAlign w:val="center"/>
          </w:tcPr>
          <w:p w14:paraId="3EB4E980" w14:textId="38A8AF3A" w:rsidR="005A5F07" w:rsidRPr="004C1F4F" w:rsidRDefault="005A5F07"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6S32.1</w:t>
            </w:r>
          </w:p>
        </w:tc>
        <w:tc>
          <w:tcPr>
            <w:tcW w:w="3923" w:type="dxa"/>
            <w:vMerge w:val="restart"/>
            <w:vAlign w:val="center"/>
          </w:tcPr>
          <w:p w14:paraId="2037ED4E" w14:textId="64074213" w:rsidR="005A5F07" w:rsidRPr="004C1F4F" w:rsidRDefault="005A5F07"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Vârstnici vulnerabili</w:t>
            </w:r>
            <w:r w:rsidRPr="004C1F4F">
              <w:rPr>
                <w:rStyle w:val="Tablecaption"/>
                <w:color w:val="1F3864" w:themeColor="accent1" w:themeShade="80"/>
              </w:rPr>
              <w:tab/>
              <w:t>(Roma)</w:t>
            </w:r>
          </w:p>
          <w:p w14:paraId="3D6EAFE3" w14:textId="281F38AE" w:rsidR="005A5F07" w:rsidRPr="004C1F4F" w:rsidRDefault="005A5F07" w:rsidP="00283296">
            <w:pPr>
              <w:spacing w:line="276" w:lineRule="auto"/>
              <w:rPr>
                <w:rStyle w:val="Tablecaption"/>
                <w:color w:val="1F3864" w:themeColor="accent1" w:themeShade="80"/>
                <w:lang w:eastAsia="ro-RO" w:bidi="ro-RO"/>
              </w:rPr>
            </w:pPr>
          </w:p>
        </w:tc>
        <w:tc>
          <w:tcPr>
            <w:tcW w:w="1605" w:type="dxa"/>
            <w:vMerge w:val="restart"/>
            <w:vAlign w:val="center"/>
          </w:tcPr>
          <w:p w14:paraId="5A5E6FE1" w14:textId="2CF1B528" w:rsidR="005A5F07" w:rsidRPr="004C1F4F" w:rsidRDefault="005A5F07"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 xml:space="preserve">Minimum </w:t>
            </w:r>
            <w:r w:rsidR="009A78C1" w:rsidRPr="004C1F4F">
              <w:rPr>
                <w:rStyle w:val="Tablecaption"/>
                <w:color w:val="1F3864" w:themeColor="accent1" w:themeShade="80"/>
              </w:rPr>
              <w:t>9</w:t>
            </w:r>
            <w:r w:rsidRPr="004C1F4F">
              <w:rPr>
                <w:rStyle w:val="Tablecaption"/>
                <w:color w:val="1F3864" w:themeColor="accent1" w:themeShade="80"/>
              </w:rPr>
              <w:t>% din valoarea</w:t>
            </w:r>
            <w:r w:rsidR="00C86E61" w:rsidRPr="004C1F4F">
              <w:rPr>
                <w:rStyle w:val="Tablecaption"/>
                <w:color w:val="1F3864" w:themeColor="accent1" w:themeShade="80"/>
              </w:rPr>
              <w:t xml:space="preserve"> asumată a</w:t>
            </w:r>
            <w:r w:rsidRPr="004C1F4F">
              <w:rPr>
                <w:rStyle w:val="Tablecaption"/>
                <w:color w:val="1F3864" w:themeColor="accent1" w:themeShade="80"/>
              </w:rPr>
              <w:t xml:space="preserve"> indicatorului </w:t>
            </w:r>
            <w:r w:rsidR="009A78C1" w:rsidRPr="004C1F4F">
              <w:rPr>
                <w:rStyle w:val="Tablecaption"/>
                <w:color w:val="1F3864" w:themeColor="accent1" w:themeShade="80"/>
              </w:rPr>
              <w:t>6S32</w:t>
            </w:r>
          </w:p>
        </w:tc>
      </w:tr>
      <w:tr w:rsidR="009D7293" w:rsidRPr="004C1F4F" w14:paraId="24AFD656" w14:textId="77777777" w:rsidTr="00D21D83">
        <w:trPr>
          <w:trHeight w:val="350"/>
        </w:trPr>
        <w:tc>
          <w:tcPr>
            <w:tcW w:w="2263" w:type="dxa"/>
            <w:vAlign w:val="center"/>
          </w:tcPr>
          <w:p w14:paraId="639A3D31" w14:textId="4C392F15" w:rsidR="005A5F07" w:rsidRPr="004C1F4F" w:rsidRDefault="005A5F07" w:rsidP="00283296">
            <w:pPr>
              <w:spacing w:line="276" w:lineRule="auto"/>
              <w:rPr>
                <w:rFonts w:ascii="Trebuchet MS" w:hAnsi="Trebuchet MS"/>
                <w:color w:val="1F3864" w:themeColor="accent1" w:themeShade="80"/>
              </w:rPr>
            </w:pPr>
            <w:r w:rsidRPr="004C1F4F">
              <w:rPr>
                <w:rStyle w:val="Tablecaption"/>
                <w:color w:val="1F3864" w:themeColor="accent1" w:themeShade="80"/>
              </w:rPr>
              <w:t>Regiuni mai puțin dezvoltate</w:t>
            </w:r>
          </w:p>
        </w:tc>
        <w:tc>
          <w:tcPr>
            <w:tcW w:w="1843" w:type="dxa"/>
            <w:vMerge/>
          </w:tcPr>
          <w:p w14:paraId="2F2A6E6C" w14:textId="77777777" w:rsidR="005A5F07" w:rsidRPr="004C1F4F" w:rsidRDefault="005A5F07" w:rsidP="00283296">
            <w:pPr>
              <w:spacing w:after="160" w:line="276" w:lineRule="auto"/>
              <w:jc w:val="both"/>
              <w:rPr>
                <w:rFonts w:ascii="Trebuchet MS" w:hAnsi="Trebuchet MS"/>
                <w:color w:val="1F3864" w:themeColor="accent1" w:themeShade="80"/>
              </w:rPr>
            </w:pPr>
          </w:p>
        </w:tc>
        <w:tc>
          <w:tcPr>
            <w:tcW w:w="3923" w:type="dxa"/>
            <w:vMerge/>
          </w:tcPr>
          <w:p w14:paraId="09DAF51D" w14:textId="77777777" w:rsidR="005A5F07" w:rsidRPr="004C1F4F" w:rsidRDefault="005A5F07" w:rsidP="00283296">
            <w:pPr>
              <w:spacing w:after="160" w:line="276" w:lineRule="auto"/>
              <w:jc w:val="both"/>
              <w:rPr>
                <w:rFonts w:ascii="Trebuchet MS" w:hAnsi="Trebuchet MS"/>
                <w:color w:val="1F3864" w:themeColor="accent1" w:themeShade="80"/>
              </w:rPr>
            </w:pPr>
          </w:p>
        </w:tc>
        <w:tc>
          <w:tcPr>
            <w:tcW w:w="1605" w:type="dxa"/>
            <w:vMerge/>
          </w:tcPr>
          <w:p w14:paraId="2FF9FEC7" w14:textId="77777777" w:rsidR="005A5F07" w:rsidRPr="004C1F4F" w:rsidRDefault="005A5F07" w:rsidP="00283296">
            <w:pPr>
              <w:spacing w:after="160" w:line="276" w:lineRule="auto"/>
              <w:jc w:val="both"/>
              <w:rPr>
                <w:rFonts w:ascii="Trebuchet MS" w:hAnsi="Trebuchet MS"/>
                <w:color w:val="1F3864" w:themeColor="accent1" w:themeShade="80"/>
              </w:rPr>
            </w:pPr>
          </w:p>
        </w:tc>
      </w:tr>
      <w:bookmarkEnd w:id="95"/>
    </w:tbl>
    <w:p w14:paraId="7B1B24C4" w14:textId="77777777" w:rsidR="00F971B0" w:rsidRPr="004C1F4F" w:rsidRDefault="00F971B0" w:rsidP="00283296">
      <w:pPr>
        <w:spacing w:line="276" w:lineRule="auto"/>
        <w:rPr>
          <w:rFonts w:ascii="Trebuchet MS" w:hAnsi="Trebuchet MS"/>
          <w:color w:val="1F3864" w:themeColor="accent1" w:themeShade="80"/>
          <w:sz w:val="22"/>
          <w:szCs w:val="22"/>
        </w:rPr>
      </w:pPr>
    </w:p>
    <w:p w14:paraId="567904E9" w14:textId="77777777" w:rsidR="000A375B" w:rsidRPr="004C1F4F" w:rsidRDefault="000A375B" w:rsidP="00283296">
      <w:pPr>
        <w:spacing w:line="276" w:lineRule="auto"/>
        <w:rPr>
          <w:rFonts w:ascii="Trebuchet MS" w:hAnsi="Trebuchet MS"/>
          <w:color w:val="1F3864" w:themeColor="accent1" w:themeShade="80"/>
          <w:sz w:val="22"/>
          <w:szCs w:val="22"/>
        </w:rPr>
      </w:pPr>
    </w:p>
    <w:p w14:paraId="687FA943" w14:textId="6932A1E0" w:rsidR="00F971B0" w:rsidRPr="004C1F4F" w:rsidRDefault="00F971B0" w:rsidP="00283296">
      <w:pPr>
        <w:spacing w:line="276" w:lineRule="auto"/>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Definiții indicatori</w:t>
      </w:r>
      <w:r w:rsidR="00FF3EF6" w:rsidRPr="004C1F4F">
        <w:rPr>
          <w:rFonts w:ascii="Trebuchet MS" w:hAnsi="Trebuchet MS"/>
          <w:color w:val="1F3864" w:themeColor="accent1" w:themeShade="80"/>
          <w:sz w:val="22"/>
          <w:szCs w:val="22"/>
        </w:rPr>
        <w:t xml:space="preserve"> de realizare</w:t>
      </w:r>
      <w:r w:rsidRPr="004C1F4F">
        <w:rPr>
          <w:rFonts w:ascii="Trebuchet MS" w:hAnsi="Trebuchet MS"/>
          <w:color w:val="1F3864" w:themeColor="accent1" w:themeShade="80"/>
          <w:sz w:val="22"/>
          <w:szCs w:val="22"/>
        </w:rPr>
        <w:t>:</w:t>
      </w:r>
    </w:p>
    <w:p w14:paraId="0365EDF5" w14:textId="77777777" w:rsidR="00FF3EF6" w:rsidRPr="004C1F4F" w:rsidRDefault="00FF3EF6" w:rsidP="00283296">
      <w:pPr>
        <w:spacing w:line="276" w:lineRule="auto"/>
        <w:rPr>
          <w:rFonts w:ascii="Trebuchet MS" w:hAnsi="Trebuchet MS"/>
          <w:color w:val="1F3864" w:themeColor="accent1" w:themeShade="80"/>
          <w:sz w:val="22"/>
          <w:szCs w:val="22"/>
        </w:rPr>
      </w:pPr>
    </w:p>
    <w:p w14:paraId="352EAF6C" w14:textId="4A1B8BDE" w:rsidR="002077B0" w:rsidRPr="004C1F4F" w:rsidRDefault="008D204F" w:rsidP="006414B3">
      <w:pPr>
        <w:pStyle w:val="Listparagraf"/>
        <w:numPr>
          <w:ilvl w:val="0"/>
          <w:numId w:val="39"/>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w:t>
      </w:r>
      <w:r w:rsidR="00B536BB" w:rsidRPr="004C1F4F">
        <w:rPr>
          <w:rFonts w:ascii="Trebuchet MS" w:hAnsi="Trebuchet MS"/>
          <w:color w:val="1F3864" w:themeColor="accent1" w:themeShade="80"/>
          <w:sz w:val="22"/>
          <w:szCs w:val="22"/>
        </w:rPr>
        <w:t>6S32</w:t>
      </w:r>
      <w:r w:rsidRPr="004C1F4F">
        <w:rPr>
          <w:rFonts w:ascii="Trebuchet MS" w:hAnsi="Trebuchet MS"/>
          <w:color w:val="1F3864" w:themeColor="accent1" w:themeShade="80"/>
          <w:sz w:val="22"/>
          <w:szCs w:val="22"/>
        </w:rPr>
        <w:t xml:space="preserve"> </w:t>
      </w:r>
      <w:r w:rsidR="00B536BB" w:rsidRPr="004C1F4F">
        <w:rPr>
          <w:rFonts w:ascii="Trebuchet MS" w:hAnsi="Trebuchet MS"/>
          <w:color w:val="1F3864" w:themeColor="accent1" w:themeShade="80"/>
          <w:sz w:val="22"/>
          <w:szCs w:val="22"/>
        </w:rPr>
        <w:t>Vârstnici vulnerabili</w:t>
      </w:r>
      <w:r w:rsidRPr="004C1F4F">
        <w:rPr>
          <w:rFonts w:ascii="Trebuchet MS" w:hAnsi="Trebuchet MS"/>
          <w:color w:val="1F3864" w:themeColor="accent1" w:themeShade="80"/>
          <w:sz w:val="22"/>
          <w:szCs w:val="22"/>
        </w:rPr>
        <w:t xml:space="preserve">“ – </w:t>
      </w:r>
      <w:r w:rsidR="002077B0" w:rsidRPr="004C1F4F">
        <w:rPr>
          <w:rFonts w:ascii="Trebuchet MS" w:hAnsi="Trebuchet MS"/>
          <w:color w:val="1F3864" w:themeColor="accent1" w:themeShade="80"/>
          <w:sz w:val="22"/>
          <w:szCs w:val="22"/>
        </w:rPr>
        <w:t>acest indicator se referă la persoanele care la începerea calității de participant îndeplinesc cumulativ următoarele condiții:</w:t>
      </w:r>
    </w:p>
    <w:p w14:paraId="3E2BD11F" w14:textId="17D9CA77" w:rsidR="005B329C" w:rsidRPr="004C1F4F" w:rsidRDefault="004A5DE9" w:rsidP="006414B3">
      <w:pPr>
        <w:pStyle w:val="Listparagraf"/>
        <w:numPr>
          <w:ilvl w:val="0"/>
          <w:numId w:val="41"/>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sunt persoane care au împlinit vârsta de pensionare stabilită de lege, conform art</w:t>
      </w:r>
      <w:r w:rsidR="00F1722C" w:rsidRPr="004C1F4F">
        <w:rPr>
          <w:rFonts w:ascii="Trebuchet MS" w:hAnsi="Trebuchet MS"/>
          <w:color w:val="1F3864" w:themeColor="accent1" w:themeShade="80"/>
          <w:sz w:val="22"/>
          <w:szCs w:val="22"/>
        </w:rPr>
        <w:t>.</w:t>
      </w:r>
      <w:r w:rsidRPr="004C1F4F">
        <w:rPr>
          <w:rFonts w:ascii="Trebuchet MS" w:hAnsi="Trebuchet MS"/>
          <w:color w:val="1F3864" w:themeColor="accent1" w:themeShade="80"/>
          <w:sz w:val="22"/>
          <w:szCs w:val="22"/>
        </w:rPr>
        <w:t xml:space="preserve"> 1 alin (4) din Legea nr. 17 din 6 martie 2000 privind </w:t>
      </w:r>
      <w:r w:rsidR="00F1722C" w:rsidRPr="004C1F4F">
        <w:rPr>
          <w:rFonts w:ascii="Trebuchet MS" w:hAnsi="Trebuchet MS"/>
          <w:color w:val="1F3864" w:themeColor="accent1" w:themeShade="80"/>
          <w:sz w:val="22"/>
          <w:szCs w:val="22"/>
        </w:rPr>
        <w:t>asistența</w:t>
      </w:r>
      <w:r w:rsidRPr="004C1F4F">
        <w:rPr>
          <w:rFonts w:ascii="Trebuchet MS" w:hAnsi="Trebuchet MS"/>
          <w:color w:val="1F3864" w:themeColor="accent1" w:themeShade="80"/>
          <w:sz w:val="22"/>
          <w:szCs w:val="22"/>
        </w:rPr>
        <w:t xml:space="preserve"> socială a persoanelor vârstnice. Pentru stabilirea individualizată a vârstei de pensionare stabilită de lege, se vor lua ca referință prevederile Anexei 5 la Legea nr. 360 din 29 noiembrie 2023 privind sistemul public de pensii</w:t>
      </w:r>
      <w:r w:rsidR="00BC0560" w:rsidRPr="004C1F4F">
        <w:rPr>
          <w:rFonts w:ascii="Trebuchet MS" w:hAnsi="Trebuchet MS"/>
          <w:color w:val="1F3864" w:themeColor="accent1" w:themeShade="80"/>
          <w:sz w:val="22"/>
          <w:szCs w:val="22"/>
        </w:rPr>
        <w:t>;</w:t>
      </w:r>
    </w:p>
    <w:p w14:paraId="15F90137" w14:textId="78708E3F" w:rsidR="005B329C" w:rsidRPr="004C1F4F" w:rsidRDefault="005B329C" w:rsidP="006414B3">
      <w:pPr>
        <w:pStyle w:val="Listparagraf"/>
        <w:numPr>
          <w:ilvl w:val="0"/>
          <w:numId w:val="41"/>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sunt persoane dependente, conform prevederilor Hotărârii Guvernului nr. 886/2000 pentru aprobarea Grilei naționale de evaluare a nevoilor persoanelor vârstnice</w:t>
      </w:r>
      <w:r w:rsidR="00BC0560" w:rsidRPr="004C1F4F">
        <w:rPr>
          <w:rFonts w:ascii="Trebuchet MS" w:hAnsi="Trebuchet MS"/>
          <w:color w:val="1F3864" w:themeColor="accent1" w:themeShade="80"/>
          <w:sz w:val="22"/>
          <w:szCs w:val="22"/>
        </w:rPr>
        <w:t>;</w:t>
      </w:r>
    </w:p>
    <w:p w14:paraId="638BD682" w14:textId="0C52AFE3" w:rsidR="00BC0560" w:rsidRPr="004C1F4F" w:rsidRDefault="00E87669" w:rsidP="006414B3">
      <w:pPr>
        <w:pStyle w:val="Listparagraf"/>
        <w:numPr>
          <w:ilvl w:val="0"/>
          <w:numId w:val="41"/>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nu realizează venituri proprii sau </w:t>
      </w:r>
      <w:r w:rsidR="00BC0560" w:rsidRPr="004C1F4F">
        <w:rPr>
          <w:rFonts w:ascii="Trebuchet MS" w:hAnsi="Trebuchet MS"/>
          <w:color w:val="1F3864" w:themeColor="accent1" w:themeShade="80"/>
          <w:sz w:val="22"/>
          <w:szCs w:val="22"/>
        </w:rPr>
        <w:t>au venituri lunare mai mici decât salariul minim pe economie.</w:t>
      </w:r>
    </w:p>
    <w:p w14:paraId="0DBDF739" w14:textId="53AD65EB" w:rsidR="002077B0" w:rsidRPr="004C1F4F" w:rsidRDefault="00A624DF" w:rsidP="004A5DE9">
      <w:pPr>
        <w:pStyle w:val="Listparagraf"/>
        <w:spacing w:line="276" w:lineRule="auto"/>
        <w:ind w:left="360"/>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w:t>
      </w:r>
    </w:p>
    <w:p w14:paraId="06CD5C23" w14:textId="109943AC" w:rsidR="00F971B0" w:rsidRPr="004C1F4F" w:rsidRDefault="008D204F" w:rsidP="006414B3">
      <w:pPr>
        <w:pStyle w:val="Listparagraf"/>
        <w:numPr>
          <w:ilvl w:val="0"/>
          <w:numId w:val="39"/>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w:t>
      </w:r>
      <w:r w:rsidR="00FF3EF6" w:rsidRPr="004C1F4F">
        <w:rPr>
          <w:rFonts w:ascii="Trebuchet MS" w:hAnsi="Trebuchet MS"/>
          <w:color w:val="1F3864" w:themeColor="accent1" w:themeShade="80"/>
          <w:sz w:val="22"/>
          <w:szCs w:val="22"/>
        </w:rPr>
        <w:t>6S32.1 Vârstnici vulnerabili (Roma)</w:t>
      </w:r>
      <w:r w:rsidR="00237C0B">
        <w:rPr>
          <w:rFonts w:ascii="Trebuchet MS" w:hAnsi="Trebuchet MS"/>
          <w:color w:val="1F3864" w:themeColor="accent1" w:themeShade="80"/>
          <w:sz w:val="22"/>
          <w:szCs w:val="22"/>
        </w:rPr>
        <w:t>”</w:t>
      </w:r>
      <w:r w:rsidRPr="004C1F4F">
        <w:rPr>
          <w:rFonts w:ascii="Trebuchet MS" w:hAnsi="Trebuchet MS"/>
          <w:color w:val="1F3864" w:themeColor="accent1" w:themeShade="80"/>
          <w:sz w:val="22"/>
          <w:szCs w:val="22"/>
        </w:rPr>
        <w:t xml:space="preserve"> – în contextul prezentului apel reprezintă numărul de </w:t>
      </w:r>
      <w:r w:rsidR="00FF3EF6" w:rsidRPr="004C1F4F">
        <w:rPr>
          <w:rFonts w:ascii="Trebuchet MS" w:hAnsi="Trebuchet MS"/>
          <w:color w:val="1F3864" w:themeColor="accent1" w:themeShade="80"/>
          <w:sz w:val="22"/>
          <w:szCs w:val="22"/>
        </w:rPr>
        <w:t xml:space="preserve">vârstnici vulnerabili </w:t>
      </w:r>
      <w:r w:rsidRPr="004C1F4F">
        <w:rPr>
          <w:rFonts w:ascii="Trebuchet MS" w:hAnsi="Trebuchet MS"/>
          <w:color w:val="1F3864" w:themeColor="accent1" w:themeShade="80"/>
          <w:sz w:val="22"/>
          <w:szCs w:val="22"/>
        </w:rPr>
        <w:t>aparținând minorității roma</w:t>
      </w:r>
      <w:r w:rsidR="00FF3EF6" w:rsidRPr="004C1F4F">
        <w:rPr>
          <w:rFonts w:ascii="Trebuchet MS" w:hAnsi="Trebuchet MS"/>
          <w:color w:val="1F3864" w:themeColor="accent1" w:themeShade="80"/>
          <w:sz w:val="22"/>
          <w:szCs w:val="22"/>
        </w:rPr>
        <w:t>.</w:t>
      </w:r>
    </w:p>
    <w:p w14:paraId="727C18AA" w14:textId="77777777" w:rsidR="00FF3EF6" w:rsidRDefault="00FF3EF6" w:rsidP="00FF3EF6">
      <w:pPr>
        <w:pStyle w:val="Listparagraf"/>
        <w:spacing w:line="276" w:lineRule="auto"/>
        <w:jc w:val="both"/>
        <w:rPr>
          <w:rFonts w:ascii="Trebuchet MS" w:hAnsi="Trebuchet MS"/>
          <w:color w:val="1F3864" w:themeColor="accent1" w:themeShade="80"/>
        </w:rPr>
      </w:pPr>
    </w:p>
    <w:p w14:paraId="20BD30F8" w14:textId="77777777" w:rsidR="000D0648" w:rsidRDefault="000D0648" w:rsidP="00FF3EF6">
      <w:pPr>
        <w:pStyle w:val="Listparagraf"/>
        <w:spacing w:line="276" w:lineRule="auto"/>
        <w:jc w:val="both"/>
        <w:rPr>
          <w:rFonts w:ascii="Trebuchet MS" w:hAnsi="Trebuchet MS"/>
          <w:color w:val="1F3864" w:themeColor="accent1" w:themeShade="80"/>
        </w:rPr>
      </w:pPr>
    </w:p>
    <w:p w14:paraId="17054950" w14:textId="77777777" w:rsidR="000D0648" w:rsidRDefault="000D0648" w:rsidP="00FF3EF6">
      <w:pPr>
        <w:pStyle w:val="Listparagraf"/>
        <w:spacing w:line="276" w:lineRule="auto"/>
        <w:jc w:val="both"/>
        <w:rPr>
          <w:rFonts w:ascii="Trebuchet MS" w:hAnsi="Trebuchet MS"/>
          <w:color w:val="1F3864" w:themeColor="accent1" w:themeShade="80"/>
        </w:rPr>
      </w:pPr>
    </w:p>
    <w:p w14:paraId="654FA1D7" w14:textId="77777777" w:rsidR="00354073" w:rsidRDefault="00354073" w:rsidP="00FF3EF6">
      <w:pPr>
        <w:pStyle w:val="Listparagraf"/>
        <w:spacing w:line="276" w:lineRule="auto"/>
        <w:jc w:val="both"/>
        <w:rPr>
          <w:rFonts w:ascii="Trebuchet MS" w:hAnsi="Trebuchet MS"/>
          <w:color w:val="1F3864" w:themeColor="accent1" w:themeShade="80"/>
        </w:rPr>
      </w:pPr>
    </w:p>
    <w:p w14:paraId="215F64B4" w14:textId="77777777" w:rsidR="00AC700E" w:rsidRDefault="00AC700E" w:rsidP="00FF3EF6">
      <w:pPr>
        <w:pStyle w:val="Listparagraf"/>
        <w:spacing w:line="276" w:lineRule="auto"/>
        <w:jc w:val="both"/>
        <w:rPr>
          <w:rFonts w:ascii="Trebuchet MS" w:hAnsi="Trebuchet MS"/>
          <w:color w:val="1F3864" w:themeColor="accent1" w:themeShade="80"/>
        </w:rPr>
      </w:pPr>
    </w:p>
    <w:p w14:paraId="07787FA3" w14:textId="77777777" w:rsidR="00AC700E" w:rsidRDefault="00AC700E" w:rsidP="00FF3EF6">
      <w:pPr>
        <w:pStyle w:val="Listparagraf"/>
        <w:spacing w:line="276" w:lineRule="auto"/>
        <w:jc w:val="both"/>
        <w:rPr>
          <w:rFonts w:ascii="Trebuchet MS" w:hAnsi="Trebuchet MS"/>
          <w:color w:val="1F3864" w:themeColor="accent1" w:themeShade="80"/>
        </w:rPr>
      </w:pPr>
    </w:p>
    <w:p w14:paraId="4176E497" w14:textId="77777777" w:rsidR="000D0648" w:rsidRDefault="000D0648" w:rsidP="00FF3EF6">
      <w:pPr>
        <w:pStyle w:val="Listparagraf"/>
        <w:spacing w:line="276" w:lineRule="auto"/>
        <w:jc w:val="both"/>
        <w:rPr>
          <w:rFonts w:ascii="Trebuchet MS" w:hAnsi="Trebuchet MS"/>
          <w:color w:val="1F3864" w:themeColor="accent1" w:themeShade="80"/>
        </w:rPr>
      </w:pPr>
    </w:p>
    <w:p w14:paraId="0766BECE" w14:textId="1795F0E3" w:rsidR="009A3054" w:rsidRPr="004C1F4F" w:rsidRDefault="00000000" w:rsidP="006414B3">
      <w:pPr>
        <w:pStyle w:val="Corptext"/>
        <w:numPr>
          <w:ilvl w:val="2"/>
          <w:numId w:val="3"/>
        </w:numPr>
        <w:tabs>
          <w:tab w:val="left" w:pos="701"/>
        </w:tabs>
        <w:spacing w:before="240" w:after="240"/>
        <w:jc w:val="both"/>
        <w:outlineLvl w:val="0"/>
        <w:rPr>
          <w:rStyle w:val="CorptextCaracter"/>
          <w:color w:val="1F3864" w:themeColor="accent1" w:themeShade="80"/>
        </w:rPr>
      </w:pPr>
      <w:bookmarkStart w:id="96" w:name="_Toc187251691"/>
      <w:bookmarkStart w:id="97" w:name="_Toc187251692"/>
      <w:bookmarkStart w:id="98" w:name="_Toc187251693"/>
      <w:bookmarkStart w:id="99" w:name="_Toc187251694"/>
      <w:bookmarkStart w:id="100" w:name="_Toc187251695"/>
      <w:bookmarkStart w:id="101" w:name="_Toc187251696"/>
      <w:bookmarkStart w:id="102" w:name="bookmark30"/>
      <w:bookmarkStart w:id="103" w:name="_Toc190345900"/>
      <w:bookmarkEnd w:id="96"/>
      <w:bookmarkEnd w:id="97"/>
      <w:bookmarkEnd w:id="98"/>
      <w:bookmarkEnd w:id="99"/>
      <w:bookmarkEnd w:id="100"/>
      <w:bookmarkEnd w:id="101"/>
      <w:r w:rsidRPr="004C1F4F">
        <w:rPr>
          <w:rStyle w:val="CorptextCaracter"/>
          <w:color w:val="1F3864" w:themeColor="accent1" w:themeShade="80"/>
        </w:rPr>
        <w:t>Indicatori de rezultat</w:t>
      </w:r>
      <w:bookmarkEnd w:id="102"/>
      <w:bookmarkEnd w:id="103"/>
    </w:p>
    <w:tbl>
      <w:tblPr>
        <w:tblStyle w:val="TableGrid1"/>
        <w:tblW w:w="9634" w:type="dxa"/>
        <w:tblLook w:val="04A0" w:firstRow="1" w:lastRow="0" w:firstColumn="1" w:lastColumn="0" w:noHBand="0" w:noVBand="1"/>
      </w:tblPr>
      <w:tblGrid>
        <w:gridCol w:w="2263"/>
        <w:gridCol w:w="1843"/>
        <w:gridCol w:w="3923"/>
        <w:gridCol w:w="1605"/>
      </w:tblGrid>
      <w:tr w:rsidR="00BC1E45" w:rsidRPr="00BC1E45" w14:paraId="0DE8A933" w14:textId="77777777" w:rsidTr="00A34193">
        <w:tc>
          <w:tcPr>
            <w:tcW w:w="9634" w:type="dxa"/>
            <w:gridSpan w:val="4"/>
          </w:tcPr>
          <w:p w14:paraId="2BFFC300" w14:textId="3A6BE9D2" w:rsidR="009A3054" w:rsidRPr="004C1F4F" w:rsidRDefault="009A3054"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Indicatori de rezultat</w:t>
            </w:r>
          </w:p>
        </w:tc>
      </w:tr>
      <w:tr w:rsidR="00BC1E45" w:rsidRPr="00BC1E45" w14:paraId="1008E798" w14:textId="77777777" w:rsidTr="00D21D83">
        <w:tc>
          <w:tcPr>
            <w:tcW w:w="2263" w:type="dxa"/>
            <w:vAlign w:val="center"/>
          </w:tcPr>
          <w:p w14:paraId="31AFC6F8" w14:textId="77777777" w:rsidR="009A3054" w:rsidRPr="004C1F4F" w:rsidRDefault="009A3054"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Tip regiune</w:t>
            </w:r>
          </w:p>
        </w:tc>
        <w:tc>
          <w:tcPr>
            <w:tcW w:w="1843" w:type="dxa"/>
            <w:vAlign w:val="center"/>
          </w:tcPr>
          <w:p w14:paraId="3F70EFD6" w14:textId="77777777" w:rsidR="009A3054" w:rsidRPr="004C1F4F" w:rsidRDefault="009A3054"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Cod indicator</w:t>
            </w:r>
          </w:p>
        </w:tc>
        <w:tc>
          <w:tcPr>
            <w:tcW w:w="3923" w:type="dxa"/>
            <w:vAlign w:val="center"/>
          </w:tcPr>
          <w:p w14:paraId="6AADB31D" w14:textId="77777777" w:rsidR="009A3054" w:rsidRPr="004C1F4F" w:rsidRDefault="009A3054"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Denumire indicator</w:t>
            </w:r>
          </w:p>
        </w:tc>
        <w:tc>
          <w:tcPr>
            <w:tcW w:w="1605" w:type="dxa"/>
          </w:tcPr>
          <w:p w14:paraId="24BD5F97" w14:textId="77777777" w:rsidR="009A3054" w:rsidRPr="004C1F4F" w:rsidRDefault="009A3054" w:rsidP="00283296">
            <w:pPr>
              <w:spacing w:after="160" w:line="276" w:lineRule="auto"/>
              <w:jc w:val="center"/>
              <w:rPr>
                <w:rStyle w:val="Tablecaption"/>
                <w:b/>
                <w:bCs/>
                <w:color w:val="1F3864" w:themeColor="accent1" w:themeShade="80"/>
                <w:lang w:eastAsia="ro-RO" w:bidi="ro-RO"/>
              </w:rPr>
            </w:pPr>
            <w:r w:rsidRPr="004C1F4F">
              <w:rPr>
                <w:rStyle w:val="Tablecaption"/>
                <w:b/>
                <w:bCs/>
                <w:color w:val="1F3864" w:themeColor="accent1" w:themeShade="80"/>
              </w:rPr>
              <w:t>Țintă minimă pe proiect</w:t>
            </w:r>
          </w:p>
        </w:tc>
      </w:tr>
      <w:tr w:rsidR="00BC1E45" w:rsidRPr="00BC1E45" w14:paraId="5BC00CD8" w14:textId="77777777" w:rsidTr="006A6602">
        <w:tc>
          <w:tcPr>
            <w:tcW w:w="2263" w:type="dxa"/>
            <w:vAlign w:val="center"/>
          </w:tcPr>
          <w:p w14:paraId="40A96D7D" w14:textId="77777777" w:rsidR="009A3054" w:rsidRPr="004C1F4F" w:rsidRDefault="009A3054"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Regiune mai dezvoltată</w:t>
            </w:r>
          </w:p>
        </w:tc>
        <w:tc>
          <w:tcPr>
            <w:tcW w:w="1843" w:type="dxa"/>
            <w:vMerge w:val="restart"/>
            <w:vAlign w:val="center"/>
          </w:tcPr>
          <w:p w14:paraId="5152D443" w14:textId="0420911F" w:rsidR="009A3054" w:rsidRPr="004C1F4F" w:rsidRDefault="00CA5AD3"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6S16</w:t>
            </w:r>
          </w:p>
        </w:tc>
        <w:tc>
          <w:tcPr>
            <w:tcW w:w="3923" w:type="dxa"/>
            <w:vMerge w:val="restart"/>
            <w:vAlign w:val="center"/>
          </w:tcPr>
          <w:p w14:paraId="5B650123" w14:textId="50CE34CA" w:rsidR="009A3054" w:rsidRPr="004C1F4F" w:rsidRDefault="00CA5AD3" w:rsidP="00283296">
            <w:pPr>
              <w:spacing w:line="276" w:lineRule="auto"/>
              <w:jc w:val="center"/>
              <w:rPr>
                <w:rStyle w:val="Tablecaption"/>
                <w:color w:val="1F3864" w:themeColor="accent1" w:themeShade="80"/>
                <w:lang w:eastAsia="ro-RO" w:bidi="ro-RO"/>
              </w:rPr>
            </w:pPr>
            <w:r w:rsidRPr="004C1F4F">
              <w:rPr>
                <w:rStyle w:val="Tablecaption"/>
                <w:color w:val="1F3864" w:themeColor="accent1" w:themeShade="80"/>
              </w:rPr>
              <w:t xml:space="preserve">Persoane vârstnice a căror situație s-a ameliorat la încetarea calității de participant </w:t>
            </w:r>
          </w:p>
        </w:tc>
        <w:tc>
          <w:tcPr>
            <w:tcW w:w="1605" w:type="dxa"/>
            <w:vMerge w:val="restart"/>
          </w:tcPr>
          <w:p w14:paraId="35DC33E8" w14:textId="0E9DB604" w:rsidR="009A3054" w:rsidRPr="004C1F4F" w:rsidRDefault="00CA5AD3" w:rsidP="00283296">
            <w:pPr>
              <w:spacing w:line="276" w:lineRule="auto"/>
              <w:jc w:val="center"/>
              <w:rPr>
                <w:rStyle w:val="Tablecaption"/>
                <w:color w:val="1F3864" w:themeColor="accent1" w:themeShade="80"/>
                <w:lang w:eastAsia="ro-RO" w:bidi="ro-RO"/>
              </w:rPr>
            </w:pPr>
            <w:r w:rsidRPr="004C1F4F">
              <w:rPr>
                <w:rStyle w:val="Tablecaption"/>
                <w:color w:val="1F3864" w:themeColor="accent1" w:themeShade="80"/>
              </w:rPr>
              <w:t>Minimum 80% din valoarea indicatorului 6S32</w:t>
            </w:r>
          </w:p>
        </w:tc>
      </w:tr>
      <w:tr w:rsidR="00BC1E45" w:rsidRPr="00BC1E45" w14:paraId="506FB2C7" w14:textId="77777777" w:rsidTr="006A6602">
        <w:tc>
          <w:tcPr>
            <w:tcW w:w="2263" w:type="dxa"/>
            <w:vAlign w:val="center"/>
          </w:tcPr>
          <w:p w14:paraId="71B991D5" w14:textId="77777777" w:rsidR="009A3054" w:rsidRPr="004C1F4F" w:rsidRDefault="009A3054"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Regiuni mai puțin dezvoltate</w:t>
            </w:r>
          </w:p>
        </w:tc>
        <w:tc>
          <w:tcPr>
            <w:tcW w:w="1843" w:type="dxa"/>
            <w:vMerge/>
            <w:vAlign w:val="center"/>
          </w:tcPr>
          <w:p w14:paraId="771C90A3" w14:textId="77777777" w:rsidR="009A3054" w:rsidRPr="004C1F4F" w:rsidRDefault="009A3054" w:rsidP="00283296">
            <w:pPr>
              <w:spacing w:after="160" w:line="276" w:lineRule="auto"/>
              <w:jc w:val="center"/>
              <w:rPr>
                <w:rStyle w:val="Tablecaption"/>
                <w:color w:val="1F3864" w:themeColor="accent1" w:themeShade="80"/>
                <w:lang w:eastAsia="ro-RO" w:bidi="ro-RO"/>
              </w:rPr>
            </w:pPr>
          </w:p>
        </w:tc>
        <w:tc>
          <w:tcPr>
            <w:tcW w:w="3923" w:type="dxa"/>
            <w:vMerge/>
            <w:vAlign w:val="center"/>
          </w:tcPr>
          <w:p w14:paraId="1DE5AB96" w14:textId="77777777" w:rsidR="009A3054" w:rsidRPr="004C1F4F" w:rsidRDefault="009A3054" w:rsidP="00283296">
            <w:pPr>
              <w:spacing w:line="276" w:lineRule="auto"/>
              <w:jc w:val="center"/>
              <w:rPr>
                <w:rStyle w:val="Tablecaption"/>
                <w:color w:val="1F3864" w:themeColor="accent1" w:themeShade="80"/>
                <w:lang w:eastAsia="ro-RO" w:bidi="ro-RO"/>
              </w:rPr>
            </w:pPr>
          </w:p>
        </w:tc>
        <w:tc>
          <w:tcPr>
            <w:tcW w:w="1605" w:type="dxa"/>
            <w:vMerge/>
          </w:tcPr>
          <w:p w14:paraId="0EF46267" w14:textId="77777777" w:rsidR="009A3054" w:rsidRPr="004C1F4F" w:rsidRDefault="009A3054" w:rsidP="00283296">
            <w:pPr>
              <w:spacing w:line="276" w:lineRule="auto"/>
              <w:jc w:val="center"/>
              <w:rPr>
                <w:rStyle w:val="Tablecaption"/>
                <w:color w:val="1F3864" w:themeColor="accent1" w:themeShade="80"/>
                <w:lang w:eastAsia="ro-RO" w:bidi="ro-RO"/>
              </w:rPr>
            </w:pPr>
          </w:p>
        </w:tc>
      </w:tr>
      <w:tr w:rsidR="00BC1E45" w:rsidRPr="00BC1E45" w14:paraId="073E35C3" w14:textId="77777777" w:rsidTr="006A6602">
        <w:trPr>
          <w:trHeight w:val="350"/>
        </w:trPr>
        <w:tc>
          <w:tcPr>
            <w:tcW w:w="2263" w:type="dxa"/>
            <w:vAlign w:val="center"/>
          </w:tcPr>
          <w:p w14:paraId="682A6052" w14:textId="77777777" w:rsidR="009A3054" w:rsidRPr="004C1F4F" w:rsidRDefault="009A3054"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Regiune mai dezvoltată</w:t>
            </w:r>
          </w:p>
        </w:tc>
        <w:tc>
          <w:tcPr>
            <w:tcW w:w="1843" w:type="dxa"/>
            <w:vMerge w:val="restart"/>
            <w:vAlign w:val="center"/>
          </w:tcPr>
          <w:p w14:paraId="3CBE1670" w14:textId="0BB2EE90" w:rsidR="009A3054" w:rsidRPr="004C1F4F" w:rsidRDefault="00CA5AD3" w:rsidP="00283296">
            <w:pPr>
              <w:spacing w:after="160" w:line="276" w:lineRule="auto"/>
              <w:jc w:val="center"/>
              <w:rPr>
                <w:rStyle w:val="Tablecaption"/>
                <w:color w:val="1F3864" w:themeColor="accent1" w:themeShade="80"/>
                <w:lang w:eastAsia="ro-RO" w:bidi="ro-RO"/>
              </w:rPr>
            </w:pPr>
            <w:r w:rsidRPr="004C1F4F">
              <w:rPr>
                <w:rStyle w:val="Tablecaption"/>
                <w:color w:val="1F3864" w:themeColor="accent1" w:themeShade="80"/>
              </w:rPr>
              <w:t>6S16</w:t>
            </w:r>
            <w:r w:rsidR="009A3054" w:rsidRPr="004C1F4F">
              <w:rPr>
                <w:rStyle w:val="Tablecaption"/>
                <w:color w:val="1F3864" w:themeColor="accent1" w:themeShade="80"/>
              </w:rPr>
              <w:t>.1</w:t>
            </w:r>
          </w:p>
        </w:tc>
        <w:tc>
          <w:tcPr>
            <w:tcW w:w="3923" w:type="dxa"/>
            <w:vMerge w:val="restart"/>
            <w:vAlign w:val="center"/>
          </w:tcPr>
          <w:p w14:paraId="48DC15D7" w14:textId="11CC1176" w:rsidR="009A3054" w:rsidRPr="004C1F4F" w:rsidRDefault="000A74CE" w:rsidP="00283296">
            <w:pPr>
              <w:spacing w:line="276" w:lineRule="auto"/>
              <w:jc w:val="center"/>
              <w:rPr>
                <w:rStyle w:val="Tablecaption"/>
                <w:color w:val="1F3864" w:themeColor="accent1" w:themeShade="80"/>
                <w:lang w:eastAsia="ro-RO" w:bidi="ro-RO"/>
              </w:rPr>
            </w:pPr>
            <w:r w:rsidRPr="004C1F4F">
              <w:rPr>
                <w:rStyle w:val="Tablecaption"/>
                <w:color w:val="1F3864" w:themeColor="accent1" w:themeShade="80"/>
              </w:rPr>
              <w:t xml:space="preserve">Persoane vârstnice de etnie roma a căror situație s-a ameliorat la încetarea calității de participant </w:t>
            </w:r>
          </w:p>
        </w:tc>
        <w:tc>
          <w:tcPr>
            <w:tcW w:w="1605" w:type="dxa"/>
            <w:vMerge w:val="restart"/>
          </w:tcPr>
          <w:p w14:paraId="3E3EB8A4" w14:textId="1592564E" w:rsidR="009A3054" w:rsidRPr="004C1F4F" w:rsidRDefault="009A3054" w:rsidP="00283296">
            <w:pPr>
              <w:spacing w:line="276" w:lineRule="auto"/>
              <w:jc w:val="center"/>
              <w:rPr>
                <w:rStyle w:val="Tablecaption"/>
                <w:color w:val="1F3864" w:themeColor="accent1" w:themeShade="80"/>
                <w:lang w:eastAsia="ro-RO" w:bidi="ro-RO"/>
              </w:rPr>
            </w:pPr>
            <w:r w:rsidRPr="004C1F4F">
              <w:rPr>
                <w:rStyle w:val="Tablecaption"/>
                <w:color w:val="1F3864" w:themeColor="accent1" w:themeShade="80"/>
              </w:rPr>
              <w:t xml:space="preserve">Minimum </w:t>
            </w:r>
            <w:r w:rsidR="00CA5AD3" w:rsidRPr="004C1F4F">
              <w:rPr>
                <w:rStyle w:val="Tablecaption"/>
                <w:color w:val="1F3864" w:themeColor="accent1" w:themeShade="80"/>
              </w:rPr>
              <w:t>80</w:t>
            </w:r>
            <w:r w:rsidRPr="004C1F4F">
              <w:rPr>
                <w:rStyle w:val="Tablecaption"/>
                <w:color w:val="1F3864" w:themeColor="accent1" w:themeShade="80"/>
              </w:rPr>
              <w:t xml:space="preserve">% din valoarea indicatorului </w:t>
            </w:r>
            <w:r w:rsidR="00CA5AD3" w:rsidRPr="004C1F4F">
              <w:rPr>
                <w:rStyle w:val="Tablecaption"/>
                <w:color w:val="1F3864" w:themeColor="accent1" w:themeShade="80"/>
              </w:rPr>
              <w:t>6S32.1</w:t>
            </w:r>
          </w:p>
        </w:tc>
      </w:tr>
      <w:tr w:rsidR="009D7293" w:rsidRPr="004C1F4F" w14:paraId="0B3A2D9F" w14:textId="77777777" w:rsidTr="006A6602">
        <w:trPr>
          <w:trHeight w:val="350"/>
        </w:trPr>
        <w:tc>
          <w:tcPr>
            <w:tcW w:w="2263" w:type="dxa"/>
            <w:vAlign w:val="center"/>
          </w:tcPr>
          <w:p w14:paraId="78A12692" w14:textId="77777777" w:rsidR="009A3054" w:rsidRPr="004C1F4F" w:rsidRDefault="009A3054" w:rsidP="00283296">
            <w:pPr>
              <w:spacing w:line="276" w:lineRule="auto"/>
              <w:rPr>
                <w:rStyle w:val="Tablecaption"/>
                <w:color w:val="1F3864" w:themeColor="accent1" w:themeShade="80"/>
                <w:lang w:eastAsia="ro-RO" w:bidi="ro-RO"/>
              </w:rPr>
            </w:pPr>
            <w:r w:rsidRPr="004C1F4F">
              <w:rPr>
                <w:rStyle w:val="Tablecaption"/>
                <w:color w:val="1F3864" w:themeColor="accent1" w:themeShade="80"/>
              </w:rPr>
              <w:t>Regiuni mai puțin dezvoltate</w:t>
            </w:r>
          </w:p>
        </w:tc>
        <w:tc>
          <w:tcPr>
            <w:tcW w:w="1843" w:type="dxa"/>
            <w:vMerge/>
          </w:tcPr>
          <w:p w14:paraId="595199BC" w14:textId="77777777" w:rsidR="009A3054" w:rsidRPr="004C1F4F" w:rsidRDefault="009A3054" w:rsidP="00283296">
            <w:pPr>
              <w:spacing w:after="160" w:line="276" w:lineRule="auto"/>
              <w:jc w:val="center"/>
              <w:rPr>
                <w:rStyle w:val="Tablecaption"/>
                <w:color w:val="1F3864" w:themeColor="accent1" w:themeShade="80"/>
                <w:lang w:eastAsia="ro-RO" w:bidi="ro-RO"/>
              </w:rPr>
            </w:pPr>
          </w:p>
        </w:tc>
        <w:tc>
          <w:tcPr>
            <w:tcW w:w="3923" w:type="dxa"/>
            <w:vMerge/>
          </w:tcPr>
          <w:p w14:paraId="2A83B450" w14:textId="77777777" w:rsidR="009A3054" w:rsidRPr="004C1F4F" w:rsidRDefault="009A3054" w:rsidP="00283296">
            <w:pPr>
              <w:spacing w:after="160" w:line="276" w:lineRule="auto"/>
              <w:jc w:val="center"/>
              <w:rPr>
                <w:rStyle w:val="Tablecaption"/>
                <w:color w:val="1F3864" w:themeColor="accent1" w:themeShade="80"/>
                <w:lang w:eastAsia="ro-RO" w:bidi="ro-RO"/>
              </w:rPr>
            </w:pPr>
          </w:p>
        </w:tc>
        <w:tc>
          <w:tcPr>
            <w:tcW w:w="1605" w:type="dxa"/>
            <w:vMerge/>
          </w:tcPr>
          <w:p w14:paraId="19A933F0" w14:textId="77777777" w:rsidR="009A3054" w:rsidRPr="004C1F4F" w:rsidRDefault="009A3054" w:rsidP="00283296">
            <w:pPr>
              <w:spacing w:after="160" w:line="276" w:lineRule="auto"/>
              <w:jc w:val="center"/>
              <w:rPr>
                <w:rStyle w:val="Tablecaption"/>
                <w:color w:val="1F3864" w:themeColor="accent1" w:themeShade="80"/>
                <w:lang w:eastAsia="ro-RO" w:bidi="ro-RO"/>
              </w:rPr>
            </w:pPr>
          </w:p>
        </w:tc>
      </w:tr>
    </w:tbl>
    <w:p w14:paraId="67E9373B" w14:textId="77777777" w:rsidR="00DB5BB8" w:rsidRPr="004C1F4F" w:rsidRDefault="00DB5BB8" w:rsidP="00283296">
      <w:pPr>
        <w:spacing w:line="276" w:lineRule="auto"/>
        <w:rPr>
          <w:rFonts w:ascii="Trebuchet MS" w:hAnsi="Trebuchet MS"/>
          <w:color w:val="1F3864" w:themeColor="accent1" w:themeShade="80"/>
        </w:rPr>
      </w:pPr>
    </w:p>
    <w:p w14:paraId="0D0CFFC8" w14:textId="2720D5E4" w:rsidR="00FF3EF6" w:rsidRPr="004C1F4F" w:rsidRDefault="00FF3EF6" w:rsidP="00FF3EF6">
      <w:pPr>
        <w:spacing w:line="276" w:lineRule="auto"/>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Definiții indicatori de rezultat:</w:t>
      </w:r>
    </w:p>
    <w:p w14:paraId="46BD46E4" w14:textId="77777777" w:rsidR="00FF3EF6" w:rsidRPr="004C1F4F" w:rsidRDefault="00FF3EF6" w:rsidP="00FF3EF6">
      <w:pPr>
        <w:spacing w:line="276" w:lineRule="auto"/>
        <w:rPr>
          <w:rFonts w:ascii="Trebuchet MS" w:hAnsi="Trebuchet MS"/>
          <w:color w:val="1F3864" w:themeColor="accent1" w:themeShade="80"/>
          <w:sz w:val="22"/>
          <w:szCs w:val="22"/>
        </w:rPr>
      </w:pPr>
    </w:p>
    <w:p w14:paraId="3EC895D5" w14:textId="34CC19AC" w:rsidR="008A485A" w:rsidRPr="004C1F4F" w:rsidRDefault="00FF3EF6" w:rsidP="004C1F4F">
      <w:pPr>
        <w:pStyle w:val="Listparagraf"/>
        <w:numPr>
          <w:ilvl w:val="0"/>
          <w:numId w:val="39"/>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„6S</w:t>
      </w:r>
      <w:r w:rsidR="00582602" w:rsidRPr="004C1F4F">
        <w:rPr>
          <w:rFonts w:ascii="Trebuchet MS" w:hAnsi="Trebuchet MS"/>
          <w:color w:val="1F3864" w:themeColor="accent1" w:themeShade="80"/>
          <w:sz w:val="22"/>
          <w:szCs w:val="22"/>
        </w:rPr>
        <w:t>16</w:t>
      </w:r>
      <w:r w:rsidRPr="004C1F4F">
        <w:rPr>
          <w:rFonts w:ascii="Trebuchet MS" w:hAnsi="Trebuchet MS"/>
          <w:color w:val="1F3864" w:themeColor="accent1" w:themeShade="80"/>
          <w:sz w:val="22"/>
          <w:szCs w:val="22"/>
        </w:rPr>
        <w:t xml:space="preserve"> </w:t>
      </w:r>
      <w:r w:rsidR="00582602" w:rsidRPr="004C1F4F">
        <w:rPr>
          <w:rFonts w:ascii="Trebuchet MS" w:hAnsi="Trebuchet MS"/>
          <w:color w:val="1F3864" w:themeColor="accent1" w:themeShade="80"/>
          <w:sz w:val="22"/>
          <w:szCs w:val="22"/>
        </w:rPr>
        <w:t>Persoane vârstnice a căror situație s-a ameliorat la încetarea calității de participant</w:t>
      </w:r>
      <w:r w:rsidRPr="004C1F4F">
        <w:rPr>
          <w:rFonts w:ascii="Trebuchet MS" w:hAnsi="Trebuchet MS"/>
          <w:color w:val="1F3864" w:themeColor="accent1" w:themeShade="80"/>
          <w:sz w:val="22"/>
          <w:szCs w:val="22"/>
        </w:rPr>
        <w:t xml:space="preserve">“ – acest indicator se referă la </w:t>
      </w:r>
      <w:r w:rsidR="00582602" w:rsidRPr="004C1F4F">
        <w:rPr>
          <w:rFonts w:ascii="Trebuchet MS" w:hAnsi="Trebuchet MS"/>
          <w:color w:val="1F3864" w:themeColor="accent1" w:themeShade="80"/>
          <w:sz w:val="22"/>
          <w:szCs w:val="22"/>
        </w:rPr>
        <w:t>persoanele vulnerabile a căror situație s-a ameliorat la momentul ieșirii din operațiune.</w:t>
      </w:r>
      <w:r w:rsidR="00582602" w:rsidRPr="004C1F4F">
        <w:rPr>
          <w:color w:val="1F3864" w:themeColor="accent1" w:themeShade="80"/>
        </w:rPr>
        <w:t xml:space="preserve"> </w:t>
      </w:r>
      <w:r w:rsidR="008A485A" w:rsidRPr="004C1F4F">
        <w:rPr>
          <w:rFonts w:ascii="Trebuchet MS" w:hAnsi="Trebuchet MS"/>
          <w:color w:val="1F3864" w:themeColor="accent1" w:themeShade="80"/>
          <w:sz w:val="22"/>
          <w:szCs w:val="22"/>
        </w:rPr>
        <w:t xml:space="preserve">Situația persoanei vulnerabile se va evalua atât la momentul intrării, cât și la momentul ieșirii participantului din operațiune. Evaluarea situației de vulnerabilitate, în ambele momente relevante, se va realiza având în vedere prevederile prezentului Ghid al Solicitantului Condiții Specifice (GSCS) și prevederile legale, în special cele din Legea </w:t>
      </w:r>
      <w:proofErr w:type="spellStart"/>
      <w:r w:rsidR="008A485A" w:rsidRPr="004C1F4F">
        <w:rPr>
          <w:rFonts w:ascii="Trebuchet MS" w:hAnsi="Trebuchet MS"/>
          <w:color w:val="1F3864" w:themeColor="accent1" w:themeShade="80"/>
          <w:sz w:val="22"/>
          <w:szCs w:val="22"/>
        </w:rPr>
        <w:t>asistenţei</w:t>
      </w:r>
      <w:proofErr w:type="spellEnd"/>
      <w:r w:rsidR="008A485A" w:rsidRPr="004C1F4F">
        <w:rPr>
          <w:rFonts w:ascii="Trebuchet MS" w:hAnsi="Trebuchet MS"/>
          <w:color w:val="1F3864" w:themeColor="accent1" w:themeShade="80"/>
          <w:sz w:val="22"/>
          <w:szCs w:val="22"/>
        </w:rPr>
        <w:t xml:space="preserve"> sociale nr. 292/2011, cu modificările și completările ulterioare, Legea nr.17/2000 privind asistența socială a persoanelor vârstnice, republicată, cu modificările și completările ulterioare și Hotărârea nr. 886/2000 pentru aprobarea Grilei </w:t>
      </w:r>
      <w:proofErr w:type="spellStart"/>
      <w:r w:rsidR="008A485A" w:rsidRPr="004C1F4F">
        <w:rPr>
          <w:rFonts w:ascii="Trebuchet MS" w:hAnsi="Trebuchet MS"/>
          <w:color w:val="1F3864" w:themeColor="accent1" w:themeShade="80"/>
          <w:sz w:val="22"/>
          <w:szCs w:val="22"/>
        </w:rPr>
        <w:t>naţionale</w:t>
      </w:r>
      <w:proofErr w:type="spellEnd"/>
      <w:r w:rsidR="008A485A" w:rsidRPr="004C1F4F">
        <w:rPr>
          <w:rFonts w:ascii="Trebuchet MS" w:hAnsi="Trebuchet MS"/>
          <w:color w:val="1F3864" w:themeColor="accent1" w:themeShade="80"/>
          <w:sz w:val="22"/>
          <w:szCs w:val="22"/>
        </w:rPr>
        <w:t xml:space="preserve"> de evaluare a nevoilor persoanelor vârstnice, cu modificările și completările ulterioare.</w:t>
      </w:r>
    </w:p>
    <w:p w14:paraId="0143229F" w14:textId="07D62EA8" w:rsidR="00582602" w:rsidRPr="004C1F4F" w:rsidRDefault="00582602" w:rsidP="004C1F4F">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Se consideră că se află într-o situație ameliorată, persoanele care, la ieșirea din operațiune, se găsesc în cel puțin una din următoarele situații:</w:t>
      </w:r>
    </w:p>
    <w:p w14:paraId="0793ECB5"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le-a scăzut riscul de agravare a situației de dependență prin faptul că primesc serviciile sociale pe baza unui plan personalizat de îngrijire și asistență</w:t>
      </w:r>
    </w:p>
    <w:p w14:paraId="50EC7F0C"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și-au diminuat </w:t>
      </w:r>
      <w:proofErr w:type="spellStart"/>
      <w:r w:rsidRPr="004C1F4F">
        <w:rPr>
          <w:rFonts w:ascii="Trebuchet MS" w:hAnsi="Trebuchet MS"/>
          <w:color w:val="1F3864" w:themeColor="accent1" w:themeShade="80"/>
          <w:sz w:val="22"/>
          <w:szCs w:val="22"/>
        </w:rPr>
        <w:t>dependenţa</w:t>
      </w:r>
      <w:proofErr w:type="spellEnd"/>
      <w:r w:rsidRPr="004C1F4F">
        <w:rPr>
          <w:rFonts w:ascii="Trebuchet MS" w:hAnsi="Trebuchet MS"/>
          <w:color w:val="1F3864" w:themeColor="accent1" w:themeShade="80"/>
          <w:sz w:val="22"/>
          <w:szCs w:val="22"/>
        </w:rPr>
        <w:t xml:space="preserve"> </w:t>
      </w:r>
      <w:proofErr w:type="spellStart"/>
      <w:r w:rsidRPr="004C1F4F">
        <w:rPr>
          <w:rFonts w:ascii="Trebuchet MS" w:hAnsi="Trebuchet MS"/>
          <w:color w:val="1F3864" w:themeColor="accent1" w:themeShade="80"/>
          <w:sz w:val="22"/>
          <w:szCs w:val="22"/>
        </w:rPr>
        <w:t>faţă</w:t>
      </w:r>
      <w:proofErr w:type="spellEnd"/>
      <w:r w:rsidRPr="004C1F4F">
        <w:rPr>
          <w:rFonts w:ascii="Trebuchet MS" w:hAnsi="Trebuchet MS"/>
          <w:color w:val="1F3864" w:themeColor="accent1" w:themeShade="80"/>
          <w:sz w:val="22"/>
          <w:szCs w:val="22"/>
        </w:rPr>
        <w:t xml:space="preserve"> de ajutorul acordat de stat sau de comunitate, în sensul prelungirii perioadei în care persoana vârstnică poate locui în propria locuință și nu necesită internare într-un centru rezidențial</w:t>
      </w:r>
    </w:p>
    <w:p w14:paraId="1BD2C38B"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și-au îmbunătățit </w:t>
      </w:r>
      <w:proofErr w:type="spellStart"/>
      <w:r w:rsidRPr="004C1F4F">
        <w:rPr>
          <w:rFonts w:ascii="Trebuchet MS" w:hAnsi="Trebuchet MS"/>
          <w:color w:val="1F3864" w:themeColor="accent1" w:themeShade="80"/>
          <w:sz w:val="22"/>
          <w:szCs w:val="22"/>
        </w:rPr>
        <w:t>abilităţile</w:t>
      </w:r>
      <w:proofErr w:type="spellEnd"/>
      <w:r w:rsidRPr="004C1F4F">
        <w:rPr>
          <w:rFonts w:ascii="Trebuchet MS" w:hAnsi="Trebuchet MS"/>
          <w:color w:val="1F3864" w:themeColor="accent1" w:themeShade="80"/>
          <w:sz w:val="22"/>
          <w:szCs w:val="22"/>
        </w:rPr>
        <w:t xml:space="preserve"> individuale, </w:t>
      </w:r>
      <w:proofErr w:type="spellStart"/>
      <w:r w:rsidRPr="004C1F4F">
        <w:rPr>
          <w:rFonts w:ascii="Trebuchet MS" w:hAnsi="Trebuchet MS"/>
          <w:color w:val="1F3864" w:themeColor="accent1" w:themeShade="80"/>
          <w:sz w:val="22"/>
          <w:szCs w:val="22"/>
        </w:rPr>
        <w:t>condiţia</w:t>
      </w:r>
      <w:proofErr w:type="spellEnd"/>
      <w:r w:rsidRPr="004C1F4F">
        <w:rPr>
          <w:rFonts w:ascii="Trebuchet MS" w:hAnsi="Trebuchet MS"/>
          <w:color w:val="1F3864" w:themeColor="accent1" w:themeShade="80"/>
          <w:sz w:val="22"/>
          <w:szCs w:val="22"/>
        </w:rPr>
        <w:t xml:space="preserve"> fizică </w:t>
      </w:r>
      <w:proofErr w:type="spellStart"/>
      <w:r w:rsidRPr="004C1F4F">
        <w:rPr>
          <w:rFonts w:ascii="Trebuchet MS" w:hAnsi="Trebuchet MS"/>
          <w:color w:val="1F3864" w:themeColor="accent1" w:themeShade="80"/>
          <w:sz w:val="22"/>
          <w:szCs w:val="22"/>
        </w:rPr>
        <w:t>şi</w:t>
      </w:r>
      <w:proofErr w:type="spellEnd"/>
      <w:r w:rsidRPr="004C1F4F">
        <w:rPr>
          <w:rFonts w:ascii="Trebuchet MS" w:hAnsi="Trebuchet MS"/>
          <w:color w:val="1F3864" w:themeColor="accent1" w:themeShade="80"/>
          <w:sz w:val="22"/>
          <w:szCs w:val="22"/>
        </w:rPr>
        <w:t xml:space="preserve"> mentală sau nivelul de integrare social</w:t>
      </w:r>
    </w:p>
    <w:p w14:paraId="7FA474EC"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și-au îmbunătățit abilitățile de autoîngrijire, capacitatea de satisfacere a nevoilor zilnice de trai (hrană, îmbrăcăminte, igienă personală, </w:t>
      </w:r>
      <w:proofErr w:type="spellStart"/>
      <w:r w:rsidRPr="004C1F4F">
        <w:rPr>
          <w:rFonts w:ascii="Trebuchet MS" w:hAnsi="Trebuchet MS"/>
          <w:color w:val="1F3864" w:themeColor="accent1" w:themeShade="80"/>
          <w:sz w:val="22"/>
          <w:szCs w:val="22"/>
        </w:rPr>
        <w:t>menţinerea</w:t>
      </w:r>
      <w:proofErr w:type="spellEnd"/>
      <w:r w:rsidRPr="004C1F4F">
        <w:rPr>
          <w:rFonts w:ascii="Trebuchet MS" w:hAnsi="Trebuchet MS"/>
          <w:color w:val="1F3864" w:themeColor="accent1" w:themeShade="80"/>
          <w:sz w:val="22"/>
          <w:szCs w:val="22"/>
        </w:rPr>
        <w:t xml:space="preserve"> </w:t>
      </w:r>
      <w:proofErr w:type="spellStart"/>
      <w:r w:rsidRPr="004C1F4F">
        <w:rPr>
          <w:rFonts w:ascii="Trebuchet MS" w:hAnsi="Trebuchet MS"/>
          <w:color w:val="1F3864" w:themeColor="accent1" w:themeShade="80"/>
          <w:sz w:val="22"/>
          <w:szCs w:val="22"/>
        </w:rPr>
        <w:t>şi</w:t>
      </w:r>
      <w:proofErr w:type="spellEnd"/>
      <w:r w:rsidRPr="004C1F4F">
        <w:rPr>
          <w:rFonts w:ascii="Trebuchet MS" w:hAnsi="Trebuchet MS"/>
          <w:color w:val="1F3864" w:themeColor="accent1" w:themeShade="80"/>
          <w:sz w:val="22"/>
          <w:szCs w:val="22"/>
        </w:rPr>
        <w:t xml:space="preserve"> salubrizarea </w:t>
      </w:r>
      <w:proofErr w:type="spellStart"/>
      <w:r w:rsidRPr="004C1F4F">
        <w:rPr>
          <w:rFonts w:ascii="Trebuchet MS" w:hAnsi="Trebuchet MS"/>
          <w:color w:val="1F3864" w:themeColor="accent1" w:themeShade="80"/>
          <w:sz w:val="22"/>
          <w:szCs w:val="22"/>
        </w:rPr>
        <w:t>locuinţei</w:t>
      </w:r>
      <w:proofErr w:type="spellEnd"/>
      <w:r w:rsidRPr="004C1F4F">
        <w:rPr>
          <w:rFonts w:ascii="Trebuchet MS" w:hAnsi="Trebuchet MS"/>
          <w:color w:val="1F3864" w:themeColor="accent1" w:themeShade="80"/>
          <w:sz w:val="22"/>
          <w:szCs w:val="22"/>
        </w:rPr>
        <w:t>)</w:t>
      </w:r>
    </w:p>
    <w:p w14:paraId="6326823C"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și-au îmbunătățit capacitatea de a realiza o activitate motrică, cognitivă sau de a adopta un comportament dezirabil</w:t>
      </w:r>
    </w:p>
    <w:p w14:paraId="575F256A"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participă activ la diverse aspecte economice, sociale, culturale </w:t>
      </w:r>
      <w:proofErr w:type="spellStart"/>
      <w:r w:rsidRPr="004C1F4F">
        <w:rPr>
          <w:rFonts w:ascii="Trebuchet MS" w:hAnsi="Trebuchet MS"/>
          <w:color w:val="1F3864" w:themeColor="accent1" w:themeShade="80"/>
          <w:sz w:val="22"/>
          <w:szCs w:val="22"/>
        </w:rPr>
        <w:t>şi</w:t>
      </w:r>
      <w:proofErr w:type="spellEnd"/>
      <w:r w:rsidRPr="004C1F4F">
        <w:rPr>
          <w:rFonts w:ascii="Trebuchet MS" w:hAnsi="Trebuchet MS"/>
          <w:color w:val="1F3864" w:themeColor="accent1" w:themeShade="80"/>
          <w:sz w:val="22"/>
          <w:szCs w:val="22"/>
        </w:rPr>
        <w:t xml:space="preserve"> politice ale </w:t>
      </w:r>
      <w:proofErr w:type="spellStart"/>
      <w:r w:rsidRPr="004C1F4F">
        <w:rPr>
          <w:rFonts w:ascii="Trebuchet MS" w:hAnsi="Trebuchet MS"/>
          <w:color w:val="1F3864" w:themeColor="accent1" w:themeShade="80"/>
          <w:sz w:val="22"/>
          <w:szCs w:val="22"/>
        </w:rPr>
        <w:t>societăţii</w:t>
      </w:r>
      <w:proofErr w:type="spellEnd"/>
      <w:r w:rsidRPr="004C1F4F">
        <w:rPr>
          <w:rFonts w:ascii="Trebuchet MS" w:hAnsi="Trebuchet MS"/>
          <w:color w:val="1F3864" w:themeColor="accent1" w:themeShade="80"/>
          <w:sz w:val="22"/>
          <w:szCs w:val="22"/>
        </w:rPr>
        <w:t>/comunității</w:t>
      </w:r>
    </w:p>
    <w:p w14:paraId="782B49BE"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și-au îmbunătățit capacitatea de a realiza </w:t>
      </w:r>
      <w:proofErr w:type="spellStart"/>
      <w:r w:rsidRPr="004C1F4F">
        <w:rPr>
          <w:rFonts w:ascii="Trebuchet MS" w:hAnsi="Trebuchet MS"/>
          <w:color w:val="1F3864" w:themeColor="accent1" w:themeShade="80"/>
          <w:sz w:val="22"/>
          <w:szCs w:val="22"/>
        </w:rPr>
        <w:t>activităţi</w:t>
      </w:r>
      <w:proofErr w:type="spellEnd"/>
      <w:r w:rsidRPr="004C1F4F">
        <w:rPr>
          <w:rFonts w:ascii="Trebuchet MS" w:hAnsi="Trebuchet MS"/>
          <w:color w:val="1F3864" w:themeColor="accent1" w:themeShade="80"/>
          <w:sz w:val="22"/>
          <w:szCs w:val="22"/>
        </w:rPr>
        <w:t xml:space="preserve"> uzuale ale </w:t>
      </w:r>
      <w:proofErr w:type="spellStart"/>
      <w:r w:rsidRPr="004C1F4F">
        <w:rPr>
          <w:rFonts w:ascii="Trebuchet MS" w:hAnsi="Trebuchet MS"/>
          <w:color w:val="1F3864" w:themeColor="accent1" w:themeShade="80"/>
          <w:sz w:val="22"/>
          <w:szCs w:val="22"/>
        </w:rPr>
        <w:t>vieţii</w:t>
      </w:r>
      <w:proofErr w:type="spellEnd"/>
      <w:r w:rsidRPr="004C1F4F">
        <w:rPr>
          <w:rFonts w:ascii="Trebuchet MS" w:hAnsi="Trebuchet MS"/>
          <w:color w:val="1F3864" w:themeColor="accent1" w:themeShade="80"/>
          <w:sz w:val="22"/>
          <w:szCs w:val="22"/>
        </w:rPr>
        <w:t xml:space="preserve"> de zi cu zi</w:t>
      </w:r>
    </w:p>
    <w:p w14:paraId="2FB8EFFE"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și-au îmbunătățit </w:t>
      </w:r>
      <w:proofErr w:type="spellStart"/>
      <w:r w:rsidRPr="004C1F4F">
        <w:rPr>
          <w:rFonts w:ascii="Trebuchet MS" w:hAnsi="Trebuchet MS"/>
          <w:color w:val="1F3864" w:themeColor="accent1" w:themeShade="80"/>
          <w:sz w:val="22"/>
          <w:szCs w:val="22"/>
        </w:rPr>
        <w:t>abilităţile</w:t>
      </w:r>
      <w:proofErr w:type="spellEnd"/>
      <w:r w:rsidRPr="004C1F4F">
        <w:rPr>
          <w:rFonts w:ascii="Trebuchet MS" w:hAnsi="Trebuchet MS"/>
          <w:color w:val="1F3864" w:themeColor="accent1" w:themeShade="80"/>
          <w:sz w:val="22"/>
          <w:szCs w:val="22"/>
        </w:rPr>
        <w:t xml:space="preserve"> de adaptare la o </w:t>
      </w:r>
      <w:proofErr w:type="spellStart"/>
      <w:r w:rsidRPr="004C1F4F">
        <w:rPr>
          <w:rFonts w:ascii="Trebuchet MS" w:hAnsi="Trebuchet MS"/>
          <w:color w:val="1F3864" w:themeColor="accent1" w:themeShade="80"/>
          <w:sz w:val="22"/>
          <w:szCs w:val="22"/>
        </w:rPr>
        <w:t>viaţă</w:t>
      </w:r>
      <w:proofErr w:type="spellEnd"/>
      <w:r w:rsidRPr="004C1F4F">
        <w:rPr>
          <w:rFonts w:ascii="Trebuchet MS" w:hAnsi="Trebuchet MS"/>
          <w:color w:val="1F3864" w:themeColor="accent1" w:themeShade="80"/>
          <w:sz w:val="22"/>
          <w:szCs w:val="22"/>
        </w:rPr>
        <w:t xml:space="preserve"> independent</w:t>
      </w:r>
    </w:p>
    <w:p w14:paraId="64DBA163"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trăiesc într-un mediu fizic </w:t>
      </w:r>
      <w:proofErr w:type="spellStart"/>
      <w:r w:rsidRPr="004C1F4F">
        <w:rPr>
          <w:rFonts w:ascii="Trebuchet MS" w:hAnsi="Trebuchet MS"/>
          <w:color w:val="1F3864" w:themeColor="accent1" w:themeShade="80"/>
          <w:sz w:val="22"/>
          <w:szCs w:val="22"/>
        </w:rPr>
        <w:t>şi</w:t>
      </w:r>
      <w:proofErr w:type="spellEnd"/>
      <w:r w:rsidRPr="004C1F4F">
        <w:rPr>
          <w:rFonts w:ascii="Trebuchet MS" w:hAnsi="Trebuchet MS"/>
          <w:color w:val="1F3864" w:themeColor="accent1" w:themeShade="80"/>
          <w:sz w:val="22"/>
          <w:szCs w:val="22"/>
        </w:rPr>
        <w:t xml:space="preserve"> social îmbunătățit, adaptat situației de dependență</w:t>
      </w:r>
    </w:p>
    <w:p w14:paraId="58CB430E" w14:textId="77777777" w:rsidR="00582602" w:rsidRPr="004C1F4F" w:rsidRDefault="00582602" w:rsidP="00582602">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xml:space="preserve">- își exercită drepturile fundamentale: dreptul la </w:t>
      </w:r>
      <w:proofErr w:type="spellStart"/>
      <w:r w:rsidRPr="004C1F4F">
        <w:rPr>
          <w:rFonts w:ascii="Trebuchet MS" w:hAnsi="Trebuchet MS"/>
          <w:color w:val="1F3864" w:themeColor="accent1" w:themeShade="80"/>
          <w:sz w:val="22"/>
          <w:szCs w:val="22"/>
        </w:rPr>
        <w:t>locuinţă</w:t>
      </w:r>
      <w:proofErr w:type="spellEnd"/>
      <w:r w:rsidRPr="004C1F4F">
        <w:rPr>
          <w:rFonts w:ascii="Trebuchet MS" w:hAnsi="Trebuchet MS"/>
          <w:color w:val="1F3864" w:themeColor="accent1" w:themeShade="80"/>
          <w:sz w:val="22"/>
          <w:szCs w:val="22"/>
        </w:rPr>
        <w:t xml:space="preserve">, la </w:t>
      </w:r>
      <w:proofErr w:type="spellStart"/>
      <w:r w:rsidRPr="004C1F4F">
        <w:rPr>
          <w:rFonts w:ascii="Trebuchet MS" w:hAnsi="Trebuchet MS"/>
          <w:color w:val="1F3864" w:themeColor="accent1" w:themeShade="80"/>
          <w:sz w:val="22"/>
          <w:szCs w:val="22"/>
        </w:rPr>
        <w:t>asistenţă</w:t>
      </w:r>
      <w:proofErr w:type="spellEnd"/>
      <w:r w:rsidRPr="004C1F4F">
        <w:rPr>
          <w:rFonts w:ascii="Trebuchet MS" w:hAnsi="Trebuchet MS"/>
          <w:color w:val="1F3864" w:themeColor="accent1" w:themeShade="80"/>
          <w:sz w:val="22"/>
          <w:szCs w:val="22"/>
        </w:rPr>
        <w:t xml:space="preserve"> socială </w:t>
      </w:r>
      <w:proofErr w:type="spellStart"/>
      <w:r w:rsidRPr="004C1F4F">
        <w:rPr>
          <w:rFonts w:ascii="Trebuchet MS" w:hAnsi="Trebuchet MS"/>
          <w:color w:val="1F3864" w:themeColor="accent1" w:themeShade="80"/>
          <w:sz w:val="22"/>
          <w:szCs w:val="22"/>
        </w:rPr>
        <w:t>şi</w:t>
      </w:r>
      <w:proofErr w:type="spellEnd"/>
      <w:r w:rsidRPr="004C1F4F">
        <w:rPr>
          <w:rFonts w:ascii="Trebuchet MS" w:hAnsi="Trebuchet MS"/>
          <w:color w:val="1F3864" w:themeColor="accent1" w:themeShade="80"/>
          <w:sz w:val="22"/>
          <w:szCs w:val="22"/>
        </w:rPr>
        <w:t xml:space="preserve"> medicală, la </w:t>
      </w:r>
      <w:proofErr w:type="spellStart"/>
      <w:r w:rsidRPr="004C1F4F">
        <w:rPr>
          <w:rFonts w:ascii="Trebuchet MS" w:hAnsi="Trebuchet MS"/>
          <w:color w:val="1F3864" w:themeColor="accent1" w:themeShade="80"/>
          <w:sz w:val="22"/>
          <w:szCs w:val="22"/>
        </w:rPr>
        <w:t>educaţie</w:t>
      </w:r>
      <w:proofErr w:type="spellEnd"/>
      <w:r w:rsidRPr="004C1F4F">
        <w:rPr>
          <w:rFonts w:ascii="Trebuchet MS" w:hAnsi="Trebuchet MS"/>
          <w:color w:val="1F3864" w:themeColor="accent1" w:themeShade="80"/>
          <w:sz w:val="22"/>
          <w:szCs w:val="22"/>
        </w:rPr>
        <w:t xml:space="preserve"> sau la loc de muncă</w:t>
      </w:r>
    </w:p>
    <w:p w14:paraId="57DC0D04" w14:textId="415BF5AE" w:rsidR="00FF3EF6" w:rsidRPr="004C1F4F" w:rsidRDefault="00582602" w:rsidP="0022587A">
      <w:pPr>
        <w:pStyle w:val="Listparagraf"/>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 alte situații, în care se evidențiază o evoluție favorabilă a persoanei față de momentul intrării în operațiune și care poate fi justificată utilizând procedurile și documentele menționate în GSCS.</w:t>
      </w:r>
    </w:p>
    <w:p w14:paraId="2FEC2F84" w14:textId="77777777" w:rsidR="00FF3EF6" w:rsidRPr="004C1F4F" w:rsidRDefault="00FF3EF6" w:rsidP="00FF3EF6">
      <w:pPr>
        <w:spacing w:line="276" w:lineRule="auto"/>
        <w:jc w:val="both"/>
        <w:rPr>
          <w:rFonts w:ascii="Trebuchet MS" w:hAnsi="Trebuchet MS"/>
          <w:color w:val="1F3864" w:themeColor="accent1" w:themeShade="80"/>
          <w:sz w:val="22"/>
          <w:szCs w:val="22"/>
        </w:rPr>
      </w:pPr>
    </w:p>
    <w:p w14:paraId="17D8F7B2" w14:textId="4FDDF8EC" w:rsidR="00FF3EF6" w:rsidRPr="004C1F4F" w:rsidRDefault="00FF3EF6" w:rsidP="006414B3">
      <w:pPr>
        <w:pStyle w:val="Listparagraf"/>
        <w:numPr>
          <w:ilvl w:val="0"/>
          <w:numId w:val="39"/>
        </w:numPr>
        <w:spacing w:line="276" w:lineRule="auto"/>
        <w:jc w:val="both"/>
        <w:rPr>
          <w:rFonts w:ascii="Trebuchet MS" w:hAnsi="Trebuchet MS"/>
          <w:color w:val="1F3864" w:themeColor="accent1" w:themeShade="80"/>
          <w:sz w:val="22"/>
          <w:szCs w:val="22"/>
        </w:rPr>
      </w:pPr>
      <w:r w:rsidRPr="004C1F4F">
        <w:rPr>
          <w:rFonts w:ascii="Trebuchet MS" w:hAnsi="Trebuchet MS"/>
          <w:color w:val="1F3864" w:themeColor="accent1" w:themeShade="80"/>
          <w:sz w:val="22"/>
          <w:szCs w:val="22"/>
        </w:rPr>
        <w:t>„6S</w:t>
      </w:r>
      <w:r w:rsidR="0022587A" w:rsidRPr="004C1F4F">
        <w:rPr>
          <w:rFonts w:ascii="Trebuchet MS" w:hAnsi="Trebuchet MS"/>
          <w:color w:val="1F3864" w:themeColor="accent1" w:themeShade="80"/>
          <w:sz w:val="22"/>
          <w:szCs w:val="22"/>
        </w:rPr>
        <w:t>16</w:t>
      </w:r>
      <w:r w:rsidRPr="004C1F4F">
        <w:rPr>
          <w:rFonts w:ascii="Trebuchet MS" w:hAnsi="Trebuchet MS"/>
          <w:color w:val="1F3864" w:themeColor="accent1" w:themeShade="80"/>
          <w:sz w:val="22"/>
          <w:szCs w:val="22"/>
        </w:rPr>
        <w:t xml:space="preserve">.1 </w:t>
      </w:r>
      <w:r w:rsidR="0022587A" w:rsidRPr="004C1F4F">
        <w:rPr>
          <w:rFonts w:ascii="Trebuchet MS" w:hAnsi="Trebuchet MS"/>
          <w:color w:val="1F3864" w:themeColor="accent1" w:themeShade="80"/>
          <w:sz w:val="22"/>
          <w:szCs w:val="22"/>
        </w:rPr>
        <w:t>Persoane vârstnice de etnie roma a căror situație s-a ameliorat la încetarea calității de participant</w:t>
      </w:r>
      <w:r w:rsidRPr="004C1F4F">
        <w:rPr>
          <w:rFonts w:ascii="Trebuchet MS" w:hAnsi="Trebuchet MS"/>
          <w:color w:val="1F3864" w:themeColor="accent1" w:themeShade="80"/>
          <w:sz w:val="22"/>
          <w:szCs w:val="22"/>
        </w:rPr>
        <w:t xml:space="preserve">“ – </w:t>
      </w:r>
      <w:r w:rsidR="00F50973" w:rsidRPr="004C1F4F">
        <w:rPr>
          <w:rFonts w:ascii="Trebuchet MS" w:hAnsi="Trebuchet MS"/>
          <w:color w:val="1F3864" w:themeColor="accent1" w:themeShade="80"/>
          <w:sz w:val="22"/>
          <w:szCs w:val="22"/>
        </w:rPr>
        <w:t>acest indicator se referă la persoanele vulnerabile de etnie roma a căror situație s-a ameliorat la momentul ieșirii din operațiune</w:t>
      </w:r>
      <w:r w:rsidRPr="004C1F4F">
        <w:rPr>
          <w:rFonts w:ascii="Trebuchet MS" w:hAnsi="Trebuchet MS"/>
          <w:color w:val="1F3864" w:themeColor="accent1" w:themeShade="80"/>
          <w:sz w:val="22"/>
          <w:szCs w:val="22"/>
        </w:rPr>
        <w:t>.</w:t>
      </w:r>
    </w:p>
    <w:p w14:paraId="00CE6003" w14:textId="77777777" w:rsidR="00F50973" w:rsidRPr="004C1F4F" w:rsidRDefault="00F50973" w:rsidP="00C30C53">
      <w:pPr>
        <w:pStyle w:val="Listparagraf"/>
        <w:spacing w:line="276" w:lineRule="auto"/>
        <w:jc w:val="both"/>
        <w:rPr>
          <w:rStyle w:val="CorptextCaracter"/>
          <w:rFonts w:eastAsia="Microsoft Sans Serif" w:cs="Microsoft Sans Serif"/>
          <w:color w:val="1F3864" w:themeColor="accent1" w:themeShade="80"/>
        </w:rPr>
      </w:pPr>
    </w:p>
    <w:p w14:paraId="78F8B76F" w14:textId="4EB88527"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În cadrul cererilor de finanțare, țintele aferente indicatorilor de rezultat vor avea valori numerice și se vor stabili în funcție de țintele asumate pentru indicatorii de realizare.</w:t>
      </w:r>
    </w:p>
    <w:p w14:paraId="38A134EE" w14:textId="77777777" w:rsidR="00F971B0" w:rsidRPr="004C1F4F" w:rsidRDefault="00F971B0" w:rsidP="00283296">
      <w:pPr>
        <w:pStyle w:val="Corptext"/>
        <w:jc w:val="both"/>
        <w:rPr>
          <w:rStyle w:val="CorptextCaracter"/>
          <w:color w:val="1F3864" w:themeColor="accent1" w:themeShade="80"/>
        </w:rPr>
      </w:pPr>
    </w:p>
    <w:p w14:paraId="78A217D4" w14:textId="2A5EA219" w:rsidR="00DB5BB8" w:rsidRPr="004C1F4F" w:rsidRDefault="00000000" w:rsidP="006414B3">
      <w:pPr>
        <w:pStyle w:val="Corptext"/>
        <w:numPr>
          <w:ilvl w:val="2"/>
          <w:numId w:val="3"/>
        </w:numPr>
        <w:tabs>
          <w:tab w:val="left" w:pos="747"/>
        </w:tabs>
        <w:spacing w:after="0"/>
        <w:outlineLvl w:val="0"/>
        <w:rPr>
          <w:color w:val="1F3864" w:themeColor="accent1" w:themeShade="80"/>
        </w:rPr>
      </w:pPr>
      <w:bookmarkStart w:id="104" w:name="bookmark31"/>
      <w:bookmarkStart w:id="105" w:name="_Toc190345901"/>
      <w:r w:rsidRPr="004C1F4F">
        <w:rPr>
          <w:rStyle w:val="CorptextCaracter"/>
          <w:color w:val="1F3864" w:themeColor="accent1" w:themeShade="80"/>
        </w:rPr>
        <w:t xml:space="preserve">Indicatori suplimentari specifici </w:t>
      </w:r>
      <w:r w:rsidR="00F154FE" w:rsidRPr="004C1F4F">
        <w:rPr>
          <w:rStyle w:val="CorptextCaracter"/>
          <w:color w:val="1F3864" w:themeColor="accent1" w:themeShade="80"/>
        </w:rPr>
        <w:t>a</w:t>
      </w:r>
      <w:r w:rsidRPr="004C1F4F">
        <w:rPr>
          <w:rStyle w:val="CorptextCaracter"/>
          <w:color w:val="1F3864" w:themeColor="accent1" w:themeShade="80"/>
        </w:rPr>
        <w:t xml:space="preserve">pelului de </w:t>
      </w:r>
      <w:r w:rsidR="00F154FE" w:rsidRPr="004C1F4F">
        <w:rPr>
          <w:rStyle w:val="CorptextCaracter"/>
          <w:color w:val="1F3864" w:themeColor="accent1" w:themeShade="80"/>
        </w:rPr>
        <w:t>p</w:t>
      </w:r>
      <w:r w:rsidRPr="004C1F4F">
        <w:rPr>
          <w:rStyle w:val="CorptextCaracter"/>
          <w:color w:val="1F3864" w:themeColor="accent1" w:themeShade="80"/>
        </w:rPr>
        <w:t>roiecte</w:t>
      </w:r>
      <w:bookmarkEnd w:id="104"/>
      <w:bookmarkEnd w:id="105"/>
    </w:p>
    <w:p w14:paraId="7D791F9D" w14:textId="77777777" w:rsidR="00DB5BB8" w:rsidRPr="004C1F4F" w:rsidRDefault="00000000" w:rsidP="00C864DA">
      <w:pPr>
        <w:pStyle w:val="Corptext"/>
        <w:rPr>
          <w:color w:val="1F3864" w:themeColor="accent1" w:themeShade="80"/>
        </w:rPr>
      </w:pPr>
      <w:bookmarkStart w:id="106" w:name="bookmark32"/>
      <w:r w:rsidRPr="004C1F4F">
        <w:rPr>
          <w:rStyle w:val="CorptextCaracter"/>
          <w:color w:val="1F3864" w:themeColor="accent1" w:themeShade="80"/>
        </w:rPr>
        <w:t>Nu este cazul.</w:t>
      </w:r>
      <w:bookmarkEnd w:id="106"/>
    </w:p>
    <w:p w14:paraId="2ABED720" w14:textId="77777777" w:rsidR="00DB5BB8" w:rsidRPr="004C1F4F" w:rsidRDefault="00000000" w:rsidP="00283296">
      <w:pPr>
        <w:pStyle w:val="Corptext"/>
        <w:ind w:firstLine="740"/>
        <w:outlineLvl w:val="0"/>
        <w:rPr>
          <w:color w:val="1F3864" w:themeColor="accent1" w:themeShade="80"/>
        </w:rPr>
      </w:pPr>
      <w:bookmarkStart w:id="107" w:name="_Toc190345902"/>
      <w:r w:rsidRPr="004C1F4F">
        <w:rPr>
          <w:rStyle w:val="CorptextCaracter"/>
          <w:color w:val="1F3864" w:themeColor="accent1" w:themeShade="80"/>
        </w:rPr>
        <w:t>3.9 Rezultatele așteptate</w:t>
      </w:r>
      <w:bookmarkEnd w:id="107"/>
    </w:p>
    <w:p w14:paraId="764FC1A9" w14:textId="77777777"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La nivel de apel de proiecte sunt vizate următoarele rezultate:</w:t>
      </w:r>
    </w:p>
    <w:p w14:paraId="6BBA23B5" w14:textId="51B60578" w:rsidR="00DB5BB8" w:rsidRPr="004C1F4F" w:rsidRDefault="00000000" w:rsidP="006414B3">
      <w:pPr>
        <w:pStyle w:val="Corptext"/>
        <w:numPr>
          <w:ilvl w:val="0"/>
          <w:numId w:val="4"/>
        </w:numPr>
        <w:tabs>
          <w:tab w:val="left" w:pos="738"/>
        </w:tabs>
        <w:ind w:left="740" w:hanging="360"/>
        <w:jc w:val="both"/>
        <w:rPr>
          <w:color w:val="1F3864" w:themeColor="accent1" w:themeShade="80"/>
        </w:rPr>
      </w:pPr>
      <w:r w:rsidRPr="004C1F4F">
        <w:rPr>
          <w:rStyle w:val="CorptextCaracter"/>
          <w:color w:val="1F3864" w:themeColor="accent1" w:themeShade="80"/>
        </w:rPr>
        <w:t>Persoane vârstnice vulnerabile</w:t>
      </w:r>
      <w:r w:rsidR="00550DAA" w:rsidRPr="004C1F4F">
        <w:rPr>
          <w:rStyle w:val="CorptextCaracter"/>
          <w:color w:val="1F3864" w:themeColor="accent1" w:themeShade="80"/>
        </w:rPr>
        <w:t xml:space="preserve"> care au beneficiat de servicii sociale de </w:t>
      </w:r>
      <w:r w:rsidR="002641AD" w:rsidRPr="004C1F4F">
        <w:rPr>
          <w:rStyle w:val="CorptextCaracter"/>
          <w:color w:val="1F3864" w:themeColor="accent1" w:themeShade="80"/>
        </w:rPr>
        <w:t>îngrijire</w:t>
      </w:r>
      <w:r w:rsidR="00550DAA" w:rsidRPr="004C1F4F">
        <w:rPr>
          <w:rStyle w:val="CorptextCaracter"/>
          <w:color w:val="1F3864" w:themeColor="accent1" w:themeShade="80"/>
        </w:rPr>
        <w:t xml:space="preserve"> la domiciliu</w:t>
      </w:r>
      <w:r w:rsidRPr="004C1F4F">
        <w:rPr>
          <w:rStyle w:val="CorptextCaracter"/>
          <w:color w:val="1F3864" w:themeColor="accent1" w:themeShade="80"/>
        </w:rPr>
        <w:t>.</w:t>
      </w:r>
    </w:p>
    <w:p w14:paraId="5EF8B8FC" w14:textId="6188B4E9"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La nivelul cererii de finanțare, solicitantul de finanțare va enumera rezultatele așteptate ca urmare a implementării proiectului, în corelare cu tipologia activităților propuse spre finanțare</w:t>
      </w:r>
      <w:r w:rsidR="00FF0A02" w:rsidRPr="004C1F4F">
        <w:rPr>
          <w:rStyle w:val="CorptextCaracter"/>
          <w:color w:val="1F3864" w:themeColor="accent1" w:themeShade="80"/>
        </w:rPr>
        <w:t xml:space="preserve"> și în </w:t>
      </w:r>
      <w:r w:rsidR="00550DAA" w:rsidRPr="004C1F4F">
        <w:rPr>
          <w:rStyle w:val="CorptextCaracter"/>
          <w:color w:val="1F3864" w:themeColor="accent1" w:themeShade="80"/>
        </w:rPr>
        <w:t>corelare cu resursele materiale, umane</w:t>
      </w:r>
      <w:r w:rsidR="00FF0A02" w:rsidRPr="004C1F4F">
        <w:rPr>
          <w:rStyle w:val="CorptextCaracter"/>
          <w:color w:val="1F3864" w:themeColor="accent1" w:themeShade="80"/>
        </w:rPr>
        <w:t xml:space="preserve"> și </w:t>
      </w:r>
      <w:r w:rsidR="00550DAA" w:rsidRPr="004C1F4F">
        <w:rPr>
          <w:rStyle w:val="CorptextCaracter"/>
          <w:color w:val="1F3864" w:themeColor="accent1" w:themeShade="80"/>
        </w:rPr>
        <w:t xml:space="preserve">financiare </w:t>
      </w:r>
      <w:r w:rsidR="002641AD" w:rsidRPr="004C1F4F">
        <w:rPr>
          <w:rStyle w:val="CorptextCaracter"/>
          <w:color w:val="1F3864" w:themeColor="accent1" w:themeShade="80"/>
        </w:rPr>
        <w:t>prevăzute</w:t>
      </w:r>
      <w:r w:rsidR="00FF0A02" w:rsidRPr="004C1F4F">
        <w:rPr>
          <w:rStyle w:val="CorptextCaracter"/>
          <w:color w:val="1F3864" w:themeColor="accent1" w:themeShade="80"/>
        </w:rPr>
        <w:t xml:space="preserve"> în </w:t>
      </w:r>
      <w:r w:rsidR="00550DAA" w:rsidRPr="004C1F4F">
        <w:rPr>
          <w:rStyle w:val="CorptextCaracter"/>
          <w:color w:val="1F3864" w:themeColor="accent1" w:themeShade="80"/>
        </w:rPr>
        <w:t>proiect</w:t>
      </w:r>
      <w:r w:rsidRPr="004C1F4F">
        <w:rPr>
          <w:rStyle w:val="CorptextCaracter"/>
          <w:color w:val="1F3864" w:themeColor="accent1" w:themeShade="80"/>
        </w:rPr>
        <w:t>. Rezultatele așteptate trebuie să fie realiste, realizabile, măsurabile și în concordanță cu indicatorii și obiectivele specifice ale proiectului.</w:t>
      </w:r>
    </w:p>
    <w:p w14:paraId="06DD7A7C" w14:textId="77777777" w:rsidR="00DB5BB8" w:rsidRPr="004C1F4F" w:rsidRDefault="00000000" w:rsidP="006414B3">
      <w:pPr>
        <w:pStyle w:val="Corptext"/>
        <w:numPr>
          <w:ilvl w:val="1"/>
          <w:numId w:val="5"/>
        </w:numPr>
        <w:tabs>
          <w:tab w:val="left" w:pos="1431"/>
        </w:tabs>
        <w:spacing w:after="0"/>
        <w:ind w:firstLine="740"/>
        <w:outlineLvl w:val="0"/>
        <w:rPr>
          <w:color w:val="1F3864" w:themeColor="accent1" w:themeShade="80"/>
        </w:rPr>
      </w:pPr>
      <w:bookmarkStart w:id="108" w:name="_Toc190345903"/>
      <w:r w:rsidRPr="004C1F4F">
        <w:rPr>
          <w:rStyle w:val="CorptextCaracter"/>
          <w:color w:val="1F3864" w:themeColor="accent1" w:themeShade="80"/>
        </w:rPr>
        <w:t>Operațiune de importanță strategică</w:t>
      </w:r>
      <w:bookmarkEnd w:id="108"/>
    </w:p>
    <w:p w14:paraId="79B09FD7" w14:textId="77777777" w:rsidR="00DB5BB8" w:rsidRPr="004C1F4F" w:rsidRDefault="00000000" w:rsidP="00283296">
      <w:pPr>
        <w:pStyle w:val="Corptext"/>
        <w:rPr>
          <w:color w:val="1F3864" w:themeColor="accent1" w:themeShade="80"/>
        </w:rPr>
      </w:pPr>
      <w:bookmarkStart w:id="109" w:name="bookmark33"/>
      <w:r w:rsidRPr="004C1F4F">
        <w:rPr>
          <w:rStyle w:val="CorptextCaracter"/>
          <w:color w:val="1F3864" w:themeColor="accent1" w:themeShade="80"/>
        </w:rPr>
        <w:t>Nu este cazul.</w:t>
      </w:r>
      <w:bookmarkEnd w:id="109"/>
    </w:p>
    <w:p w14:paraId="07F0EF2C" w14:textId="77777777" w:rsidR="00DB5BB8" w:rsidRPr="004C1F4F" w:rsidRDefault="00000000" w:rsidP="006414B3">
      <w:pPr>
        <w:pStyle w:val="Corptext"/>
        <w:numPr>
          <w:ilvl w:val="1"/>
          <w:numId w:val="5"/>
        </w:numPr>
        <w:tabs>
          <w:tab w:val="left" w:pos="1431"/>
        </w:tabs>
        <w:spacing w:after="0"/>
        <w:ind w:firstLine="740"/>
        <w:outlineLvl w:val="0"/>
        <w:rPr>
          <w:color w:val="1F3864" w:themeColor="accent1" w:themeShade="80"/>
        </w:rPr>
      </w:pPr>
      <w:bookmarkStart w:id="110" w:name="_Toc190345904"/>
      <w:r w:rsidRPr="004C1F4F">
        <w:rPr>
          <w:rStyle w:val="CorptextCaracter"/>
          <w:color w:val="1F3864" w:themeColor="accent1" w:themeShade="80"/>
        </w:rPr>
        <w:t>Investiții teritoriale integrate</w:t>
      </w:r>
      <w:bookmarkEnd w:id="110"/>
    </w:p>
    <w:p w14:paraId="5D71D3F3" w14:textId="77777777" w:rsidR="006B5059" w:rsidRPr="004C1F4F" w:rsidRDefault="006B5059" w:rsidP="00C864DA">
      <w:pPr>
        <w:pStyle w:val="Corptext"/>
        <w:jc w:val="both"/>
        <w:rPr>
          <w:rStyle w:val="CorptextCaracter"/>
          <w:color w:val="1F3864" w:themeColor="accent1" w:themeShade="80"/>
        </w:rPr>
      </w:pPr>
      <w:bookmarkStart w:id="111" w:name="bookmark34"/>
      <w:r w:rsidRPr="004C1F4F">
        <w:rPr>
          <w:rStyle w:val="CorptextCaracter"/>
          <w:color w:val="1F3864" w:themeColor="accent1" w:themeShade="80"/>
        </w:rPr>
        <w:t>Nu este cazul.</w:t>
      </w:r>
    </w:p>
    <w:p w14:paraId="293F6E8C" w14:textId="77777777" w:rsidR="00C41306" w:rsidRPr="004C1F4F" w:rsidRDefault="00000000" w:rsidP="006414B3">
      <w:pPr>
        <w:pStyle w:val="Corptext"/>
        <w:numPr>
          <w:ilvl w:val="1"/>
          <w:numId w:val="5"/>
        </w:numPr>
        <w:tabs>
          <w:tab w:val="left" w:pos="1415"/>
        </w:tabs>
        <w:ind w:firstLine="740"/>
        <w:outlineLvl w:val="0"/>
        <w:rPr>
          <w:rStyle w:val="CorptextCaracter"/>
          <w:color w:val="1F3864" w:themeColor="accent1" w:themeShade="80"/>
        </w:rPr>
      </w:pPr>
      <w:bookmarkStart w:id="112" w:name="_Toc187251702"/>
      <w:bookmarkStart w:id="113" w:name="_Toc187251703"/>
      <w:bookmarkStart w:id="114" w:name="_Toc187251704"/>
      <w:bookmarkStart w:id="115" w:name="_Toc187251705"/>
      <w:bookmarkStart w:id="116" w:name="_Toc187251706"/>
      <w:bookmarkStart w:id="117" w:name="_Toc190345905"/>
      <w:bookmarkStart w:id="118" w:name="bookmark36"/>
      <w:bookmarkEnd w:id="111"/>
      <w:bookmarkEnd w:id="112"/>
      <w:bookmarkEnd w:id="113"/>
      <w:bookmarkEnd w:id="114"/>
      <w:bookmarkEnd w:id="115"/>
      <w:bookmarkEnd w:id="116"/>
      <w:r w:rsidRPr="004C1F4F">
        <w:rPr>
          <w:rStyle w:val="CorptextCaracter"/>
          <w:color w:val="1F3864" w:themeColor="accent1" w:themeShade="80"/>
        </w:rPr>
        <w:t>Dezvoltare locală plasată sub responsabilitatea comunității</w:t>
      </w:r>
      <w:bookmarkEnd w:id="117"/>
    </w:p>
    <w:p w14:paraId="27E12C97" w14:textId="464F8A6E" w:rsidR="00DB5BB8" w:rsidRPr="004C1F4F" w:rsidRDefault="00000000" w:rsidP="00283296">
      <w:pPr>
        <w:pStyle w:val="Corptext"/>
        <w:tabs>
          <w:tab w:val="left" w:pos="1415"/>
        </w:tabs>
        <w:rPr>
          <w:color w:val="1F3864" w:themeColor="accent1" w:themeShade="80"/>
        </w:rPr>
      </w:pPr>
      <w:r w:rsidRPr="004C1F4F">
        <w:rPr>
          <w:rStyle w:val="CorptextCaracter"/>
          <w:color w:val="1F3864" w:themeColor="accent1" w:themeShade="80"/>
        </w:rPr>
        <w:t>Nu este cazul.</w:t>
      </w:r>
      <w:bookmarkEnd w:id="118"/>
    </w:p>
    <w:p w14:paraId="71DCC28B" w14:textId="77777777" w:rsidR="00C41306" w:rsidRPr="004C1F4F" w:rsidRDefault="00000000" w:rsidP="006414B3">
      <w:pPr>
        <w:pStyle w:val="Corptext"/>
        <w:numPr>
          <w:ilvl w:val="1"/>
          <w:numId w:val="5"/>
        </w:numPr>
        <w:tabs>
          <w:tab w:val="left" w:pos="1415"/>
        </w:tabs>
        <w:ind w:firstLine="740"/>
        <w:outlineLvl w:val="0"/>
        <w:rPr>
          <w:rStyle w:val="CorptextCaracter"/>
          <w:color w:val="1F3864" w:themeColor="accent1" w:themeShade="80"/>
        </w:rPr>
      </w:pPr>
      <w:bookmarkStart w:id="119" w:name="_Toc190345906"/>
      <w:bookmarkStart w:id="120" w:name="bookmark37"/>
      <w:r w:rsidRPr="004C1F4F">
        <w:rPr>
          <w:rStyle w:val="CorptextCaracter"/>
          <w:color w:val="1F3864" w:themeColor="accent1" w:themeShade="80"/>
        </w:rPr>
        <w:t>Reguli privind ajutorul de stat</w:t>
      </w:r>
      <w:bookmarkEnd w:id="119"/>
    </w:p>
    <w:p w14:paraId="04785249" w14:textId="6050B2E2" w:rsidR="00DB5BB8" w:rsidRPr="004C1F4F" w:rsidRDefault="00000000" w:rsidP="00283296">
      <w:pPr>
        <w:pStyle w:val="Corptext"/>
        <w:tabs>
          <w:tab w:val="left" w:pos="1415"/>
        </w:tabs>
        <w:rPr>
          <w:color w:val="1F3864" w:themeColor="accent1" w:themeShade="80"/>
        </w:rPr>
      </w:pPr>
      <w:r w:rsidRPr="004C1F4F">
        <w:rPr>
          <w:rStyle w:val="CorptextCaracter"/>
          <w:color w:val="1F3864" w:themeColor="accent1" w:themeShade="80"/>
        </w:rPr>
        <w:t>Nu este cazul.</w:t>
      </w:r>
      <w:bookmarkEnd w:id="120"/>
    </w:p>
    <w:p w14:paraId="74468FE1" w14:textId="77777777" w:rsidR="00C41306" w:rsidRPr="004C1F4F" w:rsidRDefault="00000000" w:rsidP="006414B3">
      <w:pPr>
        <w:pStyle w:val="Corptext"/>
        <w:numPr>
          <w:ilvl w:val="1"/>
          <w:numId w:val="5"/>
        </w:numPr>
        <w:tabs>
          <w:tab w:val="left" w:pos="1415"/>
        </w:tabs>
        <w:ind w:firstLine="740"/>
        <w:outlineLvl w:val="0"/>
        <w:rPr>
          <w:rStyle w:val="CorptextCaracter"/>
          <w:color w:val="1F3864" w:themeColor="accent1" w:themeShade="80"/>
        </w:rPr>
      </w:pPr>
      <w:bookmarkStart w:id="121" w:name="_Toc190345907"/>
      <w:bookmarkStart w:id="122" w:name="bookmark38"/>
      <w:r w:rsidRPr="004C1F4F">
        <w:rPr>
          <w:rStyle w:val="CorptextCaracter"/>
          <w:color w:val="1F3864" w:themeColor="accent1" w:themeShade="80"/>
        </w:rPr>
        <w:t>Reguli privind instrumentele financiare</w:t>
      </w:r>
      <w:bookmarkEnd w:id="121"/>
    </w:p>
    <w:p w14:paraId="16F95B31" w14:textId="5C1B937A" w:rsidR="00DB5BB8" w:rsidRPr="004C1F4F" w:rsidRDefault="00000000" w:rsidP="00283296">
      <w:pPr>
        <w:pStyle w:val="Corptext"/>
        <w:tabs>
          <w:tab w:val="left" w:pos="1415"/>
        </w:tabs>
        <w:rPr>
          <w:color w:val="1F3864" w:themeColor="accent1" w:themeShade="80"/>
        </w:rPr>
      </w:pPr>
      <w:r w:rsidRPr="004C1F4F">
        <w:rPr>
          <w:rStyle w:val="CorptextCaracter"/>
          <w:color w:val="1F3864" w:themeColor="accent1" w:themeShade="80"/>
        </w:rPr>
        <w:t>Nu este cazul.</w:t>
      </w:r>
      <w:bookmarkEnd w:id="122"/>
    </w:p>
    <w:p w14:paraId="116AD0CF" w14:textId="77777777" w:rsidR="00C41306" w:rsidRPr="004C1F4F" w:rsidRDefault="00000000" w:rsidP="006414B3">
      <w:pPr>
        <w:pStyle w:val="Corptext"/>
        <w:numPr>
          <w:ilvl w:val="1"/>
          <w:numId w:val="5"/>
        </w:numPr>
        <w:tabs>
          <w:tab w:val="left" w:pos="1415"/>
        </w:tabs>
        <w:ind w:firstLine="740"/>
        <w:outlineLvl w:val="0"/>
        <w:rPr>
          <w:rStyle w:val="CorptextCaracter"/>
          <w:color w:val="1F3864" w:themeColor="accent1" w:themeShade="80"/>
        </w:rPr>
      </w:pPr>
      <w:bookmarkStart w:id="123" w:name="_Toc190345908"/>
      <w:bookmarkStart w:id="124" w:name="bookmark39"/>
      <w:r w:rsidRPr="004C1F4F">
        <w:rPr>
          <w:rStyle w:val="CorptextCaracter"/>
          <w:color w:val="1F3864" w:themeColor="accent1" w:themeShade="80"/>
        </w:rPr>
        <w:t>Acțiuni interregionale, transfrontaliere și transnaționale</w:t>
      </w:r>
      <w:bookmarkEnd w:id="123"/>
      <w:r w:rsidRPr="004C1F4F">
        <w:rPr>
          <w:rStyle w:val="CorptextCaracter"/>
          <w:color w:val="1F3864" w:themeColor="accent1" w:themeShade="80"/>
        </w:rPr>
        <w:t xml:space="preserve"> </w:t>
      </w:r>
    </w:p>
    <w:p w14:paraId="772C21C4" w14:textId="55C8BF96" w:rsidR="00DB5BB8" w:rsidRPr="004C1F4F" w:rsidRDefault="00000000" w:rsidP="00283296">
      <w:pPr>
        <w:pStyle w:val="Corptext"/>
        <w:tabs>
          <w:tab w:val="left" w:pos="1415"/>
        </w:tabs>
        <w:rPr>
          <w:color w:val="1F3864" w:themeColor="accent1" w:themeShade="80"/>
        </w:rPr>
      </w:pPr>
      <w:r w:rsidRPr="004C1F4F">
        <w:rPr>
          <w:rStyle w:val="CorptextCaracter"/>
          <w:color w:val="1F3864" w:themeColor="accent1" w:themeShade="80"/>
        </w:rPr>
        <w:t>Nu este cazul.</w:t>
      </w:r>
      <w:bookmarkEnd w:id="124"/>
    </w:p>
    <w:p w14:paraId="73185A88" w14:textId="77777777" w:rsidR="00DB5BB8" w:rsidRPr="004C1F4F" w:rsidRDefault="00000000" w:rsidP="006414B3">
      <w:pPr>
        <w:pStyle w:val="Corptext"/>
        <w:numPr>
          <w:ilvl w:val="1"/>
          <w:numId w:val="5"/>
        </w:numPr>
        <w:tabs>
          <w:tab w:val="left" w:pos="1431"/>
        </w:tabs>
        <w:spacing w:after="0"/>
        <w:ind w:firstLine="740"/>
        <w:outlineLvl w:val="0"/>
        <w:rPr>
          <w:color w:val="1F3864" w:themeColor="accent1" w:themeShade="80"/>
        </w:rPr>
      </w:pPr>
      <w:bookmarkStart w:id="125" w:name="_Toc190345909"/>
      <w:r w:rsidRPr="004C1F4F">
        <w:rPr>
          <w:rStyle w:val="CorptextCaracter"/>
          <w:color w:val="1F3864" w:themeColor="accent1" w:themeShade="80"/>
        </w:rPr>
        <w:t>Principii orizontale</w:t>
      </w:r>
      <w:bookmarkEnd w:id="125"/>
    </w:p>
    <w:p w14:paraId="591899AD" w14:textId="77777777" w:rsidR="00FA3F91" w:rsidRPr="004C1F4F" w:rsidRDefault="00FA3F91" w:rsidP="00C864DA">
      <w:pPr>
        <w:pStyle w:val="Corptext"/>
        <w:jc w:val="both"/>
        <w:rPr>
          <w:rStyle w:val="CorptextCaracter"/>
          <w:color w:val="1F3864" w:themeColor="accent1" w:themeShade="80"/>
        </w:rPr>
      </w:pPr>
      <w:r w:rsidRPr="004C1F4F">
        <w:rPr>
          <w:rStyle w:val="CorptextCaracter"/>
          <w:color w:val="1F3864" w:themeColor="accent1" w:themeShade="80"/>
        </w:rPr>
        <w:t>În conformitate cu prevederile articolului 9 alin. (1) din Regulamentul UE nr. 2021/1060 și cu prevederile articolelor 6 și 28 din Regulamentul (UE) nr. 1057/2021, atât în pregătirea, cât și în implementarea operațiunilor, beneficiarul trebuie să asigure respectarea următoarelor principii orizontale:</w:t>
      </w:r>
    </w:p>
    <w:p w14:paraId="21D45D21" w14:textId="77777777" w:rsidR="003A291A" w:rsidRPr="004C1F4F" w:rsidRDefault="003A291A" w:rsidP="003A291A">
      <w:pPr>
        <w:pStyle w:val="Corptext"/>
        <w:numPr>
          <w:ilvl w:val="0"/>
          <w:numId w:val="31"/>
        </w:numPr>
        <w:jc w:val="both"/>
        <w:rPr>
          <w:rStyle w:val="CorptextCaracter"/>
          <w:b/>
          <w:bCs/>
          <w:color w:val="1F3864" w:themeColor="accent1" w:themeShade="80"/>
        </w:rPr>
      </w:pPr>
      <w:r w:rsidRPr="004C1F4F">
        <w:rPr>
          <w:rStyle w:val="CorptextCaracter"/>
          <w:b/>
          <w:bCs/>
          <w:color w:val="1F3864" w:themeColor="accent1" w:themeShade="80"/>
        </w:rPr>
        <w:t>Egalitatea de șanse și de tratament între femei și bărbați și integrarea perspectivei de gen</w:t>
      </w:r>
      <w:r w:rsidRPr="004C1F4F" w:rsidDel="006623D6">
        <w:rPr>
          <w:rStyle w:val="CorptextCaracter"/>
          <w:b/>
          <w:bCs/>
          <w:color w:val="1F3864" w:themeColor="accent1" w:themeShade="80"/>
        </w:rPr>
        <w:t xml:space="preserve"> </w:t>
      </w:r>
    </w:p>
    <w:p w14:paraId="603F9CD2" w14:textId="7639E2D7" w:rsidR="00FA3F91" w:rsidRPr="004C1F4F" w:rsidRDefault="003A291A" w:rsidP="00C864DA">
      <w:pPr>
        <w:pStyle w:val="Corptext"/>
        <w:jc w:val="both"/>
        <w:rPr>
          <w:rStyle w:val="CorptextCaracter"/>
          <w:color w:val="1F3864" w:themeColor="accent1" w:themeShade="80"/>
        </w:rPr>
      </w:pPr>
      <w:r w:rsidRPr="004C1F4F">
        <w:rPr>
          <w:rStyle w:val="CorptextCaracter"/>
          <w:color w:val="1F3864" w:themeColor="accent1" w:themeShade="80"/>
        </w:rPr>
        <w:t xml:space="preserve">Se vor prezenta în Cererea de finanțare măsurile concrete ce vor fi implementate în vederea asigurării respectării principiilor și prevederilor legale naționale și comunitare cu privire la egalitatea de șanse și de tratament între femei și bărbați și integrarea perspectivei de gen. Aceasta include evaluarea impactului acțiunilor propuse asupra femeilor și bărbaților, identificarea nevoilor specifice ale fiecărui grup și asigurarea că rezultatele obținute contribuie la promovarea egalității de șanse și a integrării perspectivei de gen. </w:t>
      </w:r>
    </w:p>
    <w:p w14:paraId="74BBDB58" w14:textId="77777777" w:rsidR="00B4463C" w:rsidRPr="004C1F4F" w:rsidRDefault="00FA3F91" w:rsidP="006414B3">
      <w:pPr>
        <w:pStyle w:val="Corptext"/>
        <w:numPr>
          <w:ilvl w:val="0"/>
          <w:numId w:val="31"/>
        </w:numPr>
        <w:jc w:val="both"/>
        <w:rPr>
          <w:rStyle w:val="CorptextCaracter"/>
          <w:color w:val="1F3864" w:themeColor="accent1" w:themeShade="80"/>
        </w:rPr>
      </w:pPr>
      <w:r w:rsidRPr="004C1F4F">
        <w:rPr>
          <w:rStyle w:val="CorptextCaracter"/>
          <w:b/>
          <w:bCs/>
          <w:color w:val="1F3864" w:themeColor="accent1" w:themeShade="80"/>
        </w:rPr>
        <w:t>Nediscriminarea și prevenirea oricărei forme de discriminare</w:t>
      </w:r>
      <w:r w:rsidRPr="004C1F4F">
        <w:rPr>
          <w:rStyle w:val="CorptextCaracter"/>
          <w:color w:val="1F3864" w:themeColor="accent1" w:themeShade="80"/>
        </w:rPr>
        <w:t xml:space="preserve"> </w:t>
      </w:r>
    </w:p>
    <w:p w14:paraId="5116F8FF" w14:textId="5A28E03A" w:rsidR="0089191A" w:rsidRPr="004C1F4F" w:rsidRDefault="00B4463C" w:rsidP="0089191A">
      <w:pPr>
        <w:pStyle w:val="Corptext"/>
        <w:jc w:val="both"/>
        <w:rPr>
          <w:rStyle w:val="CorptextCaracter"/>
          <w:color w:val="1F3864" w:themeColor="accent1" w:themeShade="80"/>
        </w:rPr>
      </w:pPr>
      <w:r w:rsidRPr="004C1F4F">
        <w:rPr>
          <w:rStyle w:val="CorptextCaracter"/>
          <w:color w:val="1F3864" w:themeColor="accent1" w:themeShade="80"/>
        </w:rPr>
        <w:t xml:space="preserve">Se vor prezenta în Cererea de finanțare măsurile concrete care vor fi implementare în vederea asigurării respectării principiului nediscriminării și prevenirii oricărei forme de discriminare </w:t>
      </w:r>
      <w:r w:rsidR="00FA3F91" w:rsidRPr="004C1F4F">
        <w:rPr>
          <w:rStyle w:val="CorptextCaracter"/>
          <w:color w:val="1F3864" w:themeColor="accent1" w:themeShade="80"/>
        </w:rPr>
        <w:t xml:space="preserve">pe criterii de rasă, </w:t>
      </w:r>
      <w:proofErr w:type="spellStart"/>
      <w:r w:rsidR="00FA3F91" w:rsidRPr="004C1F4F">
        <w:rPr>
          <w:rStyle w:val="CorptextCaracter"/>
          <w:color w:val="1F3864" w:themeColor="accent1" w:themeShade="80"/>
        </w:rPr>
        <w:t>naţionalitate</w:t>
      </w:r>
      <w:proofErr w:type="spellEnd"/>
      <w:r w:rsidR="00FA3F91" w:rsidRPr="004C1F4F">
        <w:rPr>
          <w:rStyle w:val="CorptextCaracter"/>
          <w:color w:val="1F3864" w:themeColor="accent1" w:themeShade="80"/>
        </w:rPr>
        <w:t xml:space="preserve">, etnie, limbă, religie, categorie socială, convingeri, sex, orientare sexuală, vârstă, handicap, boală cronică necontagioasă, infectare HIV, </w:t>
      </w:r>
      <w:proofErr w:type="spellStart"/>
      <w:r w:rsidR="00FA3F91" w:rsidRPr="004C1F4F">
        <w:rPr>
          <w:rStyle w:val="CorptextCaracter"/>
          <w:color w:val="1F3864" w:themeColor="accent1" w:themeShade="80"/>
        </w:rPr>
        <w:t>apartenenţă</w:t>
      </w:r>
      <w:proofErr w:type="spellEnd"/>
      <w:r w:rsidR="00FA3F91" w:rsidRPr="004C1F4F">
        <w:rPr>
          <w:rStyle w:val="CorptextCaracter"/>
          <w:color w:val="1F3864" w:themeColor="accent1" w:themeShade="80"/>
        </w:rPr>
        <w:t xml:space="preserve"> la o categorie defavorizată, precum </w:t>
      </w:r>
      <w:proofErr w:type="spellStart"/>
      <w:r w:rsidR="00FA3F91" w:rsidRPr="004C1F4F">
        <w:rPr>
          <w:rStyle w:val="CorptextCaracter"/>
          <w:color w:val="1F3864" w:themeColor="accent1" w:themeShade="80"/>
        </w:rPr>
        <w:t>şi</w:t>
      </w:r>
      <w:proofErr w:type="spellEnd"/>
      <w:r w:rsidR="00FA3F91" w:rsidRPr="004C1F4F">
        <w:rPr>
          <w:rStyle w:val="CorptextCaracter"/>
          <w:color w:val="1F3864" w:themeColor="accent1" w:themeShade="80"/>
        </w:rPr>
        <w:t xml:space="preserve"> orice alt criteriu care are ca scop sau efect restrângerea, înlăturarea </w:t>
      </w:r>
      <w:proofErr w:type="spellStart"/>
      <w:r w:rsidR="00FA3F91" w:rsidRPr="004C1F4F">
        <w:rPr>
          <w:rStyle w:val="CorptextCaracter"/>
          <w:color w:val="1F3864" w:themeColor="accent1" w:themeShade="80"/>
        </w:rPr>
        <w:t>recunoaşterii</w:t>
      </w:r>
      <w:proofErr w:type="spellEnd"/>
      <w:r w:rsidR="00FA3F91" w:rsidRPr="004C1F4F">
        <w:rPr>
          <w:rStyle w:val="CorptextCaracter"/>
          <w:color w:val="1F3864" w:themeColor="accent1" w:themeShade="80"/>
        </w:rPr>
        <w:t xml:space="preserve">, </w:t>
      </w:r>
      <w:proofErr w:type="spellStart"/>
      <w:r w:rsidR="00FA3F91" w:rsidRPr="004C1F4F">
        <w:rPr>
          <w:rStyle w:val="CorptextCaracter"/>
          <w:color w:val="1F3864" w:themeColor="accent1" w:themeShade="80"/>
        </w:rPr>
        <w:t>folosinţei</w:t>
      </w:r>
      <w:proofErr w:type="spellEnd"/>
      <w:r w:rsidR="00FA3F91" w:rsidRPr="004C1F4F">
        <w:rPr>
          <w:rStyle w:val="CorptextCaracter"/>
          <w:color w:val="1F3864" w:themeColor="accent1" w:themeShade="80"/>
        </w:rPr>
        <w:t xml:space="preserve"> sau exercitării, în </w:t>
      </w:r>
      <w:proofErr w:type="spellStart"/>
      <w:r w:rsidR="00FA3F91" w:rsidRPr="004C1F4F">
        <w:rPr>
          <w:rStyle w:val="CorptextCaracter"/>
          <w:color w:val="1F3864" w:themeColor="accent1" w:themeShade="80"/>
        </w:rPr>
        <w:t>condiţii</w:t>
      </w:r>
      <w:proofErr w:type="spellEnd"/>
      <w:r w:rsidR="00FA3F91" w:rsidRPr="004C1F4F">
        <w:rPr>
          <w:rStyle w:val="CorptextCaracter"/>
          <w:color w:val="1F3864" w:themeColor="accent1" w:themeShade="80"/>
        </w:rPr>
        <w:t xml:space="preserve"> de egalitate, a drepturilor omului </w:t>
      </w:r>
      <w:proofErr w:type="spellStart"/>
      <w:r w:rsidR="00FA3F91" w:rsidRPr="004C1F4F">
        <w:rPr>
          <w:rStyle w:val="CorptextCaracter"/>
          <w:color w:val="1F3864" w:themeColor="accent1" w:themeShade="80"/>
        </w:rPr>
        <w:t>şi</w:t>
      </w:r>
      <w:proofErr w:type="spellEnd"/>
      <w:r w:rsidR="00FA3F91" w:rsidRPr="004C1F4F">
        <w:rPr>
          <w:rStyle w:val="CorptextCaracter"/>
          <w:color w:val="1F3864" w:themeColor="accent1" w:themeShade="80"/>
        </w:rPr>
        <w:t xml:space="preserve"> a </w:t>
      </w:r>
      <w:proofErr w:type="spellStart"/>
      <w:r w:rsidR="00FA3F91" w:rsidRPr="004C1F4F">
        <w:rPr>
          <w:rStyle w:val="CorptextCaracter"/>
          <w:color w:val="1F3864" w:themeColor="accent1" w:themeShade="80"/>
        </w:rPr>
        <w:t>libertăţilor</w:t>
      </w:r>
      <w:proofErr w:type="spellEnd"/>
      <w:r w:rsidR="00FA3F91" w:rsidRPr="004C1F4F">
        <w:rPr>
          <w:rStyle w:val="CorptextCaracter"/>
          <w:color w:val="1F3864" w:themeColor="accent1" w:themeShade="80"/>
        </w:rPr>
        <w:t xml:space="preserve"> fundamentale sau a drepturilor recunoscute de lege, în domeniul politic, economic, social </w:t>
      </w:r>
      <w:proofErr w:type="spellStart"/>
      <w:r w:rsidR="00FA3F91" w:rsidRPr="004C1F4F">
        <w:rPr>
          <w:rStyle w:val="CorptextCaracter"/>
          <w:color w:val="1F3864" w:themeColor="accent1" w:themeShade="80"/>
        </w:rPr>
        <w:t>şi</w:t>
      </w:r>
      <w:proofErr w:type="spellEnd"/>
      <w:r w:rsidR="00FA3F91" w:rsidRPr="004C1F4F">
        <w:rPr>
          <w:rStyle w:val="CorptextCaracter"/>
          <w:color w:val="1F3864" w:themeColor="accent1" w:themeShade="80"/>
        </w:rPr>
        <w:t xml:space="preserve"> cultural sau în orice alte domenii ale </w:t>
      </w:r>
      <w:proofErr w:type="spellStart"/>
      <w:r w:rsidR="00FA3F91" w:rsidRPr="004C1F4F">
        <w:rPr>
          <w:rStyle w:val="CorptextCaracter"/>
          <w:color w:val="1F3864" w:themeColor="accent1" w:themeShade="80"/>
        </w:rPr>
        <w:t>vieţii</w:t>
      </w:r>
      <w:proofErr w:type="spellEnd"/>
      <w:r w:rsidR="00FA3F91" w:rsidRPr="004C1F4F">
        <w:rPr>
          <w:rStyle w:val="CorptextCaracter"/>
          <w:color w:val="1F3864" w:themeColor="accent1" w:themeShade="80"/>
        </w:rPr>
        <w:t xml:space="preserve"> publice. Se vor prezenta în Cererea de finanțare măsurile concrete ce vor fi implementate în vederea asigurării respectării principiului și prevederilor legale naționale și comunitare cu privire la prevenirea oricăror forme de discriminare.</w:t>
      </w:r>
      <w:r w:rsidR="0089191A" w:rsidRPr="004C1F4F">
        <w:rPr>
          <w:rStyle w:val="CorptextCaracter"/>
          <w:color w:val="1F3864" w:themeColor="accent1" w:themeShade="80"/>
        </w:rPr>
        <w:t xml:space="preserve"> Se vor avea </w:t>
      </w:r>
      <w:r w:rsidR="00B863EC" w:rsidRPr="004C1F4F">
        <w:rPr>
          <w:rStyle w:val="CorptextCaracter"/>
          <w:color w:val="1F3864" w:themeColor="accent1" w:themeShade="80"/>
        </w:rPr>
        <w:t>î</w:t>
      </w:r>
      <w:r w:rsidR="0089191A" w:rsidRPr="004C1F4F">
        <w:rPr>
          <w:rStyle w:val="CorptextCaracter"/>
          <w:color w:val="1F3864" w:themeColor="accent1" w:themeShade="80"/>
        </w:rPr>
        <w:t xml:space="preserve">n vedere valorile </w:t>
      </w:r>
      <w:proofErr w:type="spellStart"/>
      <w:r w:rsidR="0089191A" w:rsidRPr="004C1F4F">
        <w:rPr>
          <w:rStyle w:val="CorptextCaracter"/>
          <w:color w:val="1F3864" w:themeColor="accent1" w:themeShade="80"/>
        </w:rPr>
        <w:t>şi</w:t>
      </w:r>
      <w:proofErr w:type="spellEnd"/>
      <w:r w:rsidR="0089191A" w:rsidRPr="004C1F4F">
        <w:rPr>
          <w:rStyle w:val="CorptextCaracter"/>
          <w:color w:val="1F3864" w:themeColor="accent1" w:themeShade="80"/>
        </w:rPr>
        <w:t xml:space="preserve"> principiile generale prezentate </w:t>
      </w:r>
      <w:r w:rsidR="00BB0FC9" w:rsidRPr="004C1F4F">
        <w:rPr>
          <w:rStyle w:val="CorptextCaracter"/>
          <w:color w:val="1F3864" w:themeColor="accent1" w:themeShade="80"/>
        </w:rPr>
        <w:t>î</w:t>
      </w:r>
      <w:r w:rsidR="0089191A" w:rsidRPr="004C1F4F">
        <w:rPr>
          <w:rStyle w:val="CorptextCaracter"/>
          <w:color w:val="1F3864" w:themeColor="accent1" w:themeShade="80"/>
        </w:rPr>
        <w:t xml:space="preserve">n Legea </w:t>
      </w:r>
      <w:proofErr w:type="spellStart"/>
      <w:r w:rsidR="0089191A" w:rsidRPr="004C1F4F">
        <w:rPr>
          <w:rStyle w:val="CorptextCaracter"/>
          <w:color w:val="1F3864" w:themeColor="accent1" w:themeShade="80"/>
        </w:rPr>
        <w:t>asistenţei</w:t>
      </w:r>
      <w:proofErr w:type="spellEnd"/>
      <w:r w:rsidR="0089191A" w:rsidRPr="004C1F4F">
        <w:rPr>
          <w:rStyle w:val="CorptextCaracter"/>
          <w:color w:val="1F3864" w:themeColor="accent1" w:themeShade="80"/>
        </w:rPr>
        <w:t xml:space="preserve"> sociale nr. 292/2011 privind </w:t>
      </w:r>
      <w:r w:rsidR="004D46E0" w:rsidRPr="004C1F4F">
        <w:rPr>
          <w:rStyle w:val="CorptextCaracter"/>
          <w:color w:val="1F3864" w:themeColor="accent1" w:themeShade="80"/>
        </w:rPr>
        <w:t xml:space="preserve">respectarea dreptului la autodeterminare, potrivit căreia fiecare persoană are dreptul de a face propriile alegeri, precum si dreptul la liberă alegere a furnizorului de servicii, potrivit căruia beneficiarul sau reprezentantul legal al acestuia are dreptul de a alege liber dintre furnizorii </w:t>
      </w:r>
      <w:proofErr w:type="spellStart"/>
      <w:r w:rsidR="004D46E0" w:rsidRPr="004C1F4F">
        <w:rPr>
          <w:rStyle w:val="CorptextCaracter"/>
          <w:color w:val="1F3864" w:themeColor="accent1" w:themeShade="80"/>
        </w:rPr>
        <w:t>acreditaţi</w:t>
      </w:r>
      <w:proofErr w:type="spellEnd"/>
      <w:r w:rsidR="004D46E0" w:rsidRPr="004C1F4F">
        <w:rPr>
          <w:rStyle w:val="CorptextCaracter"/>
          <w:color w:val="1F3864" w:themeColor="accent1" w:themeShade="80"/>
        </w:rPr>
        <w:t xml:space="preserve"> de servicii sociale.</w:t>
      </w:r>
    </w:p>
    <w:p w14:paraId="7D85C65A" w14:textId="521230FF" w:rsidR="00FA3F91" w:rsidRPr="004C1F4F" w:rsidRDefault="00FA3F91" w:rsidP="006414B3">
      <w:pPr>
        <w:pStyle w:val="Corptext"/>
        <w:numPr>
          <w:ilvl w:val="0"/>
          <w:numId w:val="31"/>
        </w:numPr>
        <w:jc w:val="both"/>
        <w:rPr>
          <w:rStyle w:val="CorptextCaracter"/>
          <w:b/>
          <w:bCs/>
          <w:color w:val="1F3864" w:themeColor="accent1" w:themeShade="80"/>
        </w:rPr>
      </w:pPr>
      <w:r w:rsidRPr="004C1F4F">
        <w:rPr>
          <w:rStyle w:val="CorptextCaracter"/>
          <w:b/>
          <w:bCs/>
          <w:color w:val="1F3864" w:themeColor="accent1" w:themeShade="80"/>
        </w:rPr>
        <w:t xml:space="preserve">Accesibilitatea pentru persoanele cu dizabilități </w:t>
      </w:r>
    </w:p>
    <w:p w14:paraId="10175DF0" w14:textId="3B64618B" w:rsidR="00FA3F91" w:rsidRPr="004C1F4F" w:rsidRDefault="00FA3F91" w:rsidP="00C864DA">
      <w:pPr>
        <w:pStyle w:val="Corptext"/>
        <w:jc w:val="both"/>
        <w:rPr>
          <w:rStyle w:val="CorptextCaracter"/>
          <w:color w:val="1F3864" w:themeColor="accent1" w:themeShade="80"/>
        </w:rPr>
      </w:pPr>
      <w:r w:rsidRPr="004C1F4F">
        <w:rPr>
          <w:rStyle w:val="CorptextCaracter"/>
          <w:color w:val="1F3864" w:themeColor="accent1" w:themeShade="80"/>
        </w:rPr>
        <w:t>Se vor prezenta în Cererea de finanțare măsurile concrete ce vor fi implementate în vederea asigurării accesibilității persoanelor cu dizabilități în toate spațiile în care se desfășoară operațiunea.</w:t>
      </w:r>
      <w:r w:rsidR="008C1E1E" w:rsidRPr="004C1F4F">
        <w:rPr>
          <w:rStyle w:val="CorptextCaracter"/>
          <w:color w:val="1F3864" w:themeColor="accent1" w:themeShade="80"/>
        </w:rPr>
        <w:t xml:space="preserve"> </w:t>
      </w:r>
    </w:p>
    <w:p w14:paraId="10BB215C" w14:textId="796A9CDE" w:rsidR="008C1E1E" w:rsidRPr="004C1F4F" w:rsidRDefault="0087708D" w:rsidP="00C864DA">
      <w:pPr>
        <w:pStyle w:val="Corptext"/>
        <w:jc w:val="both"/>
        <w:rPr>
          <w:rStyle w:val="CorptextCaracter"/>
          <w:color w:val="1F3864" w:themeColor="accent1" w:themeShade="80"/>
        </w:rPr>
      </w:pPr>
      <w:r w:rsidRPr="004C1F4F">
        <w:rPr>
          <w:rStyle w:val="CorptextCaracter"/>
          <w:color w:val="1F3864" w:themeColor="accent1" w:themeShade="80"/>
        </w:rPr>
        <w:t>Sprijinul financiar este mai eficient și de înaltă calitate atunci când serviciile oferite persoanelor vârstnice sunt bazate pe comunitate, casă și familie și sunt de asemenea accesibile, incluzive, nesegregate și susținute în paralel cu dezvoltări corespunzătoare de infrastructură accesibilă</w:t>
      </w:r>
      <w:r w:rsidR="008C1E1E" w:rsidRPr="004C1F4F">
        <w:rPr>
          <w:rStyle w:val="CorptextCaracter"/>
          <w:color w:val="1F3864" w:themeColor="accent1" w:themeShade="80"/>
        </w:rPr>
        <w:t>.</w:t>
      </w:r>
    </w:p>
    <w:p w14:paraId="6B7B81BF" w14:textId="45CC1862" w:rsidR="00FA3F91" w:rsidRPr="004C1F4F" w:rsidRDefault="00FA3F91" w:rsidP="006414B3">
      <w:pPr>
        <w:pStyle w:val="Corptext"/>
        <w:numPr>
          <w:ilvl w:val="0"/>
          <w:numId w:val="31"/>
        </w:numPr>
        <w:jc w:val="both"/>
        <w:rPr>
          <w:rStyle w:val="CorptextCaracter"/>
          <w:b/>
          <w:bCs/>
          <w:color w:val="1F3864" w:themeColor="accent1" w:themeShade="80"/>
        </w:rPr>
      </w:pPr>
      <w:r w:rsidRPr="004C1F4F">
        <w:rPr>
          <w:rStyle w:val="CorptextCaracter"/>
          <w:b/>
          <w:bCs/>
          <w:color w:val="1F3864" w:themeColor="accent1" w:themeShade="80"/>
        </w:rPr>
        <w:t>Dezvoltarea durabilă</w:t>
      </w:r>
    </w:p>
    <w:p w14:paraId="7C2D7A1D" w14:textId="77777777" w:rsidR="00FA3F91" w:rsidRPr="004C1F4F" w:rsidRDefault="00FA3F91" w:rsidP="00C864DA">
      <w:pPr>
        <w:pStyle w:val="Corptext"/>
        <w:jc w:val="both"/>
        <w:rPr>
          <w:rStyle w:val="CorptextCaracter"/>
          <w:color w:val="1F3864" w:themeColor="accent1" w:themeShade="80"/>
        </w:rPr>
      </w:pPr>
      <w:r w:rsidRPr="004C1F4F">
        <w:rPr>
          <w:rStyle w:val="CorptextCaracter"/>
          <w:color w:val="1F3864" w:themeColor="accent1" w:themeShade="80"/>
        </w:rPr>
        <w:t>Se vor prezenta în Cererea de finanțare măsurile concrete ce vor fi implementate în vederea promovării dezvoltării durabile astfel cum este prevăzut la art. 11 din Tratatul privind funcționarea Uniunii Europene, ținând seama de obiectivele de dezvoltare durabilă ale ONU, de Acordul de la Paris și de principiul de „a nu prejudicia în mod semnificativ”, cu respectarea acquis-ului UE în domeniul protecției mediului.</w:t>
      </w:r>
    </w:p>
    <w:p w14:paraId="77B2A2F1" w14:textId="0A10E41E" w:rsidR="00FA3F91" w:rsidRPr="004C1F4F" w:rsidRDefault="00904A11" w:rsidP="00C864DA">
      <w:pPr>
        <w:pStyle w:val="Corptext"/>
        <w:jc w:val="both"/>
        <w:rPr>
          <w:rStyle w:val="CorptextCaracter"/>
          <w:color w:val="1F3864" w:themeColor="accent1" w:themeShade="80"/>
        </w:rPr>
      </w:pPr>
      <w:r w:rsidRPr="004C1F4F">
        <w:rPr>
          <w:rStyle w:val="CorptextCaracter"/>
          <w:color w:val="1F3864" w:themeColor="accent1" w:themeShade="80"/>
        </w:rPr>
        <w:t>Toate investițiile și acțiunile prevăzute vor asigura respectarea drepturilor fundamentale și conformitatea cu Carta Drepturilor Fundamentale a Uniunii Europene, cu principiile orizontale privind egalitatea de șanse și integrarea perspectivei de gen, nediscriminarea (pe criterii de sex, rasă sau origine etnică, religie sau convingeri, dizabilitate, vârstă sau orientare sexuală), accesibilitatea și dezvoltarea durabilă în toate etapele de programare și implementare</w:t>
      </w:r>
      <w:r w:rsidR="00FA3F91" w:rsidRPr="004C1F4F">
        <w:rPr>
          <w:rStyle w:val="CorptextCaracter"/>
          <w:color w:val="1F3864" w:themeColor="accent1" w:themeShade="80"/>
        </w:rPr>
        <w:t>.</w:t>
      </w:r>
    </w:p>
    <w:p w14:paraId="0094FF97" w14:textId="77777777" w:rsidR="00FA3F91" w:rsidRPr="004C1F4F" w:rsidRDefault="00FA3F91" w:rsidP="00C864DA">
      <w:pPr>
        <w:pStyle w:val="Corptext"/>
        <w:jc w:val="both"/>
        <w:rPr>
          <w:rStyle w:val="CorptextCaracter"/>
          <w:color w:val="1F3864" w:themeColor="accent1" w:themeShade="80"/>
        </w:rPr>
      </w:pPr>
      <w:r w:rsidRPr="004C1F4F">
        <w:rPr>
          <w:rStyle w:val="CorptextCaracter"/>
          <w:color w:val="1F3864" w:themeColor="accent1" w:themeShade="80"/>
        </w:rPr>
        <w:t>În perioada 2021-2027, respectarea principiilor orizontale este sprijinită prin formularea unor condiții favorizante orizontale referitoare la aplicarea și implementarea eficace a Cartei drepturilor fundamentale a Uniunii Europene și a Convenției Organizației Națiunilor Unite privind drepturile persoanelor cu handicap.</w:t>
      </w:r>
    </w:p>
    <w:p w14:paraId="348F99AD" w14:textId="25D618EE" w:rsidR="00DB5BB8" w:rsidRPr="004C1F4F" w:rsidRDefault="00FA3F91" w:rsidP="00C864DA">
      <w:pPr>
        <w:pStyle w:val="Corptext"/>
        <w:jc w:val="both"/>
        <w:rPr>
          <w:color w:val="1F3864" w:themeColor="accent1" w:themeShade="80"/>
        </w:rPr>
      </w:pPr>
      <w:r w:rsidRPr="004C1F4F">
        <w:rPr>
          <w:rStyle w:val="CorptextCaracter"/>
          <w:color w:val="1F3864" w:themeColor="accent1" w:themeShade="80"/>
        </w:rPr>
        <w:t>La nivelul Ministerului Investițiilor și Proiectelor Europene au fost elaborate două Ghiduri, unul pentru aplicarea Cartei drepturilor fundamentale a Uniunii Europene în implementarea fondurilor europene nerambursabile  și unul pentru reflectarea Convenției Organizației Națiunilor Unite privind drepturilor persoanelor cu dizabilități în pregătirea și implementarea programelor și proiectelor cu finanțare nerambursabilă alocată României în perioada 2021 2027 .</w:t>
      </w:r>
    </w:p>
    <w:p w14:paraId="04075792" w14:textId="21872F0A" w:rsidR="00DB5BB8" w:rsidRPr="004C1F4F" w:rsidRDefault="00000000" w:rsidP="00C864DA">
      <w:pPr>
        <w:pStyle w:val="Corptext"/>
        <w:jc w:val="both"/>
        <w:rPr>
          <w:rStyle w:val="CorptextCaracter"/>
          <w:color w:val="1F3864" w:themeColor="accent1" w:themeShade="80"/>
        </w:rPr>
      </w:pPr>
      <w:r w:rsidRPr="004C1F4F">
        <w:rPr>
          <w:rStyle w:val="CorptextCaracter"/>
          <w:color w:val="1F3864" w:themeColor="accent1" w:themeShade="80"/>
        </w:rPr>
        <w:t xml:space="preserve">În cadrul cererii de finanțare solicitantul va trebui să evidențieze, în secțiunea relevantă din cadrul aplicației electronice, contribuția proiectului la </w:t>
      </w:r>
      <w:r w:rsidR="00F900AE" w:rsidRPr="004C1F4F">
        <w:rPr>
          <w:rStyle w:val="CorptextCaracter"/>
          <w:color w:val="1F3864" w:themeColor="accent1" w:themeShade="80"/>
        </w:rPr>
        <w:t xml:space="preserve">principiile </w:t>
      </w:r>
      <w:r w:rsidRPr="004C1F4F">
        <w:rPr>
          <w:rStyle w:val="CorptextCaracter"/>
          <w:color w:val="1F3864" w:themeColor="accent1" w:themeShade="80"/>
        </w:rPr>
        <w:t xml:space="preserve">orizontale stabilite prin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2021-2027.</w:t>
      </w:r>
    </w:p>
    <w:p w14:paraId="25CF53CB" w14:textId="57F56A18" w:rsidR="002C11D6" w:rsidRPr="004C1F4F" w:rsidRDefault="005158E0" w:rsidP="00C864DA">
      <w:pPr>
        <w:pStyle w:val="Corptext"/>
        <w:jc w:val="both"/>
        <w:rPr>
          <w:rFonts w:eastAsia="Calibri" w:cs="Times New Roman"/>
          <w:color w:val="1F3864" w:themeColor="accent1" w:themeShade="80"/>
          <w:lang w:eastAsia="en-US" w:bidi="ar-SA"/>
        </w:rPr>
      </w:pPr>
      <w:bookmarkStart w:id="126" w:name="_Hlk192689485"/>
      <w:r w:rsidRPr="004C1F4F">
        <w:rPr>
          <w:rFonts w:eastAsia="Calibri" w:cs="Times New Roman"/>
          <w:color w:val="1F3864" w:themeColor="accent1" w:themeShade="80"/>
          <w:lang w:eastAsia="en-US" w:bidi="ar-SA"/>
        </w:rPr>
        <w:t xml:space="preserve">În același timp, se va ține cont de recomandările recente ale Comisiei Europene privind </w:t>
      </w:r>
      <w:bookmarkStart w:id="127" w:name="_Hlk192236683"/>
      <w:r w:rsidRPr="004C1F4F">
        <w:rPr>
          <w:rFonts w:eastAsia="Calibri" w:cs="Times New Roman"/>
          <w:color w:val="1F3864" w:themeColor="accent1" w:themeShade="80"/>
          <w:lang w:eastAsia="en-US" w:bidi="ar-SA"/>
        </w:rPr>
        <w:t xml:space="preserve">viața independentă și integrarea în comunitate a persoanelor cu dizabilități </w:t>
      </w:r>
      <w:bookmarkEnd w:id="127"/>
      <w:r w:rsidRPr="004C1F4F">
        <w:rPr>
          <w:rFonts w:eastAsia="Calibri" w:cs="Times New Roman"/>
          <w:color w:val="1F3864" w:themeColor="accent1" w:themeShade="80"/>
          <w:lang w:eastAsia="en-US" w:bidi="ar-SA"/>
        </w:rPr>
        <w:t>în contextul finanțării UE</w:t>
      </w:r>
      <w:r w:rsidRPr="004C1F4F">
        <w:rPr>
          <w:rFonts w:eastAsia="Calibri" w:cs="Times New Roman"/>
          <w:color w:val="1F3864" w:themeColor="accent1" w:themeShade="80"/>
          <w:vertAlign w:val="superscript"/>
          <w:lang w:eastAsia="en-US" w:bidi="ar-SA"/>
        </w:rPr>
        <w:footnoteReference w:id="4"/>
      </w:r>
      <w:r w:rsidRPr="004C1F4F">
        <w:rPr>
          <w:rFonts w:eastAsia="Calibri" w:cs="Times New Roman"/>
          <w:color w:val="1F3864" w:themeColor="accent1" w:themeShade="80"/>
          <w:lang w:eastAsia="en-US" w:bidi="ar-SA"/>
        </w:rPr>
        <w:t>.</w:t>
      </w:r>
      <w:bookmarkEnd w:id="126"/>
    </w:p>
    <w:p w14:paraId="6C63960F" w14:textId="77777777" w:rsidR="00237664" w:rsidRPr="004C1F4F" w:rsidRDefault="00237664" w:rsidP="00C864DA">
      <w:pPr>
        <w:pStyle w:val="Corptext"/>
        <w:jc w:val="both"/>
        <w:rPr>
          <w:color w:val="1F3864" w:themeColor="accent1" w:themeShade="80"/>
        </w:rPr>
      </w:pPr>
    </w:p>
    <w:p w14:paraId="28B727B9" w14:textId="77777777" w:rsidR="00DB5BB8" w:rsidRPr="004C1F4F" w:rsidRDefault="00000000" w:rsidP="006414B3">
      <w:pPr>
        <w:pStyle w:val="Corptext"/>
        <w:numPr>
          <w:ilvl w:val="1"/>
          <w:numId w:val="5"/>
        </w:numPr>
        <w:tabs>
          <w:tab w:val="left" w:pos="1451"/>
        </w:tabs>
        <w:spacing w:after="0"/>
        <w:ind w:left="1120" w:hanging="360"/>
        <w:jc w:val="both"/>
        <w:outlineLvl w:val="0"/>
        <w:rPr>
          <w:color w:val="1F3864" w:themeColor="accent1" w:themeShade="80"/>
        </w:rPr>
      </w:pPr>
      <w:bookmarkStart w:id="128" w:name="_Toc190345910"/>
      <w:r w:rsidRPr="004C1F4F">
        <w:rPr>
          <w:rStyle w:val="CorptextCaracter"/>
          <w:color w:val="1F3864" w:themeColor="accent1" w:themeShade="80"/>
        </w:rPr>
        <w:t>Aspecte de mediu (inclusiv aplicarea Directivei 2011/92/UE a Parlamentului European și a Consiliului din 13 decembrie 2011 privind evaluarea efectelor anumitor proiecte publice și private asupra mediului). Aplicarea principiului DNSH. Imunizarea la schimbările climatice</w:t>
      </w:r>
      <w:bookmarkEnd w:id="128"/>
    </w:p>
    <w:p w14:paraId="56104C14" w14:textId="77777777" w:rsidR="00E402A2" w:rsidRPr="004C1F4F" w:rsidRDefault="00E402A2" w:rsidP="00C864DA">
      <w:pPr>
        <w:pStyle w:val="Corptext"/>
        <w:jc w:val="both"/>
        <w:rPr>
          <w:rStyle w:val="CorptextCaracter"/>
          <w:color w:val="1F3864" w:themeColor="accent1" w:themeShade="80"/>
        </w:rPr>
      </w:pPr>
    </w:p>
    <w:p w14:paraId="157BBA14" w14:textId="05F65465"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Tipurile de acțiuni prevăzute în cadrul prezentului apel de proiecte au fost apreciate ca fiind compatibile cu principiul DNSH, având în vedere că prin natura lor se așteaptă ca acestea să nu aibă niciun impact negativ semnificativ asupra mediului.</w:t>
      </w:r>
    </w:p>
    <w:p w14:paraId="20484F0D"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 xml:space="preserve">Proiectele finanțate vor avea în vedere, pe toată perioada de implementare a proiectului, respectarea obligațiilor pentru implementarea principiului „Do No </w:t>
      </w:r>
      <w:proofErr w:type="spellStart"/>
      <w:r w:rsidRPr="004C1F4F">
        <w:rPr>
          <w:rStyle w:val="CorptextCaracter"/>
          <w:color w:val="1F3864" w:themeColor="accent1" w:themeShade="80"/>
        </w:rPr>
        <w:t>Significant</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Harm</w:t>
      </w:r>
      <w:proofErr w:type="spellEnd"/>
      <w:r w:rsidRPr="004C1F4F">
        <w:rPr>
          <w:rStyle w:val="CorptextCaracter"/>
          <w:color w:val="1F3864" w:themeColor="accent1" w:themeShade="80"/>
        </w:rPr>
        <w:t>” (DNSH) așa cum acesta este definit prin Regulamentul (UE) 2020/852 privind instituirea unui cadru care să faciliteze investițiile durabile.</w:t>
      </w:r>
    </w:p>
    <w:p w14:paraId="110D5F1F" w14:textId="665506C3"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În acest sens, solicitantul va descrie la secțiunea relevantă din cererea de finanțare</w:t>
      </w:r>
      <w:r w:rsidR="00FF0A02" w:rsidRPr="004C1F4F">
        <w:rPr>
          <w:rStyle w:val="CorptextCaracter"/>
          <w:color w:val="1F3864" w:themeColor="accent1" w:themeShade="80"/>
        </w:rPr>
        <w:t xml:space="preserve"> și </w:t>
      </w:r>
      <w:r w:rsidRPr="004C1F4F">
        <w:rPr>
          <w:rStyle w:val="CorptextCaracter"/>
          <w:color w:val="1F3864" w:themeColor="accent1" w:themeShade="80"/>
        </w:rPr>
        <w:t>anexele sale, modul în care sunt respectate obligațiile minime prevăzute de legislația specifică aplicabilă, acțiunile suplimentare propuse (dacă este cazul), precum și modul de respectare a principiilor DNSH</w:t>
      </w:r>
      <w:r w:rsidR="00FF0A02" w:rsidRPr="004C1F4F">
        <w:rPr>
          <w:rStyle w:val="CorptextCaracter"/>
          <w:color w:val="1F3864" w:themeColor="accent1" w:themeShade="80"/>
        </w:rPr>
        <w:t xml:space="preserve"> în </w:t>
      </w:r>
      <w:r w:rsidRPr="004C1F4F">
        <w:rPr>
          <w:rStyle w:val="CorptextCaracter"/>
          <w:color w:val="1F3864" w:themeColor="accent1" w:themeShade="80"/>
        </w:rPr>
        <w:t>implementarea proiectelor.</w:t>
      </w:r>
    </w:p>
    <w:p w14:paraId="4906E0FB"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Solicitantul va avea în vedere respectarea principiului DNSH inclusiv la întocmirea documentațiilor de atribuire a contractelor de achiziție.</w:t>
      </w:r>
    </w:p>
    <w:p w14:paraId="27F1EA48" w14:textId="66F14DDD"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Se va avea în vedere includerea unor factori adecvați de evaluare a ofertelor de echipamente/servicii în vederea gestionarii mai eficiente a consumului de energie. Solicitanții de finanțare vor adopta criteriile „verzi</w:t>
      </w:r>
      <w:r w:rsidR="00794065" w:rsidRPr="004C1F4F">
        <w:rPr>
          <w:rStyle w:val="CorptextCaracter"/>
          <w:color w:val="1F3864" w:themeColor="accent1" w:themeShade="80"/>
        </w:rPr>
        <w:t>”</w:t>
      </w:r>
      <w:r w:rsidRPr="004C1F4F">
        <w:rPr>
          <w:rStyle w:val="CorptextCaracter"/>
          <w:color w:val="1F3864" w:themeColor="accent1" w:themeShade="80"/>
        </w:rPr>
        <w:t xml:space="preserve"> ale UE în ceea ce privește achizițiile publice (în acord cu strategiile UE transpuse prin Legea nr. 69/2016 privind achizițiile publice verzi și prin Ordinul nr. 1068/1652/2018 pentru aprobarea Ghidului de achiziții publice verzi).</w:t>
      </w:r>
    </w:p>
    <w:p w14:paraId="06B5919E" w14:textId="77777777" w:rsidR="00DB5BB8" w:rsidRPr="004C1F4F" w:rsidRDefault="00000000" w:rsidP="006414B3">
      <w:pPr>
        <w:pStyle w:val="Corptext"/>
        <w:numPr>
          <w:ilvl w:val="1"/>
          <w:numId w:val="5"/>
        </w:numPr>
        <w:tabs>
          <w:tab w:val="left" w:pos="1431"/>
        </w:tabs>
        <w:spacing w:after="0"/>
        <w:ind w:left="1120" w:hanging="360"/>
        <w:jc w:val="both"/>
        <w:outlineLvl w:val="0"/>
        <w:rPr>
          <w:rStyle w:val="CorptextCaracter"/>
          <w:color w:val="1F3864" w:themeColor="accent1" w:themeShade="80"/>
        </w:rPr>
      </w:pPr>
      <w:bookmarkStart w:id="129" w:name="_Toc190345911"/>
      <w:r w:rsidRPr="004C1F4F">
        <w:rPr>
          <w:rStyle w:val="CorptextCaracter"/>
          <w:color w:val="1F3864" w:themeColor="accent1" w:themeShade="80"/>
        </w:rPr>
        <w:t>Caracterul durabil al proiectului</w:t>
      </w:r>
      <w:bookmarkEnd w:id="129"/>
    </w:p>
    <w:p w14:paraId="6CBB18BC" w14:textId="77777777" w:rsidR="00252D85" w:rsidRPr="004C1F4F" w:rsidRDefault="00252D85" w:rsidP="00C864DA">
      <w:pPr>
        <w:pStyle w:val="Corptext"/>
        <w:jc w:val="both"/>
        <w:rPr>
          <w:rStyle w:val="CorptextCaracter"/>
          <w:color w:val="1F3864" w:themeColor="accent1" w:themeShade="80"/>
        </w:rPr>
      </w:pPr>
      <w:r w:rsidRPr="004C1F4F">
        <w:rPr>
          <w:rStyle w:val="CorptextCaracter"/>
          <w:color w:val="1F3864" w:themeColor="accent1" w:themeShade="80"/>
        </w:rPr>
        <w:t xml:space="preserve">După finalizarea perioadei de implementare se menține obligația Beneficiarului de a asigura sustenabilitatea și durabilitatea proiectului, conform specificațiilor asumate în cererea de finanțare, de a păstra toate documentele în legătură cu utilizarea finanțării pe perioada stabilită în contractul de finanțare și se menține obligația de a pune la dispoziția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/OI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delegat, Autorității de Certificare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Plată, Autorității de Audit, Comisiei Europene, Oficiului European de Luptă Antifraudă, Curții Europene de Conturi, precum și oricărui organism abilitat să efectueze verificări asupra modului de utilizare a finanțării nerambursabile, documentele solicitate.</w:t>
      </w:r>
    </w:p>
    <w:p w14:paraId="7EA01C7B" w14:textId="60B0DE34" w:rsidR="00DB5BB8" w:rsidRPr="004C1F4F" w:rsidRDefault="00252D85" w:rsidP="00C864DA">
      <w:pPr>
        <w:pStyle w:val="Corptext"/>
        <w:jc w:val="both"/>
        <w:rPr>
          <w:color w:val="1F3864" w:themeColor="accent1" w:themeShade="80"/>
        </w:rPr>
      </w:pPr>
      <w:r w:rsidRPr="004C1F4F">
        <w:rPr>
          <w:rStyle w:val="CorptextCaracter"/>
          <w:color w:val="1F3864" w:themeColor="accent1" w:themeShade="80"/>
        </w:rPr>
        <w:t>De asemenea, pentru asigurarea sustenabilității măsurilor finanțate în cadrul prezentului apel de proiecte, Beneficiarul va prezenta în cererea de finanțare, ca și condiție pentru acordarea finanțării, măsurile/activitățile concrete, cuantificabile care vizează continuarea sprijinului financiar după finalizarea proiectului.</w:t>
      </w:r>
    </w:p>
    <w:p w14:paraId="66B06BB1" w14:textId="65C90BE7" w:rsidR="00DB5BB8" w:rsidRPr="004C1F4F" w:rsidRDefault="00000000" w:rsidP="006414B3">
      <w:pPr>
        <w:pStyle w:val="Corptext"/>
        <w:numPr>
          <w:ilvl w:val="1"/>
          <w:numId w:val="5"/>
        </w:numPr>
        <w:tabs>
          <w:tab w:val="left" w:pos="1431"/>
        </w:tabs>
        <w:spacing w:after="0"/>
        <w:ind w:left="1120" w:hanging="360"/>
        <w:jc w:val="both"/>
        <w:outlineLvl w:val="0"/>
        <w:rPr>
          <w:color w:val="1F3864" w:themeColor="accent1" w:themeShade="80"/>
        </w:rPr>
      </w:pPr>
      <w:bookmarkStart w:id="130" w:name="_Toc190345912"/>
      <w:r w:rsidRPr="004C1F4F">
        <w:rPr>
          <w:rStyle w:val="CorptextCaracter"/>
          <w:color w:val="1F3864" w:themeColor="accent1" w:themeShade="80"/>
        </w:rPr>
        <w:t>Acțiuni menite să garanteze egalitatea de șanse, de gen,</w:t>
      </w:r>
      <w:r w:rsidR="00B25661" w:rsidRPr="004C1F4F">
        <w:rPr>
          <w:rStyle w:val="CorptextCaracter"/>
          <w:color w:val="1F3864" w:themeColor="accent1" w:themeShade="80"/>
        </w:rPr>
        <w:t xml:space="preserve"> </w:t>
      </w:r>
      <w:r w:rsidRPr="004C1F4F">
        <w:rPr>
          <w:rStyle w:val="CorptextCaracter"/>
          <w:color w:val="1F3864" w:themeColor="accent1" w:themeShade="80"/>
        </w:rPr>
        <w:t>incluziunea</w:t>
      </w:r>
      <w:r w:rsidR="00CA148E" w:rsidRPr="004C1F4F">
        <w:rPr>
          <w:rStyle w:val="CorptextCaracter"/>
          <w:color w:val="1F3864" w:themeColor="accent1" w:themeShade="80"/>
        </w:rPr>
        <w:t xml:space="preserve"> </w:t>
      </w:r>
      <w:r w:rsidR="00B25661" w:rsidRPr="004C1F4F">
        <w:rPr>
          <w:rStyle w:val="CorptextCaracter"/>
          <w:color w:val="1F3864" w:themeColor="accent1" w:themeShade="80"/>
        </w:rPr>
        <w:t>și nediscriminarea</w:t>
      </w:r>
      <w:bookmarkEnd w:id="130"/>
    </w:p>
    <w:p w14:paraId="069E88AF" w14:textId="092A8DD5" w:rsidR="00DB5BB8" w:rsidRPr="004C1F4F" w:rsidRDefault="00000000" w:rsidP="00C864DA">
      <w:pPr>
        <w:pStyle w:val="Corptext"/>
        <w:spacing w:after="140"/>
        <w:jc w:val="both"/>
        <w:rPr>
          <w:color w:val="1F3864" w:themeColor="accent1" w:themeShade="80"/>
        </w:rPr>
      </w:pPr>
      <w:r w:rsidRPr="004C1F4F">
        <w:rPr>
          <w:rStyle w:val="CorptextCaracter"/>
          <w:color w:val="1F3864" w:themeColor="accent1" w:themeShade="80"/>
        </w:rPr>
        <w:t>Acțiunile de adaptare, amenajare și dotare minimală a locuințelor persoanelor vârstnice aflate în risc de sărăcie și excluziune socială, vor respecta obligatoriu elementele de accesibilizare pentru persoanele cu dizabilități și nevoi speciale. Vor fi respectate astfel prevederile normativelor naționale în domeniu, iar acolo unde va fi cazul va fi încurajată identificarea, testarea și implementarea unor soluții inovative de accesibilizare.</w:t>
      </w:r>
    </w:p>
    <w:p w14:paraId="0AEE4DB6" w14:textId="77777777" w:rsidR="00DB5BB8" w:rsidRPr="004C1F4F" w:rsidRDefault="00000000" w:rsidP="00283296">
      <w:pPr>
        <w:pStyle w:val="Corptext"/>
        <w:spacing w:after="140"/>
        <w:jc w:val="both"/>
        <w:rPr>
          <w:color w:val="1F3864" w:themeColor="accent1" w:themeShade="80"/>
        </w:rPr>
      </w:pPr>
      <w:r w:rsidRPr="004C1F4F">
        <w:rPr>
          <w:rStyle w:val="CorptextCaracter"/>
          <w:color w:val="1F3864" w:themeColor="accent1" w:themeShade="80"/>
        </w:rPr>
        <w:t>Respectarea prevederilor legale în materie de accesibilitate, egalitatea de șanse, de gen va fi urmărită în selecția și implementarea acțiunilor.</w:t>
      </w:r>
    </w:p>
    <w:p w14:paraId="7327F211" w14:textId="77777777" w:rsidR="00DB5BB8" w:rsidRPr="004C1F4F" w:rsidRDefault="00000000" w:rsidP="00C864DA">
      <w:pPr>
        <w:pStyle w:val="Corptext"/>
        <w:spacing w:after="140"/>
        <w:jc w:val="both"/>
        <w:rPr>
          <w:color w:val="1F3864" w:themeColor="accent1" w:themeShade="80"/>
        </w:rPr>
      </w:pPr>
      <w:r w:rsidRPr="004C1F4F">
        <w:rPr>
          <w:rStyle w:val="CorptextCaracter"/>
          <w:color w:val="1F3864" w:themeColor="accent1" w:themeShade="80"/>
        </w:rPr>
        <w:t>În ceea ce privește componența echipelor de management și de implementare ale proiectelor, se va urmări promovarea pe cat de mult posibil și acolo unde este cazul, echilibrul de gen și de vârstă.</w:t>
      </w:r>
    </w:p>
    <w:p w14:paraId="5E7E63CB" w14:textId="77777777" w:rsidR="00DB5BB8" w:rsidRPr="004C1F4F" w:rsidRDefault="00000000" w:rsidP="00C864DA">
      <w:pPr>
        <w:pStyle w:val="Corptext"/>
        <w:spacing w:after="140"/>
        <w:jc w:val="both"/>
        <w:rPr>
          <w:color w:val="1F3864" w:themeColor="accent1" w:themeShade="80"/>
        </w:rPr>
      </w:pPr>
      <w:r w:rsidRPr="004C1F4F">
        <w:rPr>
          <w:rStyle w:val="CorptextCaracter"/>
          <w:color w:val="1F3864" w:themeColor="accent1" w:themeShade="80"/>
        </w:rPr>
        <w:t xml:space="preserve">În toate fazele implementării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va utilizat Ghidul privind reflectarea Convenției ONU privind drepturile persoanelor cu dizabilități în pregătirea și implementarea programelor și proiectelor cu finanțare nerambursabilă alocate României în perioada 2021-2027, precum și Ghidul de aplicare a Cartei Drepturilor Fundamentale a UE în implementarea fondurilor europene nerambursabile.</w:t>
      </w:r>
    </w:p>
    <w:p w14:paraId="47B06705" w14:textId="77777777" w:rsidR="00DB5BB8" w:rsidRPr="004C1F4F" w:rsidRDefault="00000000" w:rsidP="006414B3">
      <w:pPr>
        <w:pStyle w:val="Corptext"/>
        <w:numPr>
          <w:ilvl w:val="1"/>
          <w:numId w:val="5"/>
        </w:numPr>
        <w:tabs>
          <w:tab w:val="left" w:pos="1451"/>
        </w:tabs>
        <w:ind w:firstLine="760"/>
        <w:jc w:val="both"/>
        <w:outlineLvl w:val="0"/>
        <w:rPr>
          <w:rStyle w:val="CorptextCaracter"/>
          <w:color w:val="1F3864" w:themeColor="accent1" w:themeShade="80"/>
        </w:rPr>
      </w:pPr>
      <w:bookmarkStart w:id="131" w:name="_Toc190345913"/>
      <w:r w:rsidRPr="004C1F4F">
        <w:rPr>
          <w:rStyle w:val="CorptextCaracter"/>
          <w:color w:val="1F3864" w:themeColor="accent1" w:themeShade="80"/>
        </w:rPr>
        <w:t>Teme secundare</w:t>
      </w:r>
      <w:bookmarkEnd w:id="131"/>
    </w:p>
    <w:p w14:paraId="18FB3D06" w14:textId="77777777" w:rsidR="00252D85" w:rsidRPr="004C1F4F" w:rsidRDefault="00252D85" w:rsidP="00283296">
      <w:pPr>
        <w:pStyle w:val="Corptext"/>
        <w:jc w:val="both"/>
        <w:rPr>
          <w:rStyle w:val="CorptextCaracter"/>
          <w:color w:val="1F3864" w:themeColor="accent1" w:themeShade="80"/>
        </w:rPr>
      </w:pPr>
      <w:r w:rsidRPr="004C1F4F">
        <w:rPr>
          <w:rStyle w:val="CorptextCaracter"/>
          <w:color w:val="1F3864" w:themeColor="accent1" w:themeShade="80"/>
        </w:rPr>
        <w:t>În conformitate cu prevederile Programului Incluziune și Demnitate Socială, atât în pregătirea cât și în implementarea operațiunilor, beneficiarul trebuie să asigure respectarea următoarei temei secundare:</w:t>
      </w:r>
    </w:p>
    <w:p w14:paraId="556D0B19" w14:textId="1E76ABE5" w:rsidR="00DB5BB8" w:rsidRPr="004C1F4F" w:rsidRDefault="00C115DC" w:rsidP="00283296">
      <w:pPr>
        <w:pStyle w:val="Corptext"/>
        <w:ind w:left="708"/>
        <w:jc w:val="both"/>
        <w:rPr>
          <w:rStyle w:val="CorptextCaracter"/>
          <w:b/>
          <w:bCs/>
          <w:i/>
          <w:iCs/>
          <w:color w:val="1F3864" w:themeColor="accent1" w:themeShade="80"/>
        </w:rPr>
      </w:pPr>
      <w:r w:rsidRPr="004C1F4F">
        <w:rPr>
          <w:rStyle w:val="CorptextCaracter"/>
          <w:b/>
          <w:bCs/>
          <w:i/>
          <w:iCs/>
          <w:color w:val="1F3864" w:themeColor="accent1" w:themeShade="80"/>
        </w:rPr>
        <w:t>10. Abordarea provocărilor identificate în cadrul semestrului european</w:t>
      </w:r>
      <w:r w:rsidR="00AB141F" w:rsidRPr="004C1F4F">
        <w:rPr>
          <w:rStyle w:val="CorptextCaracter"/>
          <w:b/>
          <w:bCs/>
          <w:i/>
          <w:iCs/>
          <w:color w:val="1F3864" w:themeColor="accent1" w:themeShade="80"/>
        </w:rPr>
        <w:t xml:space="preserve"> </w:t>
      </w:r>
    </w:p>
    <w:p w14:paraId="7453ED30" w14:textId="45E70724" w:rsidR="001806D6" w:rsidRPr="004C1F4F" w:rsidRDefault="001806D6" w:rsidP="00C864DA">
      <w:pPr>
        <w:pStyle w:val="Corptext"/>
        <w:jc w:val="both"/>
        <w:rPr>
          <w:rStyle w:val="CorptextCaracter"/>
          <w:color w:val="1F3864" w:themeColor="accent1" w:themeShade="80"/>
        </w:rPr>
      </w:pPr>
      <w:r w:rsidRPr="004C1F4F">
        <w:rPr>
          <w:rStyle w:val="CorptextCaracter"/>
          <w:color w:val="1F3864" w:themeColor="accent1" w:themeShade="80"/>
        </w:rPr>
        <w:t xml:space="preserve">Solicitantul va prezenta în Cererea de finanțare măsurile concrete ce vor fi implementate pentru a aborda provocările identificate în cadrul semestrului european, asigurându-se că activitățile finanțate din Fondul Social European Plus contribuie la îmbunătățirea performanței economice și sociale a regiunii. </w:t>
      </w:r>
      <w:r w:rsidR="00DA2DE5" w:rsidRPr="004C1F4F">
        <w:rPr>
          <w:rStyle w:val="CorptextCaracter"/>
          <w:color w:val="1F3864" w:themeColor="accent1" w:themeShade="80"/>
        </w:rPr>
        <w:t>Aceasta va include evaluarea nevoilor locale, stabilirea unor obiective clare și cuantificabile, precum și monitorizarea progresului realizat în raport cu recomandările specifice pentru țară, promovând astfel o dezvoltare sustenabilă și inclusivă.</w:t>
      </w:r>
    </w:p>
    <w:p w14:paraId="22444ED6" w14:textId="040FFC6F" w:rsidR="001806D6" w:rsidRPr="004C1F4F" w:rsidRDefault="001806D6" w:rsidP="00C864DA">
      <w:pPr>
        <w:pStyle w:val="Corptext"/>
        <w:jc w:val="both"/>
        <w:rPr>
          <w:rStyle w:val="CorptextCaracter"/>
          <w:color w:val="1F3864" w:themeColor="accent1" w:themeShade="80"/>
        </w:rPr>
      </w:pPr>
      <w:r w:rsidRPr="004C1F4F">
        <w:rPr>
          <w:rStyle w:val="CorptextCaracter"/>
          <w:color w:val="1F3864" w:themeColor="accent1" w:themeShade="80"/>
        </w:rPr>
        <w:t>Pentru ca o operațiune să contribuie la sprijinirea temei 10. Abordarea provocărilor identificate în cadrul semestrului european este necesar ca 100% din cheltuielile totale eligibile să fie aferente implementării acestei teme secundare.</w:t>
      </w:r>
    </w:p>
    <w:p w14:paraId="534FA795" w14:textId="77777777" w:rsidR="00DB5BB8" w:rsidRPr="004C1F4F" w:rsidRDefault="00000000" w:rsidP="006414B3">
      <w:pPr>
        <w:pStyle w:val="Corptext"/>
        <w:numPr>
          <w:ilvl w:val="1"/>
          <w:numId w:val="5"/>
        </w:numPr>
        <w:ind w:firstLine="760"/>
        <w:jc w:val="both"/>
        <w:outlineLvl w:val="0"/>
        <w:rPr>
          <w:rStyle w:val="CorptextCaracter"/>
          <w:color w:val="1F3864" w:themeColor="accent1" w:themeShade="80"/>
        </w:rPr>
      </w:pPr>
      <w:bookmarkStart w:id="132" w:name="_Toc190345914"/>
      <w:r w:rsidRPr="004C1F4F">
        <w:rPr>
          <w:rStyle w:val="CorptextCaracter"/>
          <w:color w:val="1F3864" w:themeColor="accent1" w:themeShade="80"/>
        </w:rPr>
        <w:t>Informarea și vizibilitatea sprijinului din fonduri</w:t>
      </w:r>
      <w:bookmarkEnd w:id="132"/>
    </w:p>
    <w:p w14:paraId="31DCCF61" w14:textId="13338E6C" w:rsidR="00DB5BB8" w:rsidRPr="004C1F4F" w:rsidRDefault="00000000" w:rsidP="00283296">
      <w:pPr>
        <w:pStyle w:val="Corptext"/>
        <w:jc w:val="both"/>
        <w:rPr>
          <w:rStyle w:val="CorptextCaracter"/>
          <w:color w:val="1F3864" w:themeColor="accent1" w:themeShade="80"/>
        </w:rPr>
      </w:pPr>
      <w:bookmarkStart w:id="133" w:name="bookmark45"/>
      <w:r w:rsidRPr="004C1F4F">
        <w:rPr>
          <w:rStyle w:val="CorptextCaracter"/>
          <w:color w:val="1F3864" w:themeColor="accent1" w:themeShade="80"/>
        </w:rPr>
        <w:t xml:space="preserve">Solicitanți au obligația de a realiza măsurile minime de informare și publicitate în conformitate cu prevederile Ghidului Solicitantului - Condiții Generale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w:t>
      </w:r>
      <w:r w:rsidR="0007313A" w:rsidRPr="004C1F4F">
        <w:rPr>
          <w:rStyle w:val="CorptextCaracter"/>
          <w:color w:val="1F3864" w:themeColor="accent1" w:themeShade="80"/>
        </w:rPr>
        <w:t xml:space="preserve">secțiunea </w:t>
      </w:r>
      <w:r w:rsidRPr="004C1F4F">
        <w:rPr>
          <w:rStyle w:val="CorptextCaracter"/>
          <w:color w:val="1F3864" w:themeColor="accent1" w:themeShade="80"/>
        </w:rPr>
        <w:t>6 Reguli specifice de informare și publicitate.</w:t>
      </w:r>
      <w:bookmarkEnd w:id="133"/>
    </w:p>
    <w:p w14:paraId="4FA4089F" w14:textId="77777777" w:rsidR="00CB412D" w:rsidRPr="004C1F4F" w:rsidRDefault="00CB412D" w:rsidP="00C864DA">
      <w:pPr>
        <w:widowControl/>
        <w:spacing w:before="120" w:after="120" w:line="276" w:lineRule="auto"/>
        <w:jc w:val="both"/>
        <w:rPr>
          <w:rFonts w:ascii="Trebuchet MS" w:eastAsia="Calibri" w:hAnsi="Trebuchet MS" w:cs="Times New Roman"/>
          <w:iCs/>
          <w:color w:val="1F3864" w:themeColor="accent1" w:themeShade="80"/>
          <w:sz w:val="22"/>
          <w:szCs w:val="22"/>
          <w:lang w:eastAsia="en-US" w:bidi="ar-SA"/>
        </w:rPr>
      </w:pPr>
      <w:r w:rsidRPr="004C1F4F">
        <w:rPr>
          <w:rFonts w:ascii="Trebuchet MS" w:eastAsia="Calibri" w:hAnsi="Trebuchet MS" w:cs="Times New Roman"/>
          <w:iCs/>
          <w:color w:val="1F3864" w:themeColor="accent1" w:themeShade="80"/>
          <w:sz w:val="22"/>
          <w:szCs w:val="22"/>
          <w:lang w:eastAsia="en-US" w:bidi="ar-SA"/>
        </w:rPr>
        <w:t>În cererea de finanțare se vor prevedea obligatoriu măsurile minime de informare, publicitate și vizibilitate la nivelul proiectului, și anume:</w:t>
      </w:r>
    </w:p>
    <w:p w14:paraId="62EB8E2E" w14:textId="77777777" w:rsidR="00CB412D" w:rsidRPr="004C1F4F" w:rsidRDefault="00CB412D" w:rsidP="006414B3">
      <w:pPr>
        <w:widowControl/>
        <w:numPr>
          <w:ilvl w:val="0"/>
          <w:numId w:val="32"/>
        </w:numPr>
        <w:spacing w:before="120" w:after="120" w:line="276" w:lineRule="auto"/>
        <w:contextualSpacing/>
        <w:jc w:val="both"/>
        <w:rPr>
          <w:rFonts w:ascii="Trebuchet MS" w:eastAsia="Calibri" w:hAnsi="Trebuchet MS" w:cs="Times New Roman"/>
          <w:iCs/>
          <w:color w:val="1F3864" w:themeColor="accent1" w:themeShade="80"/>
          <w:sz w:val="22"/>
          <w:szCs w:val="22"/>
          <w:lang w:eastAsia="en-US" w:bidi="ar-SA"/>
        </w:rPr>
      </w:pPr>
      <w:r w:rsidRPr="004C1F4F">
        <w:rPr>
          <w:rFonts w:ascii="Trebuchet MS" w:eastAsia="Calibri" w:hAnsi="Trebuchet MS" w:cs="Times New Roman"/>
          <w:iCs/>
          <w:color w:val="1F3864" w:themeColor="accent1" w:themeShade="80"/>
          <w:sz w:val="22"/>
          <w:szCs w:val="22"/>
          <w:lang w:eastAsia="en-US" w:bidi="ar-SA"/>
        </w:rPr>
        <w:t>Asigurarea vizibilității proiectului (prin expunerea unui afiș) la sediul/sediile de implementare a proiectului;</w:t>
      </w:r>
    </w:p>
    <w:p w14:paraId="01BA736D" w14:textId="77777777" w:rsidR="00CB412D" w:rsidRPr="004C1F4F" w:rsidRDefault="00CB412D" w:rsidP="006414B3">
      <w:pPr>
        <w:widowControl/>
        <w:numPr>
          <w:ilvl w:val="0"/>
          <w:numId w:val="32"/>
        </w:numPr>
        <w:spacing w:before="120" w:after="120" w:line="276" w:lineRule="auto"/>
        <w:contextualSpacing/>
        <w:jc w:val="both"/>
        <w:rPr>
          <w:rFonts w:ascii="Trebuchet MS" w:eastAsia="Calibri" w:hAnsi="Trebuchet MS" w:cs="Times New Roman"/>
          <w:iCs/>
          <w:color w:val="1F3864" w:themeColor="accent1" w:themeShade="80"/>
          <w:sz w:val="22"/>
          <w:szCs w:val="22"/>
          <w:lang w:eastAsia="en-US" w:bidi="ar-SA"/>
        </w:rPr>
      </w:pPr>
      <w:r w:rsidRPr="004C1F4F">
        <w:rPr>
          <w:rFonts w:ascii="Trebuchet MS" w:eastAsia="Calibri" w:hAnsi="Trebuchet MS" w:cs="Times New Roman"/>
          <w:iCs/>
          <w:color w:val="1F3864" w:themeColor="accent1" w:themeShade="80"/>
          <w:sz w:val="22"/>
          <w:szCs w:val="22"/>
          <w:lang w:eastAsia="en-US" w:bidi="ar-SA"/>
        </w:rPr>
        <w:t>Solicitantul</w:t>
      </w:r>
      <w:r w:rsidRPr="004C1F4F">
        <w:rPr>
          <w:rFonts w:ascii="Trebuchet MS" w:eastAsia="Calibri" w:hAnsi="Trebuchet MS" w:cs="Calibri"/>
          <w:iCs/>
          <w:color w:val="1F3864" w:themeColor="accent1" w:themeShade="80"/>
          <w:sz w:val="22"/>
          <w:szCs w:val="22"/>
          <w:lang w:eastAsia="en-US" w:bidi="ar-SA"/>
        </w:rPr>
        <w:t xml:space="preserve"> </w:t>
      </w:r>
      <w:r w:rsidRPr="004C1F4F">
        <w:rPr>
          <w:rFonts w:ascii="Trebuchet MS" w:eastAsia="Calibri" w:hAnsi="Trebuchet MS" w:cs="Times New Roman"/>
          <w:iCs/>
          <w:color w:val="1F3864" w:themeColor="accent1" w:themeShade="80"/>
          <w:sz w:val="22"/>
          <w:szCs w:val="22"/>
          <w:lang w:eastAsia="en-US" w:bidi="ar-SA"/>
        </w:rPr>
        <w:t xml:space="preserve">se asigură că cei care participă în cadrul proiectului sunt informați în mod specific cu privire la sprijinul acordat prin FSE+; </w:t>
      </w:r>
    </w:p>
    <w:p w14:paraId="68EAC19C" w14:textId="77777777" w:rsidR="00CB412D" w:rsidRPr="004C1F4F" w:rsidRDefault="00CB412D" w:rsidP="006414B3">
      <w:pPr>
        <w:widowControl/>
        <w:numPr>
          <w:ilvl w:val="0"/>
          <w:numId w:val="32"/>
        </w:numPr>
        <w:spacing w:before="120" w:after="120" w:line="276" w:lineRule="auto"/>
        <w:contextualSpacing/>
        <w:jc w:val="both"/>
        <w:rPr>
          <w:rFonts w:ascii="Trebuchet MS" w:eastAsia="Calibri" w:hAnsi="Trebuchet MS" w:cs="Times New Roman"/>
          <w:iCs/>
          <w:color w:val="1F3864" w:themeColor="accent1" w:themeShade="80"/>
          <w:sz w:val="22"/>
          <w:szCs w:val="22"/>
          <w:lang w:eastAsia="en-US" w:bidi="ar-SA"/>
        </w:rPr>
      </w:pPr>
      <w:r w:rsidRPr="004C1F4F">
        <w:rPr>
          <w:rFonts w:ascii="Trebuchet MS" w:eastAsia="Calibri" w:hAnsi="Trebuchet MS" w:cs="Times New Roman"/>
          <w:iCs/>
          <w:color w:val="1F3864" w:themeColor="accent1" w:themeShade="80"/>
          <w:sz w:val="22"/>
          <w:szCs w:val="22"/>
          <w:lang w:eastAsia="en-US" w:bidi="ar-SA"/>
        </w:rPr>
        <w:t xml:space="preserve">Documentele referitoare la implementarea proiectelor și publicate pentru public sau pentru participanți, inclusiv certificatele de prezență sau alte certificate, trebuie să includă o mențiune cu privire la faptul că operațiunea a fost sprijinită în cadrul FSE+. </w:t>
      </w:r>
    </w:p>
    <w:p w14:paraId="25B4B2E9" w14:textId="0D7892D5" w:rsidR="00CB412D" w:rsidRPr="004C1F4F" w:rsidRDefault="00CB412D" w:rsidP="00283296">
      <w:pPr>
        <w:widowControl/>
        <w:spacing w:before="120" w:after="120" w:line="276" w:lineRule="auto"/>
        <w:jc w:val="both"/>
        <w:rPr>
          <w:rFonts w:ascii="Trebuchet MS" w:eastAsia="Calibri" w:hAnsi="Trebuchet MS" w:cs="Times New Roman"/>
          <w:iCs/>
          <w:color w:val="1F3864" w:themeColor="accent1" w:themeShade="80"/>
          <w:sz w:val="22"/>
          <w:szCs w:val="22"/>
          <w:lang w:eastAsia="en-US" w:bidi="ar-SA"/>
        </w:rPr>
      </w:pPr>
      <w:r w:rsidRPr="004C1F4F">
        <w:rPr>
          <w:rFonts w:ascii="Trebuchet MS" w:eastAsia="Calibri" w:hAnsi="Trebuchet MS" w:cs="Times New Roman"/>
          <w:iCs/>
          <w:color w:val="1F3864" w:themeColor="accent1" w:themeShade="80"/>
          <w:sz w:val="22"/>
          <w:szCs w:val="22"/>
          <w:lang w:eastAsia="en-US" w:bidi="ar-SA"/>
        </w:rPr>
        <w:t>N.B.</w:t>
      </w:r>
      <w:r w:rsidR="00BB3F63" w:rsidRPr="004C1F4F">
        <w:rPr>
          <w:rFonts w:ascii="Trebuchet MS" w:eastAsia="Calibri" w:hAnsi="Trebuchet MS" w:cs="Times New Roman"/>
          <w:iCs/>
          <w:color w:val="1F3864" w:themeColor="accent1" w:themeShade="80"/>
          <w:sz w:val="22"/>
          <w:szCs w:val="22"/>
          <w:lang w:eastAsia="en-US" w:bidi="ar-SA"/>
        </w:rPr>
        <w:t>:</w:t>
      </w:r>
      <w:r w:rsidRPr="004C1F4F">
        <w:rPr>
          <w:rFonts w:ascii="Trebuchet MS" w:eastAsia="Calibri" w:hAnsi="Trebuchet MS" w:cs="Times New Roman"/>
          <w:iCs/>
          <w:color w:val="1F3864" w:themeColor="accent1" w:themeShade="80"/>
          <w:sz w:val="22"/>
          <w:szCs w:val="22"/>
          <w:lang w:eastAsia="en-US" w:bidi="ar-SA"/>
        </w:rPr>
        <w:t xml:space="preserve"> Cheltuielile aferente activității de informare și publicitate proiect vor fi incluse la capitolul cheltuieli indirecte. În funcție de specificul apelului de proiecte, pot fi bugetate activități specifice adresate grupului țintă, de tipul campanii de informare și conștientizare, campanii de recrutare a grupului țintă etc.; aceste activități nu reprezintă măsuri de informare și publicitate a proiectului, ci activități/</w:t>
      </w:r>
      <w:proofErr w:type="spellStart"/>
      <w:r w:rsidRPr="004C1F4F">
        <w:rPr>
          <w:rFonts w:ascii="Trebuchet MS" w:eastAsia="Calibri" w:hAnsi="Trebuchet MS" w:cs="Times New Roman"/>
          <w:iCs/>
          <w:color w:val="1F3864" w:themeColor="accent1" w:themeShade="80"/>
          <w:sz w:val="22"/>
          <w:szCs w:val="22"/>
          <w:lang w:eastAsia="en-US" w:bidi="ar-SA"/>
        </w:rPr>
        <w:t>subactivități</w:t>
      </w:r>
      <w:proofErr w:type="spellEnd"/>
      <w:r w:rsidRPr="004C1F4F">
        <w:rPr>
          <w:rFonts w:ascii="Trebuchet MS" w:eastAsia="Calibri" w:hAnsi="Trebuchet MS" w:cs="Times New Roman"/>
          <w:iCs/>
          <w:color w:val="1F3864" w:themeColor="accent1" w:themeShade="80"/>
          <w:sz w:val="22"/>
          <w:szCs w:val="22"/>
          <w:lang w:eastAsia="en-US" w:bidi="ar-SA"/>
        </w:rPr>
        <w:t xml:space="preserve"> de-sine-stătătoare, care vor fi bugetate la cheltuieli directe.</w:t>
      </w:r>
    </w:p>
    <w:p w14:paraId="7F0C8451" w14:textId="77777777" w:rsidR="00DB5BB8" w:rsidRPr="004C1F4F" w:rsidRDefault="00000000" w:rsidP="006414B3">
      <w:pPr>
        <w:pStyle w:val="Heading10"/>
        <w:keepNext/>
        <w:keepLines/>
        <w:numPr>
          <w:ilvl w:val="0"/>
          <w:numId w:val="6"/>
        </w:numPr>
        <w:tabs>
          <w:tab w:val="left" w:pos="370"/>
        </w:tabs>
        <w:spacing w:after="120" w:line="276" w:lineRule="auto"/>
        <w:jc w:val="both"/>
        <w:rPr>
          <w:color w:val="1F3864" w:themeColor="accent1" w:themeShade="80"/>
        </w:rPr>
      </w:pPr>
      <w:bookmarkStart w:id="134" w:name="_Toc183081009"/>
      <w:bookmarkStart w:id="135" w:name="_Toc190345915"/>
      <w:r w:rsidRPr="004C1F4F">
        <w:rPr>
          <w:rStyle w:val="Heading1"/>
          <w:b/>
          <w:bCs/>
          <w:color w:val="1F3864" w:themeColor="accent1" w:themeShade="80"/>
          <w:u w:val="none"/>
        </w:rPr>
        <w:t>INFORMAȚII ADMINISTRATIVE DESPRE APELUL DE PROIECTE</w:t>
      </w:r>
      <w:bookmarkEnd w:id="134"/>
      <w:bookmarkEnd w:id="135"/>
    </w:p>
    <w:p w14:paraId="1E3D0D97" w14:textId="77777777" w:rsidR="00DB5BB8" w:rsidRPr="004C1F4F" w:rsidRDefault="00000000" w:rsidP="006414B3">
      <w:pPr>
        <w:pStyle w:val="Corptext"/>
        <w:numPr>
          <w:ilvl w:val="1"/>
          <w:numId w:val="6"/>
        </w:numPr>
        <w:tabs>
          <w:tab w:val="left" w:pos="409"/>
        </w:tabs>
        <w:spacing w:after="140"/>
        <w:ind w:firstLine="709"/>
        <w:jc w:val="both"/>
        <w:outlineLvl w:val="0"/>
        <w:rPr>
          <w:color w:val="1F3864" w:themeColor="accent1" w:themeShade="80"/>
        </w:rPr>
      </w:pPr>
      <w:bookmarkStart w:id="136" w:name="bookmark48"/>
      <w:bookmarkStart w:id="137" w:name="_Toc190345916"/>
      <w:r w:rsidRPr="004C1F4F">
        <w:rPr>
          <w:rStyle w:val="CorptextCaracter"/>
          <w:color w:val="1F3864" w:themeColor="accent1" w:themeShade="80"/>
        </w:rPr>
        <w:t>Data deschiderii apelului de proiecte</w:t>
      </w:r>
      <w:bookmarkEnd w:id="136"/>
      <w:bookmarkEnd w:id="137"/>
    </w:p>
    <w:p w14:paraId="273F1E91" w14:textId="11D92F15" w:rsidR="00DB5BB8" w:rsidRPr="004C1F4F" w:rsidRDefault="00000000" w:rsidP="00283296">
      <w:pPr>
        <w:pStyle w:val="Corptext"/>
        <w:spacing w:after="240"/>
        <w:jc w:val="both"/>
        <w:rPr>
          <w:color w:val="1F3864" w:themeColor="accent1" w:themeShade="80"/>
        </w:rPr>
      </w:pPr>
      <w:r w:rsidRPr="004C1F4F">
        <w:rPr>
          <w:rStyle w:val="CorptextCaracter"/>
          <w:color w:val="1F3864" w:themeColor="accent1" w:themeShade="80"/>
        </w:rPr>
        <w:t xml:space="preserve">Data deschiderii apelului de proiecte este </w:t>
      </w:r>
      <w:r w:rsidR="005B708C" w:rsidRPr="004C1F4F">
        <w:rPr>
          <w:rStyle w:val="CorptextCaracter"/>
          <w:color w:val="1F3864" w:themeColor="accent1" w:themeShade="80"/>
        </w:rPr>
        <w:t xml:space="preserve">31.03.2025, </w:t>
      </w:r>
      <w:r w:rsidRPr="004C1F4F">
        <w:rPr>
          <w:rStyle w:val="CorptextCaracter"/>
          <w:color w:val="1F3864" w:themeColor="accent1" w:themeShade="80"/>
        </w:rPr>
        <w:t xml:space="preserve">ora </w:t>
      </w:r>
      <w:r w:rsidR="005B708C" w:rsidRPr="004C1F4F">
        <w:rPr>
          <w:rStyle w:val="CorptextCaracter"/>
          <w:color w:val="1F3864" w:themeColor="accent1" w:themeShade="80"/>
        </w:rPr>
        <w:t>16.00.</w:t>
      </w:r>
    </w:p>
    <w:p w14:paraId="37AE5FCD" w14:textId="1D798E6F" w:rsidR="00C115DC" w:rsidRPr="004C1F4F" w:rsidRDefault="00000000" w:rsidP="006414B3">
      <w:pPr>
        <w:pStyle w:val="Corptext"/>
        <w:numPr>
          <w:ilvl w:val="1"/>
          <w:numId w:val="6"/>
        </w:numPr>
        <w:tabs>
          <w:tab w:val="left" w:pos="409"/>
        </w:tabs>
        <w:spacing w:after="140"/>
        <w:ind w:firstLine="709"/>
        <w:jc w:val="both"/>
        <w:outlineLvl w:val="0"/>
        <w:rPr>
          <w:rStyle w:val="CorptextCaracter"/>
          <w:color w:val="1F3864" w:themeColor="accent1" w:themeShade="80"/>
        </w:rPr>
      </w:pPr>
      <w:bookmarkStart w:id="138" w:name="bookmark49"/>
      <w:bookmarkStart w:id="139" w:name="_Toc190345917"/>
      <w:r w:rsidRPr="004C1F4F">
        <w:rPr>
          <w:rStyle w:val="CorptextCaracter"/>
          <w:color w:val="1F3864" w:themeColor="accent1" w:themeShade="80"/>
        </w:rPr>
        <w:t>Perioada de pregătire a proiectelor</w:t>
      </w:r>
      <w:bookmarkEnd w:id="138"/>
      <w:bookmarkEnd w:id="139"/>
    </w:p>
    <w:p w14:paraId="6C8A7419" w14:textId="0CB85B9A" w:rsidR="00CA72D6" w:rsidRPr="004C1F4F" w:rsidRDefault="00CA72D6" w:rsidP="00C864DA">
      <w:pPr>
        <w:pStyle w:val="Corptext"/>
        <w:spacing w:after="140"/>
        <w:jc w:val="both"/>
        <w:rPr>
          <w:rStyle w:val="CorptextCaracter"/>
          <w:color w:val="1F3864" w:themeColor="accent1" w:themeShade="80"/>
        </w:rPr>
      </w:pPr>
      <w:r w:rsidRPr="004C1F4F">
        <w:rPr>
          <w:rStyle w:val="CorptextCaracter"/>
          <w:color w:val="1F3864" w:themeColor="accent1" w:themeShade="80"/>
        </w:rPr>
        <w:t xml:space="preserve">Prezentul Ghid al Solicitantului  Condiții Specifice a fost publicat în consultare publică pe pagina de internet a MIPE la data de </w:t>
      </w:r>
      <w:r w:rsidR="004E193B" w:rsidRPr="004C1F4F">
        <w:rPr>
          <w:rStyle w:val="CorptextCaracter"/>
          <w:color w:val="1F3864" w:themeColor="accent1" w:themeShade="80"/>
        </w:rPr>
        <w:t>26</w:t>
      </w:r>
      <w:r w:rsidRPr="004C1F4F">
        <w:rPr>
          <w:rStyle w:val="CorptextCaracter"/>
          <w:color w:val="1F3864" w:themeColor="accent1" w:themeShade="80"/>
        </w:rPr>
        <w:t xml:space="preserve"> februarie 2025. Propunerile de îmbunătățire au fost transmise pe adresa de email consultare.poids@mfe.gov.ro.</w:t>
      </w:r>
    </w:p>
    <w:p w14:paraId="3B60CC74" w14:textId="01386BC1" w:rsidR="002B0E41" w:rsidRPr="004C1F4F" w:rsidRDefault="00000000" w:rsidP="00C864DA">
      <w:pPr>
        <w:pStyle w:val="Corptext"/>
        <w:spacing w:after="140"/>
        <w:jc w:val="both"/>
        <w:rPr>
          <w:rStyle w:val="CorptextCaracter"/>
          <w:color w:val="1F3864" w:themeColor="accent1" w:themeShade="80"/>
        </w:rPr>
      </w:pPr>
      <w:r w:rsidRPr="004C1F4F">
        <w:rPr>
          <w:rStyle w:val="CorptextCaracter"/>
          <w:color w:val="1F3864" w:themeColor="accent1" w:themeShade="80"/>
        </w:rPr>
        <w:t xml:space="preserve">În perioada de pregătire a proiectelor, precum și în perioada de depunere a proiectelor, pot fi adresate solicitări de clarificări în ceea ce privește datele/informațiile cuprinse în cadrul Ghidului Solicitantului Condiții Specifice, prin aplicația de </w:t>
      </w:r>
      <w:proofErr w:type="spellStart"/>
      <w:r w:rsidRPr="004C1F4F">
        <w:rPr>
          <w:rStyle w:val="CorptextCaracter"/>
          <w:color w:val="1F3864" w:themeColor="accent1" w:themeShade="80"/>
        </w:rPr>
        <w:t>ticketing</w:t>
      </w:r>
      <w:proofErr w:type="spellEnd"/>
      <w:r w:rsidRPr="004C1F4F">
        <w:rPr>
          <w:rStyle w:val="CorptextCaracter"/>
          <w:color w:val="1F3864" w:themeColor="accent1" w:themeShade="80"/>
        </w:rPr>
        <w:t xml:space="preserve"> din secțiunea </w:t>
      </w:r>
      <w:proofErr w:type="spellStart"/>
      <w:r w:rsidRPr="004C1F4F">
        <w:rPr>
          <w:rStyle w:val="CorptextCaracter"/>
          <w:color w:val="1F3864" w:themeColor="accent1" w:themeShade="80"/>
        </w:rPr>
        <w:t>Helpdesk</w:t>
      </w:r>
      <w:proofErr w:type="spellEnd"/>
      <w:r w:rsidRPr="004C1F4F">
        <w:rPr>
          <w:rStyle w:val="CorptextCaracter"/>
          <w:color w:val="1F3864" w:themeColor="accent1" w:themeShade="80"/>
        </w:rPr>
        <w:t xml:space="preserve"> a site-ului </w:t>
      </w:r>
      <w:hyperlink r:id="rId10" w:history="1">
        <w:r w:rsidR="00DB5BB8" w:rsidRPr="004C1F4F">
          <w:rPr>
            <w:rStyle w:val="CorptextCaracter"/>
            <w:color w:val="1F3864" w:themeColor="accent1" w:themeShade="80"/>
          </w:rPr>
          <w:t>www.mfe.gov.ro</w:t>
        </w:r>
      </w:hyperlink>
      <w:r w:rsidR="00D7773B" w:rsidRPr="004C1F4F">
        <w:rPr>
          <w:rStyle w:val="CorptextCaracter"/>
          <w:color w:val="1F3864" w:themeColor="accent1" w:themeShade="80"/>
        </w:rPr>
        <w:t xml:space="preserve">. Pentru asigurarea unui tratament egal tuturor potențialilor solicitanți de </w:t>
      </w:r>
      <w:r w:rsidR="0076373C" w:rsidRPr="004C1F4F">
        <w:rPr>
          <w:rStyle w:val="CorptextCaracter"/>
          <w:color w:val="1F3864" w:themeColor="accent1" w:themeShade="80"/>
        </w:rPr>
        <w:t>finanțare</w:t>
      </w:r>
      <w:r w:rsidR="00D7773B" w:rsidRPr="004C1F4F">
        <w:rPr>
          <w:rStyle w:val="CorptextCaracter"/>
          <w:color w:val="1F3864" w:themeColor="accent1" w:themeShade="80"/>
        </w:rPr>
        <w:t xml:space="preserve">, clarificările </w:t>
      </w:r>
      <w:r w:rsidR="002B0E41" w:rsidRPr="004C1F4F">
        <w:rPr>
          <w:rStyle w:val="CorptextCaracter"/>
          <w:color w:val="1F3864" w:themeColor="accent1" w:themeShade="80"/>
        </w:rPr>
        <w:t xml:space="preserve">furnizate de AM </w:t>
      </w:r>
      <w:proofErr w:type="spellStart"/>
      <w:r w:rsidR="002B0E41" w:rsidRPr="004C1F4F">
        <w:rPr>
          <w:rStyle w:val="CorptextCaracter"/>
          <w:color w:val="1F3864" w:themeColor="accent1" w:themeShade="80"/>
        </w:rPr>
        <w:t>P</w:t>
      </w:r>
      <w:r w:rsidR="00BE46A9" w:rsidRPr="004C1F4F">
        <w:rPr>
          <w:rStyle w:val="CorptextCaracter"/>
          <w:color w:val="1F3864" w:themeColor="accent1" w:themeShade="80"/>
        </w:rPr>
        <w:t>o</w:t>
      </w:r>
      <w:r w:rsidR="002B0E41" w:rsidRPr="004C1F4F">
        <w:rPr>
          <w:rStyle w:val="CorptextCaracter"/>
          <w:color w:val="1F3864" w:themeColor="accent1" w:themeShade="80"/>
        </w:rPr>
        <w:t>IDS</w:t>
      </w:r>
      <w:proofErr w:type="spellEnd"/>
      <w:r w:rsidR="002B0E41" w:rsidRPr="004C1F4F">
        <w:rPr>
          <w:rStyle w:val="CorptextCaracter"/>
          <w:color w:val="1F3864" w:themeColor="accent1" w:themeShade="80"/>
        </w:rPr>
        <w:t xml:space="preserve"> </w:t>
      </w:r>
      <w:r w:rsidR="00D7773B" w:rsidRPr="004C1F4F">
        <w:rPr>
          <w:rStyle w:val="CorptextCaracter"/>
          <w:color w:val="1F3864" w:themeColor="accent1" w:themeShade="80"/>
        </w:rPr>
        <w:t>nu pot avea caracterul de consultanță pentru scrierea cererilor de finanțare sau confirmarea punctuală a eligibilității/neeligibilității anumitor solicitanți, grupuri țintă, activități/cheltuieli etc.</w:t>
      </w:r>
      <w:r w:rsidRPr="004C1F4F">
        <w:rPr>
          <w:rStyle w:val="CorptextCaracter"/>
          <w:color w:val="1F3864" w:themeColor="accent1" w:themeShade="80"/>
        </w:rPr>
        <w:t xml:space="preserve"> </w:t>
      </w:r>
    </w:p>
    <w:p w14:paraId="4ACCE2F6" w14:textId="00DB4D0B" w:rsidR="00DB5BB8" w:rsidRPr="004C1F4F" w:rsidRDefault="00D7773B" w:rsidP="00C864DA">
      <w:pPr>
        <w:pStyle w:val="Corptext"/>
        <w:spacing w:after="140"/>
        <w:jc w:val="both"/>
        <w:rPr>
          <w:color w:val="1F3864" w:themeColor="accent1" w:themeShade="80"/>
        </w:rPr>
      </w:pPr>
      <w:r w:rsidRPr="004C1F4F">
        <w:rPr>
          <w:rStyle w:val="CorptextCaracter"/>
          <w:color w:val="1F3864" w:themeColor="accent1" w:themeShade="80"/>
        </w:rPr>
        <w:t xml:space="preserve">Răspunsurile vor fi transmise prin aplicația de </w:t>
      </w:r>
      <w:proofErr w:type="spellStart"/>
      <w:r w:rsidRPr="004C1F4F">
        <w:rPr>
          <w:rStyle w:val="CorptextCaracter"/>
          <w:color w:val="1F3864" w:themeColor="accent1" w:themeShade="80"/>
        </w:rPr>
        <w:t>ti</w:t>
      </w:r>
      <w:r w:rsidR="00C40D6C" w:rsidRPr="004C1F4F">
        <w:rPr>
          <w:rStyle w:val="CorptextCaracter"/>
          <w:color w:val="1F3864" w:themeColor="accent1" w:themeShade="80"/>
        </w:rPr>
        <w:t>c</w:t>
      </w:r>
      <w:r w:rsidRPr="004C1F4F">
        <w:rPr>
          <w:rStyle w:val="CorptextCaracter"/>
          <w:color w:val="1F3864" w:themeColor="accent1" w:themeShade="80"/>
        </w:rPr>
        <w:t>keting</w:t>
      </w:r>
      <w:proofErr w:type="spellEnd"/>
      <w:r w:rsidRPr="004C1F4F">
        <w:rPr>
          <w:rStyle w:val="CorptextCaracter"/>
          <w:color w:val="1F3864" w:themeColor="accent1" w:themeShade="80"/>
        </w:rPr>
        <w:t xml:space="preserve"> în maximum 10 zile lucrătoare, dar nu mai târziu de data închiderii apelului de proiecte. Solicitările de clarificări în ceea ce privește datele/informațiile cuprinse în cadrul Ghidului Solicitantului Condiții Specifice, prin aplicația de </w:t>
      </w:r>
      <w:proofErr w:type="spellStart"/>
      <w:r w:rsidRPr="004C1F4F">
        <w:rPr>
          <w:rStyle w:val="CorptextCaracter"/>
          <w:color w:val="1F3864" w:themeColor="accent1" w:themeShade="80"/>
        </w:rPr>
        <w:t>ticketing</w:t>
      </w:r>
      <w:proofErr w:type="spellEnd"/>
      <w:r w:rsidRPr="004C1F4F">
        <w:rPr>
          <w:rStyle w:val="CorptextCaracter"/>
          <w:color w:val="1F3864" w:themeColor="accent1" w:themeShade="80"/>
        </w:rPr>
        <w:t xml:space="preserve">, pot fi transmise cu maximum 5 zile lucrătoare anterior datei închiderii apelului de proiecte. Răspunsurile la solicitările de clarificări primite în legătură cu Ghidul Solicitantului vor fi publicate pe site-ul </w:t>
      </w:r>
      <w:hyperlink r:id="rId11" w:history="1">
        <w:r w:rsidR="00DB5BB8" w:rsidRPr="004C1F4F">
          <w:rPr>
            <w:rStyle w:val="CorptextCaracter"/>
            <w:color w:val="1F3864" w:themeColor="accent1" w:themeShade="80"/>
          </w:rPr>
          <w:t>www.mfe.gov.ro</w:t>
        </w:r>
      </w:hyperlink>
      <w:r w:rsidRPr="004C1F4F">
        <w:rPr>
          <w:rStyle w:val="CorptextCaracter"/>
          <w:color w:val="1F3864" w:themeColor="accent1" w:themeShade="80"/>
        </w:rPr>
        <w:t>.</w:t>
      </w:r>
    </w:p>
    <w:p w14:paraId="312BD52E" w14:textId="77777777" w:rsidR="00DB5BB8" w:rsidRPr="004C1F4F" w:rsidRDefault="00000000" w:rsidP="006414B3">
      <w:pPr>
        <w:pStyle w:val="Corptext"/>
        <w:numPr>
          <w:ilvl w:val="1"/>
          <w:numId w:val="6"/>
        </w:numPr>
        <w:tabs>
          <w:tab w:val="left" w:pos="409"/>
        </w:tabs>
        <w:spacing w:after="140"/>
        <w:ind w:firstLine="709"/>
        <w:jc w:val="both"/>
        <w:outlineLvl w:val="0"/>
        <w:rPr>
          <w:rStyle w:val="CorptextCaracter"/>
          <w:color w:val="1F3864" w:themeColor="accent1" w:themeShade="80"/>
        </w:rPr>
      </w:pPr>
      <w:bookmarkStart w:id="140" w:name="bookmark50"/>
      <w:bookmarkStart w:id="141" w:name="_Toc190345918"/>
      <w:r w:rsidRPr="004C1F4F">
        <w:rPr>
          <w:rStyle w:val="CorptextCaracter"/>
          <w:color w:val="1F3864" w:themeColor="accent1" w:themeShade="80"/>
        </w:rPr>
        <w:t>Perioada de depunere a proiectelor</w:t>
      </w:r>
      <w:bookmarkEnd w:id="140"/>
      <w:bookmarkEnd w:id="141"/>
    </w:p>
    <w:p w14:paraId="799E0911" w14:textId="77777777" w:rsidR="00DB5BB8" w:rsidRPr="004C1F4F" w:rsidRDefault="00000000" w:rsidP="006414B3">
      <w:pPr>
        <w:pStyle w:val="Corptext"/>
        <w:numPr>
          <w:ilvl w:val="2"/>
          <w:numId w:val="6"/>
        </w:numPr>
        <w:tabs>
          <w:tab w:val="left" w:pos="696"/>
        </w:tabs>
        <w:jc w:val="both"/>
        <w:outlineLvl w:val="0"/>
        <w:rPr>
          <w:color w:val="1F3864" w:themeColor="accent1" w:themeShade="80"/>
        </w:rPr>
      </w:pPr>
      <w:bookmarkStart w:id="142" w:name="bookmark51"/>
      <w:bookmarkStart w:id="143" w:name="_Toc190345919"/>
      <w:r w:rsidRPr="004C1F4F">
        <w:rPr>
          <w:rStyle w:val="CorptextCaracter"/>
          <w:color w:val="1F3864" w:themeColor="accent1" w:themeShade="80"/>
        </w:rPr>
        <w:t>Data și ora pentru începerea depunerii de proiecte</w:t>
      </w:r>
      <w:bookmarkEnd w:id="142"/>
      <w:bookmarkEnd w:id="143"/>
    </w:p>
    <w:p w14:paraId="3ECEDCB1" w14:textId="709D966D" w:rsidR="00DB5BB8" w:rsidRPr="004C1F4F" w:rsidRDefault="00000000" w:rsidP="00283296">
      <w:pPr>
        <w:pStyle w:val="Corptext"/>
        <w:spacing w:after="240"/>
        <w:jc w:val="both"/>
        <w:rPr>
          <w:color w:val="1F3864" w:themeColor="accent1" w:themeShade="80"/>
        </w:rPr>
      </w:pPr>
      <w:r w:rsidRPr="004C1F4F">
        <w:rPr>
          <w:rStyle w:val="CorptextCaracter"/>
          <w:color w:val="1F3864" w:themeColor="accent1" w:themeShade="80"/>
        </w:rPr>
        <w:t xml:space="preserve">Proiectele pot fi depuse prin Sistemul informatic MySMIS2021 începând cu data de </w:t>
      </w:r>
      <w:r w:rsidR="009E76BC" w:rsidRPr="004C1F4F">
        <w:rPr>
          <w:rStyle w:val="CorptextCaracter"/>
          <w:color w:val="1F3864" w:themeColor="accent1" w:themeShade="80"/>
        </w:rPr>
        <w:t xml:space="preserve">31.03.2025, </w:t>
      </w:r>
      <w:r w:rsidRPr="004C1F4F">
        <w:rPr>
          <w:rStyle w:val="CorptextCaracter"/>
          <w:color w:val="1F3864" w:themeColor="accent1" w:themeShade="80"/>
        </w:rPr>
        <w:t xml:space="preserve">ora </w:t>
      </w:r>
      <w:r w:rsidR="009E76BC" w:rsidRPr="004C1F4F">
        <w:rPr>
          <w:rStyle w:val="CorptextCaracter"/>
          <w:color w:val="1F3864" w:themeColor="accent1" w:themeShade="80"/>
        </w:rPr>
        <w:t>16.</w:t>
      </w:r>
    </w:p>
    <w:p w14:paraId="20F55489" w14:textId="77777777" w:rsidR="00DB5BB8" w:rsidRPr="004C1F4F" w:rsidRDefault="00000000" w:rsidP="006414B3">
      <w:pPr>
        <w:pStyle w:val="Corptext"/>
        <w:numPr>
          <w:ilvl w:val="2"/>
          <w:numId w:val="6"/>
        </w:numPr>
        <w:tabs>
          <w:tab w:val="left" w:pos="696"/>
        </w:tabs>
        <w:spacing w:after="140"/>
        <w:jc w:val="both"/>
        <w:outlineLvl w:val="0"/>
        <w:rPr>
          <w:color w:val="1F3864" w:themeColor="accent1" w:themeShade="80"/>
        </w:rPr>
      </w:pPr>
      <w:bookmarkStart w:id="144" w:name="bookmark52"/>
      <w:bookmarkStart w:id="145" w:name="_Toc190345920"/>
      <w:r w:rsidRPr="004C1F4F">
        <w:rPr>
          <w:rStyle w:val="CorptextCaracter"/>
          <w:color w:val="1F3864" w:themeColor="accent1" w:themeShade="80"/>
        </w:rPr>
        <w:t>Data și ora închiderii apelului de proiecte</w:t>
      </w:r>
      <w:bookmarkEnd w:id="144"/>
      <w:bookmarkEnd w:id="145"/>
    </w:p>
    <w:p w14:paraId="7EB8C443" w14:textId="612DB9F0" w:rsidR="00DB5BB8" w:rsidRPr="00542177" w:rsidRDefault="00000000" w:rsidP="00283296">
      <w:pPr>
        <w:pStyle w:val="Corptext"/>
        <w:spacing w:after="240"/>
        <w:jc w:val="both"/>
        <w:rPr>
          <w:color w:val="388600"/>
        </w:rPr>
      </w:pPr>
      <w:r w:rsidRPr="00542177">
        <w:rPr>
          <w:rStyle w:val="CorptextCaracter"/>
          <w:color w:val="388600"/>
        </w:rPr>
        <w:t xml:space="preserve">Data închiderii apelului de proiecte este </w:t>
      </w:r>
      <w:r w:rsidR="00542177" w:rsidRPr="00542177">
        <w:rPr>
          <w:rStyle w:val="CorptextCaracter"/>
          <w:color w:val="388600"/>
        </w:rPr>
        <w:t>05.09.2025</w:t>
      </w:r>
      <w:r w:rsidR="005744EE" w:rsidRPr="00542177">
        <w:rPr>
          <w:rStyle w:val="CorptextCaracter"/>
          <w:color w:val="388600"/>
        </w:rPr>
        <w:t xml:space="preserve">, </w:t>
      </w:r>
      <w:r w:rsidRPr="00542177">
        <w:rPr>
          <w:rStyle w:val="CorptextCaracter"/>
          <w:color w:val="388600"/>
        </w:rPr>
        <w:t xml:space="preserve">ora </w:t>
      </w:r>
      <w:r w:rsidR="005744EE" w:rsidRPr="00542177">
        <w:rPr>
          <w:rStyle w:val="CorptextCaracter"/>
          <w:color w:val="388600"/>
        </w:rPr>
        <w:t>16.00.</w:t>
      </w:r>
    </w:p>
    <w:p w14:paraId="114E3CE6" w14:textId="77777777" w:rsidR="00DB5BB8" w:rsidRPr="004C1F4F" w:rsidRDefault="00000000" w:rsidP="006414B3">
      <w:pPr>
        <w:pStyle w:val="Corptext"/>
        <w:numPr>
          <w:ilvl w:val="1"/>
          <w:numId w:val="6"/>
        </w:numPr>
        <w:tabs>
          <w:tab w:val="left" w:pos="409"/>
        </w:tabs>
        <w:spacing w:after="140"/>
        <w:ind w:firstLine="709"/>
        <w:jc w:val="both"/>
        <w:outlineLvl w:val="0"/>
        <w:rPr>
          <w:rStyle w:val="CorptextCaracter"/>
          <w:color w:val="1F3864" w:themeColor="accent1" w:themeShade="80"/>
        </w:rPr>
      </w:pPr>
      <w:bookmarkStart w:id="146" w:name="bookmark53"/>
      <w:bookmarkStart w:id="147" w:name="_Toc190345921"/>
      <w:r w:rsidRPr="004C1F4F">
        <w:rPr>
          <w:rStyle w:val="CorptextCaracter"/>
          <w:color w:val="1F3864" w:themeColor="accent1" w:themeShade="80"/>
        </w:rPr>
        <w:t>Modalitatea de depunere a proiectelor</w:t>
      </w:r>
      <w:bookmarkEnd w:id="146"/>
      <w:bookmarkEnd w:id="147"/>
    </w:p>
    <w:p w14:paraId="0182EF18" w14:textId="77777777" w:rsidR="00DB5BB8" w:rsidRPr="004C1F4F" w:rsidRDefault="00000000" w:rsidP="00283296">
      <w:pPr>
        <w:pStyle w:val="Corptext"/>
        <w:spacing w:after="140"/>
        <w:jc w:val="both"/>
        <w:rPr>
          <w:color w:val="1F3864" w:themeColor="accent1" w:themeShade="80"/>
        </w:rPr>
      </w:pPr>
      <w:r w:rsidRPr="004C1F4F">
        <w:rPr>
          <w:rStyle w:val="CorptextCaracter"/>
          <w:color w:val="1F3864" w:themeColor="accent1" w:themeShade="80"/>
        </w:rPr>
        <w:t>Cererile de finanțare se depun exclusiv prin intermediul aplicației MySMIS2021 / SMIS2021+ prin completarea și transmiterea acesteia integral, inclusiv prin încărcarea documentelor.</w:t>
      </w:r>
    </w:p>
    <w:p w14:paraId="171B0D4A" w14:textId="77777777" w:rsidR="00DB5BB8" w:rsidRPr="004C1F4F" w:rsidRDefault="00000000" w:rsidP="00283296">
      <w:pPr>
        <w:pStyle w:val="Corptext"/>
        <w:spacing w:after="220"/>
        <w:jc w:val="both"/>
        <w:rPr>
          <w:rStyle w:val="CorptextCaracter"/>
          <w:color w:val="1F3864" w:themeColor="accent1" w:themeShade="80"/>
        </w:rPr>
      </w:pPr>
      <w:bookmarkStart w:id="148" w:name="bookmark54"/>
      <w:r w:rsidRPr="004C1F4F">
        <w:rPr>
          <w:rStyle w:val="CorptextCaracter"/>
          <w:color w:val="1F3864" w:themeColor="accent1" w:themeShade="80"/>
        </w:rPr>
        <w:t>Toate cererile de finanțare și/sau toate documentele aferente unei cereri de finanțare transmise în alt mod, nu vor fi luate în considerare în procesul de evaluare.</w:t>
      </w:r>
      <w:bookmarkEnd w:id="148"/>
    </w:p>
    <w:p w14:paraId="4C61BEDE" w14:textId="77777777" w:rsidR="001B0F3A" w:rsidRPr="004C1F4F" w:rsidRDefault="001B0F3A" w:rsidP="00283296">
      <w:pPr>
        <w:pStyle w:val="Corptext"/>
        <w:spacing w:after="220"/>
        <w:jc w:val="both"/>
        <w:rPr>
          <w:color w:val="1F3864" w:themeColor="accent1" w:themeShade="80"/>
        </w:rPr>
      </w:pPr>
    </w:p>
    <w:p w14:paraId="03D991C0" w14:textId="77777777" w:rsidR="00DB5BB8" w:rsidRPr="004C1F4F" w:rsidRDefault="00000000" w:rsidP="006414B3">
      <w:pPr>
        <w:pStyle w:val="Heading10"/>
        <w:keepNext/>
        <w:keepLines/>
        <w:numPr>
          <w:ilvl w:val="0"/>
          <w:numId w:val="6"/>
        </w:numPr>
        <w:tabs>
          <w:tab w:val="left" w:pos="367"/>
        </w:tabs>
        <w:spacing w:before="120" w:after="120" w:line="276" w:lineRule="auto"/>
        <w:jc w:val="both"/>
        <w:rPr>
          <w:color w:val="1F3864" w:themeColor="accent1" w:themeShade="80"/>
        </w:rPr>
      </w:pPr>
      <w:bookmarkStart w:id="149" w:name="bookmark55"/>
      <w:bookmarkStart w:id="150" w:name="_Toc183081010"/>
      <w:bookmarkStart w:id="151" w:name="_Toc190345922"/>
      <w:r w:rsidRPr="004C1F4F">
        <w:rPr>
          <w:rStyle w:val="Heading1"/>
          <w:b/>
          <w:bCs/>
          <w:color w:val="1F3864" w:themeColor="accent1" w:themeShade="80"/>
          <w:u w:val="none"/>
        </w:rPr>
        <w:t>CONDIȚII DE ELIGIBILITATE</w:t>
      </w:r>
      <w:bookmarkEnd w:id="149"/>
      <w:bookmarkEnd w:id="150"/>
      <w:bookmarkEnd w:id="151"/>
    </w:p>
    <w:p w14:paraId="4CB924C4" w14:textId="77777777" w:rsidR="00DB5BB8" w:rsidRPr="004C1F4F" w:rsidRDefault="00000000" w:rsidP="006414B3">
      <w:pPr>
        <w:pStyle w:val="Corptext"/>
        <w:numPr>
          <w:ilvl w:val="1"/>
          <w:numId w:val="6"/>
        </w:numPr>
        <w:tabs>
          <w:tab w:val="left" w:pos="409"/>
        </w:tabs>
        <w:spacing w:after="140"/>
        <w:ind w:firstLine="709"/>
        <w:jc w:val="both"/>
        <w:outlineLvl w:val="0"/>
        <w:rPr>
          <w:rStyle w:val="CorptextCaracter"/>
          <w:color w:val="1F3864" w:themeColor="accent1" w:themeShade="80"/>
        </w:rPr>
      </w:pPr>
      <w:bookmarkStart w:id="152" w:name="bookmark58"/>
      <w:bookmarkStart w:id="153" w:name="_Toc190345923"/>
      <w:r w:rsidRPr="004C1F4F">
        <w:rPr>
          <w:rStyle w:val="CorptextCaracter"/>
          <w:color w:val="1F3864" w:themeColor="accent1" w:themeShade="80"/>
        </w:rPr>
        <w:t>Eligibilitatea solicitanților și partenerilor</w:t>
      </w:r>
      <w:bookmarkEnd w:id="152"/>
      <w:bookmarkEnd w:id="153"/>
    </w:p>
    <w:p w14:paraId="75C44343" w14:textId="77777777" w:rsidR="00DB5BB8" w:rsidRPr="004C1F4F" w:rsidRDefault="00000000" w:rsidP="006414B3">
      <w:pPr>
        <w:pStyle w:val="Corptext"/>
        <w:numPr>
          <w:ilvl w:val="2"/>
          <w:numId w:val="6"/>
        </w:numPr>
        <w:tabs>
          <w:tab w:val="left" w:pos="709"/>
        </w:tabs>
        <w:spacing w:after="140"/>
        <w:jc w:val="both"/>
        <w:outlineLvl w:val="0"/>
        <w:rPr>
          <w:color w:val="1F3864" w:themeColor="accent1" w:themeShade="80"/>
        </w:rPr>
      </w:pPr>
      <w:bookmarkStart w:id="154" w:name="_Toc190345924"/>
      <w:r w:rsidRPr="004C1F4F">
        <w:rPr>
          <w:rStyle w:val="CorptextCaracter"/>
          <w:color w:val="1F3864" w:themeColor="accent1" w:themeShade="80"/>
        </w:rPr>
        <w:t>Cerințe privind eligibilitatea solicitanților și partenerilor</w:t>
      </w:r>
      <w:bookmarkEnd w:id="154"/>
    </w:p>
    <w:p w14:paraId="05555196" w14:textId="77777777" w:rsidR="00DB5BB8" w:rsidRPr="004C1F4F" w:rsidRDefault="00000000" w:rsidP="00283296">
      <w:pPr>
        <w:pStyle w:val="Corptext"/>
        <w:spacing w:after="140"/>
        <w:jc w:val="both"/>
        <w:rPr>
          <w:color w:val="1F3864" w:themeColor="accent1" w:themeShade="80"/>
        </w:rPr>
      </w:pPr>
      <w:r w:rsidRPr="004C1F4F">
        <w:rPr>
          <w:rStyle w:val="CorptextCaracter"/>
          <w:color w:val="1F3864" w:themeColor="accent1" w:themeShade="80"/>
        </w:rPr>
        <w:t xml:space="preserve">Pentru a putea aplica pentru finanțare în cadrul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solicitanții și partenerii trebuie să fie organizații legal constituite în România.</w:t>
      </w:r>
    </w:p>
    <w:p w14:paraId="35279EDD" w14:textId="3AEE7D62" w:rsidR="00DB5BB8" w:rsidRPr="004C1F4F" w:rsidRDefault="007C4772" w:rsidP="00C864DA">
      <w:pPr>
        <w:pStyle w:val="Corptext"/>
        <w:spacing w:after="140"/>
        <w:jc w:val="both"/>
        <w:rPr>
          <w:color w:val="1F3864" w:themeColor="accent1" w:themeShade="80"/>
        </w:rPr>
      </w:pPr>
      <w:r w:rsidRPr="004C1F4F">
        <w:rPr>
          <w:rStyle w:val="CorptextCaracter"/>
          <w:color w:val="1F3864" w:themeColor="accent1" w:themeShade="80"/>
        </w:rPr>
        <w:t xml:space="preserve">Situațiile în care </w:t>
      </w:r>
      <w:r w:rsidR="0070580C" w:rsidRPr="004C1F4F">
        <w:rPr>
          <w:rStyle w:val="CorptextCaracter"/>
          <w:color w:val="1F3864" w:themeColor="accent1" w:themeShade="80"/>
        </w:rPr>
        <w:t>s</w:t>
      </w:r>
      <w:r w:rsidRPr="004C1F4F">
        <w:rPr>
          <w:rStyle w:val="CorptextCaracter"/>
          <w:color w:val="1F3864" w:themeColor="accent1" w:themeShade="80"/>
        </w:rPr>
        <w:t xml:space="preserve">olicitantul și partenerii sunt neeligibili pentru solicitarea de finanțare din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sunt </w:t>
      </w:r>
      <w:proofErr w:type="spellStart"/>
      <w:r w:rsidRPr="004C1F4F">
        <w:rPr>
          <w:rStyle w:val="CorptextCaracter"/>
          <w:color w:val="1F3864" w:themeColor="accent1" w:themeShade="80"/>
        </w:rPr>
        <w:t>sumarizate</w:t>
      </w:r>
      <w:proofErr w:type="spellEnd"/>
      <w:r w:rsidRPr="004C1F4F">
        <w:rPr>
          <w:rStyle w:val="CorptextCaracter"/>
          <w:color w:val="1F3864" w:themeColor="accent1" w:themeShade="80"/>
        </w:rPr>
        <w:t xml:space="preserve"> în Tabelul 3 din Ghidul Solicitantului - Condiții Generale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w:t>
      </w:r>
    </w:p>
    <w:p w14:paraId="3F75864A" w14:textId="77777777" w:rsidR="008D504C" w:rsidRPr="004C1F4F" w:rsidRDefault="008D504C" w:rsidP="00C864DA">
      <w:pPr>
        <w:pStyle w:val="Corptext"/>
        <w:spacing w:after="140"/>
        <w:jc w:val="both"/>
        <w:rPr>
          <w:color w:val="1F3864" w:themeColor="accent1" w:themeShade="80"/>
        </w:rPr>
      </w:pPr>
    </w:p>
    <w:p w14:paraId="56ED4CFD" w14:textId="77777777" w:rsidR="00DB5BB8" w:rsidRPr="004C1F4F" w:rsidRDefault="00000000" w:rsidP="006414B3">
      <w:pPr>
        <w:pStyle w:val="Corptext"/>
        <w:numPr>
          <w:ilvl w:val="2"/>
          <w:numId w:val="7"/>
        </w:numPr>
        <w:tabs>
          <w:tab w:val="left" w:pos="696"/>
        </w:tabs>
        <w:spacing w:after="0"/>
        <w:jc w:val="both"/>
        <w:outlineLvl w:val="0"/>
        <w:rPr>
          <w:color w:val="1F3864" w:themeColor="accent1" w:themeShade="80"/>
        </w:rPr>
      </w:pPr>
      <w:bookmarkStart w:id="155" w:name="bookmark59"/>
      <w:bookmarkStart w:id="156" w:name="_Toc190345925"/>
      <w:r w:rsidRPr="004C1F4F">
        <w:rPr>
          <w:rStyle w:val="CorptextCaracter"/>
          <w:color w:val="1F3864" w:themeColor="accent1" w:themeShade="80"/>
        </w:rPr>
        <w:t>Categorii de solicitanți eligibili</w:t>
      </w:r>
      <w:bookmarkEnd w:id="155"/>
      <w:bookmarkEnd w:id="156"/>
    </w:p>
    <w:p w14:paraId="54605A5A" w14:textId="4C4FE478" w:rsidR="009D6CA7" w:rsidRPr="004C1F4F" w:rsidRDefault="001806D6" w:rsidP="00283296">
      <w:pPr>
        <w:pStyle w:val="Corptext"/>
        <w:spacing w:after="240"/>
        <w:jc w:val="both"/>
        <w:rPr>
          <w:color w:val="1F3864" w:themeColor="accent1" w:themeShade="80"/>
        </w:rPr>
      </w:pPr>
      <w:r w:rsidRPr="004C1F4F">
        <w:rPr>
          <w:color w:val="1F3864" w:themeColor="accent1" w:themeShade="80"/>
        </w:rPr>
        <w:t>În cadrul prezentului apel de proiecte, solicitanții eligibili sunt:</w:t>
      </w:r>
    </w:p>
    <w:p w14:paraId="2DA9B27F" w14:textId="0A123792" w:rsidR="00DB5BB8" w:rsidRPr="004C1F4F" w:rsidRDefault="00AB141F" w:rsidP="006414B3">
      <w:pPr>
        <w:pStyle w:val="Corptext"/>
        <w:numPr>
          <w:ilvl w:val="0"/>
          <w:numId w:val="8"/>
        </w:numPr>
        <w:tabs>
          <w:tab w:val="left" w:pos="745"/>
        </w:tabs>
        <w:spacing w:after="140"/>
        <w:ind w:left="760" w:hanging="360"/>
        <w:jc w:val="both"/>
        <w:rPr>
          <w:color w:val="1F3864" w:themeColor="accent1" w:themeShade="80"/>
        </w:rPr>
      </w:pPr>
      <w:bookmarkStart w:id="157" w:name="_Hlk193719407"/>
      <w:r w:rsidRPr="004C1F4F">
        <w:rPr>
          <w:rStyle w:val="CorptextCaracter"/>
          <w:color w:val="1F3864" w:themeColor="accent1" w:themeShade="80"/>
        </w:rPr>
        <w:t>Autorități publice locale din localitatea/localitățile în care se implementează proiectul</w:t>
      </w:r>
      <w:r w:rsidR="00BB5E25" w:rsidRPr="004C1F4F">
        <w:rPr>
          <w:rStyle w:val="CorptextCaracter"/>
          <w:color w:val="1F3864" w:themeColor="accent1" w:themeShade="80"/>
        </w:rPr>
        <w:t>, inclusiv Direcțiile de Asistență Socială/Servicii Publice de Asistență Socială cu personalitate juridică de la nivel local și Direcțiile Generale de Asistență Socială și Protecția Copilului de la nivel de județ/sector al Municipiului București</w:t>
      </w:r>
      <w:bookmarkEnd w:id="157"/>
      <w:r w:rsidR="0070580C" w:rsidRPr="004C1F4F">
        <w:rPr>
          <w:rStyle w:val="CorptextCaracter"/>
          <w:color w:val="1F3864" w:themeColor="accent1" w:themeShade="80"/>
        </w:rPr>
        <w:t>.</w:t>
      </w:r>
    </w:p>
    <w:p w14:paraId="21CB27E2" w14:textId="0D326D5A"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N.B</w:t>
      </w:r>
      <w:r w:rsidR="0070580C" w:rsidRPr="004C1F4F">
        <w:rPr>
          <w:rStyle w:val="CorptextCaracter"/>
          <w:color w:val="1F3864" w:themeColor="accent1" w:themeShade="80"/>
        </w:rPr>
        <w:t>.</w:t>
      </w:r>
      <w:r w:rsidR="00C2754A" w:rsidRPr="004C1F4F">
        <w:rPr>
          <w:rStyle w:val="CorptextCaracter"/>
          <w:color w:val="1F3864" w:themeColor="accent1" w:themeShade="80"/>
        </w:rPr>
        <w:t>:</w:t>
      </w:r>
      <w:r w:rsidRPr="004C1F4F">
        <w:rPr>
          <w:rStyle w:val="CorptextCaracter"/>
          <w:color w:val="1F3864" w:themeColor="accent1" w:themeShade="80"/>
        </w:rPr>
        <w:t xml:space="preserve"> În cazul în care autoritatea publică locală este acreditată ca furnizor de servicii sociale</w:t>
      </w:r>
      <w:r w:rsidR="001806D6" w:rsidRPr="004C1F4F">
        <w:rPr>
          <w:rStyle w:val="CorptextCaracter"/>
          <w:color w:val="1F3864" w:themeColor="accent1" w:themeShade="80"/>
        </w:rPr>
        <w:t xml:space="preserve">, este </w:t>
      </w:r>
      <w:r w:rsidR="0070580C" w:rsidRPr="004C1F4F">
        <w:rPr>
          <w:rStyle w:val="CorptextCaracter"/>
          <w:color w:val="1F3864" w:themeColor="accent1" w:themeShade="80"/>
        </w:rPr>
        <w:t>licențiată</w:t>
      </w:r>
      <w:r w:rsidR="001806D6" w:rsidRPr="004C1F4F">
        <w:rPr>
          <w:rStyle w:val="CorptextCaracter"/>
          <w:color w:val="1F3864" w:themeColor="accent1" w:themeShade="80"/>
        </w:rPr>
        <w:t xml:space="preserve"> sau </w:t>
      </w:r>
      <w:r w:rsidR="0070580C" w:rsidRPr="004C1F4F">
        <w:rPr>
          <w:rStyle w:val="CorptextCaracter"/>
          <w:color w:val="1F3864" w:themeColor="accent1" w:themeShade="80"/>
        </w:rPr>
        <w:t>urmează</w:t>
      </w:r>
      <w:r w:rsidR="001806D6" w:rsidRPr="004C1F4F">
        <w:rPr>
          <w:rStyle w:val="CorptextCaracter"/>
          <w:color w:val="1F3864" w:themeColor="accent1" w:themeShade="80"/>
        </w:rPr>
        <w:t xml:space="preserve"> s</w:t>
      </w:r>
      <w:r w:rsidR="0070580C" w:rsidRPr="004C1F4F">
        <w:rPr>
          <w:rStyle w:val="CorptextCaracter"/>
          <w:color w:val="1F3864" w:themeColor="accent1" w:themeShade="80"/>
        </w:rPr>
        <w:t>ă</w:t>
      </w:r>
      <w:r w:rsidR="001806D6" w:rsidRPr="004C1F4F">
        <w:rPr>
          <w:rStyle w:val="CorptextCaracter"/>
          <w:color w:val="1F3864" w:themeColor="accent1" w:themeShade="80"/>
        </w:rPr>
        <w:t xml:space="preserve"> se </w:t>
      </w:r>
      <w:r w:rsidR="0070580C" w:rsidRPr="004C1F4F">
        <w:rPr>
          <w:rStyle w:val="CorptextCaracter"/>
          <w:color w:val="1F3864" w:themeColor="accent1" w:themeShade="80"/>
        </w:rPr>
        <w:t>licențieze</w:t>
      </w:r>
      <w:r w:rsidR="001806D6" w:rsidRPr="004C1F4F">
        <w:rPr>
          <w:rStyle w:val="CorptextCaracter"/>
          <w:color w:val="1F3864" w:themeColor="accent1" w:themeShade="80"/>
        </w:rPr>
        <w:t xml:space="preserve"> pentru furnizarea serviciilor sociale de </w:t>
      </w:r>
      <w:r w:rsidR="0070580C" w:rsidRPr="004C1F4F">
        <w:rPr>
          <w:rStyle w:val="CorptextCaracter"/>
          <w:color w:val="1F3864" w:themeColor="accent1" w:themeShade="80"/>
        </w:rPr>
        <w:t>îngrijire</w:t>
      </w:r>
      <w:r w:rsidR="001806D6" w:rsidRPr="004C1F4F">
        <w:rPr>
          <w:rStyle w:val="CorptextCaracter"/>
          <w:color w:val="1F3864" w:themeColor="accent1" w:themeShade="80"/>
        </w:rPr>
        <w:t xml:space="preserve"> la domiciliu a persoanelor vârstnice (cod 8810-ID-I Unități de îngrijire la domiciliu)</w:t>
      </w:r>
      <w:r w:rsidR="00FF0A02" w:rsidRPr="004C1F4F">
        <w:rPr>
          <w:rStyle w:val="CorptextCaracter"/>
          <w:color w:val="1F3864" w:themeColor="accent1" w:themeShade="80"/>
        </w:rPr>
        <w:t xml:space="preserve"> și </w:t>
      </w:r>
      <w:r w:rsidR="001806D6" w:rsidRPr="004C1F4F">
        <w:rPr>
          <w:rStyle w:val="CorptextCaracter"/>
          <w:color w:val="1F3864" w:themeColor="accent1" w:themeShade="80"/>
        </w:rPr>
        <w:t>va furniza aceste servicii</w:t>
      </w:r>
      <w:r w:rsidR="00FF0A02" w:rsidRPr="004C1F4F">
        <w:rPr>
          <w:rStyle w:val="CorptextCaracter"/>
          <w:color w:val="1F3864" w:themeColor="accent1" w:themeShade="80"/>
        </w:rPr>
        <w:t xml:space="preserve"> în </w:t>
      </w:r>
      <w:r w:rsidR="001806D6" w:rsidRPr="004C1F4F">
        <w:rPr>
          <w:rStyle w:val="CorptextCaracter"/>
          <w:color w:val="1F3864" w:themeColor="accent1" w:themeShade="80"/>
        </w:rPr>
        <w:t>cadrul proiectului</w:t>
      </w:r>
      <w:r w:rsidRPr="004C1F4F">
        <w:rPr>
          <w:rStyle w:val="CorptextCaracter"/>
          <w:color w:val="1F3864" w:themeColor="accent1" w:themeShade="80"/>
        </w:rPr>
        <w:t xml:space="preserve">, </w:t>
      </w:r>
      <w:r w:rsidR="001806D6" w:rsidRPr="004C1F4F">
        <w:rPr>
          <w:rStyle w:val="CorptextCaracter"/>
          <w:color w:val="1F3864" w:themeColor="accent1" w:themeShade="80"/>
        </w:rPr>
        <w:t xml:space="preserve">atunci </w:t>
      </w:r>
      <w:r w:rsidRPr="004C1F4F">
        <w:rPr>
          <w:rStyle w:val="CorptextCaracter"/>
          <w:color w:val="1F3864" w:themeColor="accent1" w:themeShade="80"/>
        </w:rPr>
        <w:t>proiectul poate fi implementat de către respectiva autoritate publică locală</w:t>
      </w:r>
      <w:r w:rsidR="00FF0A02" w:rsidRPr="004C1F4F">
        <w:rPr>
          <w:rStyle w:val="CorptextCaracter"/>
          <w:color w:val="1F3864" w:themeColor="accent1" w:themeShade="80"/>
        </w:rPr>
        <w:t xml:space="preserve"> în </w:t>
      </w:r>
      <w:r w:rsidRPr="004C1F4F">
        <w:rPr>
          <w:rStyle w:val="CorptextCaracter"/>
          <w:color w:val="1F3864" w:themeColor="accent1" w:themeShade="80"/>
        </w:rPr>
        <w:t>calitate de solicitant unic</w:t>
      </w:r>
      <w:r w:rsidR="001806D6" w:rsidRPr="004C1F4F">
        <w:rPr>
          <w:rStyle w:val="CorptextCaracter"/>
          <w:color w:val="1F3864" w:themeColor="accent1" w:themeShade="80"/>
        </w:rPr>
        <w:t>.</w:t>
      </w:r>
      <w:r w:rsidR="00FF0A02" w:rsidRPr="004C1F4F">
        <w:rPr>
          <w:rStyle w:val="CorptextCaracter"/>
          <w:color w:val="1F3864" w:themeColor="accent1" w:themeShade="80"/>
        </w:rPr>
        <w:t xml:space="preserve"> În </w:t>
      </w:r>
      <w:r w:rsidR="001806D6" w:rsidRPr="004C1F4F">
        <w:rPr>
          <w:rStyle w:val="CorptextCaracter"/>
          <w:color w:val="1F3864" w:themeColor="accent1" w:themeShade="80"/>
        </w:rPr>
        <w:t xml:space="preserve">aceste </w:t>
      </w:r>
      <w:r w:rsidR="0070580C" w:rsidRPr="004C1F4F">
        <w:rPr>
          <w:rStyle w:val="CorptextCaracter"/>
          <w:color w:val="1F3864" w:themeColor="accent1" w:themeShade="80"/>
        </w:rPr>
        <w:t>condiții</w:t>
      </w:r>
      <w:r w:rsidR="001806D6" w:rsidRPr="004C1F4F">
        <w:rPr>
          <w:rStyle w:val="CorptextCaracter"/>
          <w:color w:val="1F3864" w:themeColor="accent1" w:themeShade="80"/>
        </w:rPr>
        <w:t xml:space="preserve"> </w:t>
      </w:r>
      <w:r w:rsidRPr="004C1F4F">
        <w:rPr>
          <w:rStyle w:val="CorptextCaracter"/>
          <w:color w:val="1F3864" w:themeColor="accent1" w:themeShade="80"/>
        </w:rPr>
        <w:t>parteneriatul nu este obligatoriu</w:t>
      </w:r>
      <w:r w:rsidR="001806D6" w:rsidRPr="004C1F4F">
        <w:rPr>
          <w:rStyle w:val="CorptextCaracter"/>
          <w:color w:val="1F3864" w:themeColor="accent1" w:themeShade="80"/>
        </w:rPr>
        <w:t>, dar nu se exclude posibilitatea stabilirii unui parteneriat cu un furnizor de servicii sociale acreditat,</w:t>
      </w:r>
      <w:r w:rsidR="00B663DA" w:rsidRPr="004C1F4F">
        <w:rPr>
          <w:rStyle w:val="CorptextCaracter"/>
          <w:color w:val="1F3864" w:themeColor="accent1" w:themeShade="80"/>
        </w:rPr>
        <w:t xml:space="preserve"> în </w:t>
      </w:r>
      <w:r w:rsidR="001806D6" w:rsidRPr="004C1F4F">
        <w:rPr>
          <w:rStyle w:val="CorptextCaracter"/>
          <w:color w:val="1F3864" w:themeColor="accent1" w:themeShade="80"/>
        </w:rPr>
        <w:t xml:space="preserve">vederea </w:t>
      </w:r>
      <w:r w:rsidR="0070580C" w:rsidRPr="004C1F4F">
        <w:rPr>
          <w:rStyle w:val="CorptextCaracter"/>
          <w:color w:val="1F3864" w:themeColor="accent1" w:themeShade="80"/>
        </w:rPr>
        <w:t>completării</w:t>
      </w:r>
      <w:r w:rsidR="001806D6" w:rsidRPr="004C1F4F">
        <w:rPr>
          <w:rStyle w:val="CorptextCaracter"/>
          <w:color w:val="1F3864" w:themeColor="accent1" w:themeShade="80"/>
        </w:rPr>
        <w:t xml:space="preserve"> </w:t>
      </w:r>
      <w:r w:rsidR="0070580C" w:rsidRPr="004C1F4F">
        <w:rPr>
          <w:rStyle w:val="CorptextCaracter"/>
          <w:color w:val="1F3864" w:themeColor="accent1" w:themeShade="80"/>
        </w:rPr>
        <w:t>activităților</w:t>
      </w:r>
      <w:r w:rsidR="001806D6" w:rsidRPr="004C1F4F">
        <w:rPr>
          <w:rStyle w:val="CorptextCaracter"/>
          <w:color w:val="1F3864" w:themeColor="accent1" w:themeShade="80"/>
        </w:rPr>
        <w:t xml:space="preserve"> eligibile </w:t>
      </w:r>
      <w:r w:rsidR="004751B0" w:rsidRPr="004C1F4F">
        <w:rPr>
          <w:rStyle w:val="CorptextCaracter"/>
          <w:color w:val="1F3864" w:themeColor="accent1" w:themeShade="80"/>
        </w:rPr>
        <w:t>necesare</w:t>
      </w:r>
      <w:r w:rsidR="00FF0A02" w:rsidRPr="004C1F4F">
        <w:rPr>
          <w:rStyle w:val="CorptextCaracter"/>
          <w:color w:val="1F3864" w:themeColor="accent1" w:themeShade="80"/>
        </w:rPr>
        <w:t xml:space="preserve"> și </w:t>
      </w:r>
      <w:r w:rsidR="0070580C" w:rsidRPr="004C1F4F">
        <w:rPr>
          <w:rStyle w:val="CorptextCaracter"/>
          <w:color w:val="1F3864" w:themeColor="accent1" w:themeShade="80"/>
        </w:rPr>
        <w:t>prevăzute</w:t>
      </w:r>
      <w:r w:rsidR="00B663DA" w:rsidRPr="004C1F4F">
        <w:rPr>
          <w:rStyle w:val="CorptextCaracter"/>
          <w:color w:val="1F3864" w:themeColor="accent1" w:themeShade="80"/>
        </w:rPr>
        <w:t xml:space="preserve"> în </w:t>
      </w:r>
      <w:r w:rsidR="004751B0" w:rsidRPr="004C1F4F">
        <w:rPr>
          <w:rStyle w:val="CorptextCaracter"/>
          <w:color w:val="1F3864" w:themeColor="accent1" w:themeShade="80"/>
        </w:rPr>
        <w:t>proiect</w:t>
      </w:r>
      <w:r w:rsidRPr="004C1F4F">
        <w:rPr>
          <w:rStyle w:val="CorptextCaracter"/>
          <w:color w:val="1F3864" w:themeColor="accent1" w:themeShade="80"/>
        </w:rPr>
        <w:t>.</w:t>
      </w:r>
      <w:r w:rsidR="001806D6" w:rsidRPr="004C1F4F">
        <w:rPr>
          <w:rStyle w:val="CorptextCaracter"/>
          <w:color w:val="1F3864" w:themeColor="accent1" w:themeShade="80"/>
        </w:rPr>
        <w:t xml:space="preserve"> </w:t>
      </w:r>
    </w:p>
    <w:p w14:paraId="68833935" w14:textId="22050FB6" w:rsidR="00B76A80" w:rsidRPr="004C1F4F" w:rsidRDefault="0070580C" w:rsidP="00283296">
      <w:pPr>
        <w:pStyle w:val="Corptext"/>
        <w:jc w:val="both"/>
        <w:rPr>
          <w:rStyle w:val="CorptextCaracter"/>
          <w:color w:val="1F3864" w:themeColor="accent1" w:themeShade="80"/>
        </w:rPr>
      </w:pPr>
      <w:r w:rsidRPr="004C1F4F">
        <w:rPr>
          <w:rStyle w:val="CorptextCaracter"/>
          <w:color w:val="1F3864" w:themeColor="accent1" w:themeShade="80"/>
        </w:rPr>
        <w:t>Î</w:t>
      </w:r>
      <w:r w:rsidR="00DC3A48" w:rsidRPr="004C1F4F">
        <w:rPr>
          <w:rStyle w:val="CorptextCaracter"/>
          <w:color w:val="1F3864" w:themeColor="accent1" w:themeShade="80"/>
        </w:rPr>
        <w:t>n cazul</w:t>
      </w:r>
      <w:r w:rsidR="00B663DA" w:rsidRPr="004C1F4F">
        <w:rPr>
          <w:rStyle w:val="CorptextCaracter"/>
          <w:color w:val="1F3864" w:themeColor="accent1" w:themeShade="80"/>
        </w:rPr>
        <w:t xml:space="preserve"> în </w:t>
      </w:r>
      <w:r w:rsidR="00DC3A48" w:rsidRPr="004C1F4F">
        <w:rPr>
          <w:rStyle w:val="CorptextCaracter"/>
          <w:color w:val="1F3864" w:themeColor="accent1" w:themeShade="80"/>
        </w:rPr>
        <w:t>care forma de organizare teritorial</w:t>
      </w:r>
      <w:r w:rsidRPr="004C1F4F">
        <w:rPr>
          <w:rStyle w:val="CorptextCaracter"/>
          <w:color w:val="1F3864" w:themeColor="accent1" w:themeShade="80"/>
        </w:rPr>
        <w:t>ă</w:t>
      </w:r>
      <w:r w:rsidR="00DC3A48" w:rsidRPr="004C1F4F">
        <w:rPr>
          <w:rStyle w:val="CorptextCaracter"/>
          <w:color w:val="1F3864" w:themeColor="accent1" w:themeShade="80"/>
        </w:rPr>
        <w:t xml:space="preserve"> a solicitantului</w:t>
      </w:r>
      <w:r w:rsidR="00B76A80" w:rsidRPr="004C1F4F">
        <w:rPr>
          <w:rStyle w:val="CorptextCaracter"/>
          <w:color w:val="1F3864" w:themeColor="accent1" w:themeShade="80"/>
        </w:rPr>
        <w:t xml:space="preserve"> (</w:t>
      </w:r>
      <w:r w:rsidRPr="004C1F4F">
        <w:rPr>
          <w:rStyle w:val="CorptextCaracter"/>
          <w:color w:val="1F3864" w:themeColor="accent1" w:themeShade="80"/>
        </w:rPr>
        <w:t>î</w:t>
      </w:r>
      <w:r w:rsidR="00DC3A48" w:rsidRPr="004C1F4F">
        <w:rPr>
          <w:rStyle w:val="CorptextCaracter"/>
          <w:color w:val="1F3864" w:themeColor="accent1" w:themeShade="80"/>
        </w:rPr>
        <w:t>n calitatea acestuia de furnizor de servicii sociale</w:t>
      </w:r>
      <w:r w:rsidR="00B76A80" w:rsidRPr="004C1F4F">
        <w:rPr>
          <w:rStyle w:val="CorptextCaracter"/>
          <w:color w:val="1F3864" w:themeColor="accent1" w:themeShade="80"/>
        </w:rPr>
        <w:t>)</w:t>
      </w:r>
      <w:r w:rsidR="00DC3A48" w:rsidRPr="004C1F4F">
        <w:rPr>
          <w:rStyle w:val="CorptextCaracter"/>
          <w:color w:val="1F3864" w:themeColor="accent1" w:themeShade="80"/>
        </w:rPr>
        <w:t>,</w:t>
      </w:r>
      <w:r w:rsidR="00B663DA" w:rsidRPr="004C1F4F">
        <w:rPr>
          <w:rStyle w:val="CorptextCaracter"/>
          <w:color w:val="1F3864" w:themeColor="accent1" w:themeShade="80"/>
        </w:rPr>
        <w:t xml:space="preserve"> în </w:t>
      </w:r>
      <w:r w:rsidRPr="004C1F4F">
        <w:rPr>
          <w:rStyle w:val="CorptextCaracter"/>
          <w:color w:val="1F3864" w:themeColor="accent1" w:themeShade="80"/>
        </w:rPr>
        <w:t>înțelesul</w:t>
      </w:r>
      <w:r w:rsidR="00DC3A48" w:rsidRPr="004C1F4F">
        <w:rPr>
          <w:rStyle w:val="CorptextCaracter"/>
          <w:color w:val="1F3864" w:themeColor="accent1" w:themeShade="80"/>
        </w:rPr>
        <w:t xml:space="preserve"> art. 42 din</w:t>
      </w:r>
      <w:r w:rsidR="00B76A80" w:rsidRPr="004C1F4F">
        <w:rPr>
          <w:rStyle w:val="CorptextCaracter"/>
          <w:color w:val="1F3864" w:themeColor="accent1" w:themeShade="80"/>
        </w:rPr>
        <w:t xml:space="preserve"> Legea </w:t>
      </w:r>
      <w:proofErr w:type="spellStart"/>
      <w:r w:rsidR="00B76A80" w:rsidRPr="004C1F4F">
        <w:rPr>
          <w:rStyle w:val="CorptextCaracter"/>
          <w:color w:val="1F3864" w:themeColor="accent1" w:themeShade="80"/>
        </w:rPr>
        <w:t>asistenţei</w:t>
      </w:r>
      <w:proofErr w:type="spellEnd"/>
      <w:r w:rsidR="00B76A80" w:rsidRPr="004C1F4F">
        <w:rPr>
          <w:rStyle w:val="CorptextCaracter"/>
          <w:color w:val="1F3864" w:themeColor="accent1" w:themeShade="80"/>
        </w:rPr>
        <w:t xml:space="preserve"> sociale nr. 292/2011 privind organizarea la nivel teritorial a serviciilor sociale, </w:t>
      </w:r>
      <w:r w:rsidRPr="004C1F4F">
        <w:rPr>
          <w:rStyle w:val="CorptextCaracter"/>
          <w:color w:val="1F3864" w:themeColor="accent1" w:themeShade="80"/>
        </w:rPr>
        <w:t>acoperă</w:t>
      </w:r>
      <w:r w:rsidR="00B76A80" w:rsidRPr="004C1F4F">
        <w:rPr>
          <w:rStyle w:val="CorptextCaracter"/>
          <w:color w:val="1F3864" w:themeColor="accent1" w:themeShade="80"/>
        </w:rPr>
        <w:t xml:space="preserve"> teritoriul din care se prevede selectarea </w:t>
      </w:r>
      <w:r w:rsidR="00632C69" w:rsidRPr="004C1F4F">
        <w:rPr>
          <w:rStyle w:val="CorptextCaracter"/>
          <w:color w:val="1F3864" w:themeColor="accent1" w:themeShade="80"/>
        </w:rPr>
        <w:t>grupului</w:t>
      </w:r>
      <w:r w:rsidR="00B76A80" w:rsidRPr="004C1F4F">
        <w:rPr>
          <w:rStyle w:val="CorptextCaracter"/>
          <w:color w:val="1F3864" w:themeColor="accent1" w:themeShade="80"/>
        </w:rPr>
        <w:t xml:space="preserve"> </w:t>
      </w:r>
      <w:r w:rsidR="00632C69" w:rsidRPr="004C1F4F">
        <w:rPr>
          <w:rStyle w:val="CorptextCaracter"/>
          <w:color w:val="1F3864" w:themeColor="accent1" w:themeShade="80"/>
        </w:rPr>
        <w:t>țintă</w:t>
      </w:r>
      <w:r w:rsidR="00B76A80" w:rsidRPr="004C1F4F">
        <w:rPr>
          <w:rStyle w:val="CorptextCaracter"/>
          <w:color w:val="1F3864" w:themeColor="accent1" w:themeShade="80"/>
        </w:rPr>
        <w:t>, nu este obligatoriu ca proiectul s</w:t>
      </w:r>
      <w:r w:rsidR="00632C69" w:rsidRPr="004C1F4F">
        <w:rPr>
          <w:rStyle w:val="CorptextCaracter"/>
          <w:color w:val="1F3864" w:themeColor="accent1" w:themeShade="80"/>
        </w:rPr>
        <w:t>ă</w:t>
      </w:r>
      <w:r w:rsidR="00B76A80" w:rsidRPr="004C1F4F">
        <w:rPr>
          <w:rStyle w:val="CorptextCaracter"/>
          <w:color w:val="1F3864" w:themeColor="accent1" w:themeShade="80"/>
        </w:rPr>
        <w:t xml:space="preserve"> se implementeze</w:t>
      </w:r>
      <w:r w:rsidR="00B663DA" w:rsidRPr="004C1F4F">
        <w:rPr>
          <w:rStyle w:val="CorptextCaracter"/>
          <w:color w:val="1F3864" w:themeColor="accent1" w:themeShade="80"/>
        </w:rPr>
        <w:t xml:space="preserve"> în </w:t>
      </w:r>
      <w:r w:rsidR="00B76A80" w:rsidRPr="004C1F4F">
        <w:rPr>
          <w:rStyle w:val="CorptextCaracter"/>
          <w:color w:val="1F3864" w:themeColor="accent1" w:themeShade="80"/>
        </w:rPr>
        <w:t>parteneriat.</w:t>
      </w:r>
    </w:p>
    <w:p w14:paraId="651D1AAA" w14:textId="77777777" w:rsidR="000B37AC" w:rsidRPr="004C1F4F" w:rsidRDefault="000B37AC" w:rsidP="00283296">
      <w:pPr>
        <w:pStyle w:val="Corptext"/>
        <w:jc w:val="both"/>
        <w:rPr>
          <w:rStyle w:val="CorptextCaracter"/>
          <w:color w:val="1F3864" w:themeColor="accent1" w:themeShade="80"/>
        </w:rPr>
      </w:pPr>
    </w:p>
    <w:p w14:paraId="2427CB00" w14:textId="77777777" w:rsidR="00DB5BB8" w:rsidRPr="004C1F4F" w:rsidRDefault="00000000" w:rsidP="006414B3">
      <w:pPr>
        <w:pStyle w:val="Corptext"/>
        <w:numPr>
          <w:ilvl w:val="2"/>
          <w:numId w:val="7"/>
        </w:numPr>
        <w:tabs>
          <w:tab w:val="left" w:pos="620"/>
        </w:tabs>
        <w:jc w:val="both"/>
        <w:outlineLvl w:val="0"/>
        <w:rPr>
          <w:color w:val="1F3864" w:themeColor="accent1" w:themeShade="80"/>
        </w:rPr>
      </w:pPr>
      <w:bookmarkStart w:id="158" w:name="bookmark64"/>
      <w:bookmarkStart w:id="159" w:name="_Toc190345926"/>
      <w:r w:rsidRPr="004C1F4F">
        <w:rPr>
          <w:rStyle w:val="CorptextCaracter"/>
          <w:color w:val="1F3864" w:themeColor="accent1" w:themeShade="80"/>
        </w:rPr>
        <w:t>Categorii de parteneri eligibili</w:t>
      </w:r>
      <w:bookmarkEnd w:id="158"/>
      <w:bookmarkEnd w:id="159"/>
    </w:p>
    <w:p w14:paraId="25A38C1A" w14:textId="4F00AFED" w:rsidR="00DB5BB8" w:rsidRPr="004C1F4F" w:rsidRDefault="00000000" w:rsidP="00283296">
      <w:pPr>
        <w:pStyle w:val="Corptext"/>
        <w:spacing w:after="180"/>
        <w:jc w:val="both"/>
        <w:rPr>
          <w:color w:val="1F3864" w:themeColor="accent1" w:themeShade="80"/>
        </w:rPr>
      </w:pPr>
      <w:r w:rsidRPr="004C1F4F">
        <w:rPr>
          <w:rStyle w:val="CorptextCaracter"/>
          <w:color w:val="1F3864" w:themeColor="accent1" w:themeShade="80"/>
        </w:rPr>
        <w:t xml:space="preserve">Pentru acest </w:t>
      </w:r>
      <w:r w:rsidR="00632C69" w:rsidRPr="004C1F4F">
        <w:rPr>
          <w:rStyle w:val="CorptextCaracter"/>
          <w:color w:val="1F3864" w:themeColor="accent1" w:themeShade="80"/>
        </w:rPr>
        <w:t xml:space="preserve">apel </w:t>
      </w:r>
      <w:r w:rsidRPr="004C1F4F">
        <w:rPr>
          <w:rStyle w:val="CorptextCaracter"/>
          <w:color w:val="1F3864" w:themeColor="accent1" w:themeShade="80"/>
        </w:rPr>
        <w:t>de proiecte partenerii eligibili sunt reprezentați de:</w:t>
      </w:r>
    </w:p>
    <w:p w14:paraId="1F7C09D2" w14:textId="425853BF" w:rsidR="00E05F65" w:rsidRPr="004C1F4F" w:rsidRDefault="00E05F65" w:rsidP="006414B3">
      <w:pPr>
        <w:pStyle w:val="Corptext"/>
        <w:numPr>
          <w:ilvl w:val="0"/>
          <w:numId w:val="8"/>
        </w:numPr>
        <w:tabs>
          <w:tab w:val="left" w:pos="735"/>
        </w:tabs>
        <w:spacing w:after="240"/>
        <w:ind w:left="740" w:hanging="360"/>
        <w:jc w:val="both"/>
        <w:rPr>
          <w:rStyle w:val="CorptextCaracter"/>
          <w:color w:val="1F3864" w:themeColor="accent1" w:themeShade="80"/>
        </w:rPr>
      </w:pPr>
      <w:r w:rsidRPr="004C1F4F">
        <w:rPr>
          <w:rStyle w:val="CorptextCaracter"/>
          <w:color w:val="1F3864" w:themeColor="accent1" w:themeShade="80"/>
        </w:rPr>
        <w:t>Autorități publice locale din localitatea/localitățile în care se implementează proiectul, inclusiv Direcțiile de Asistență Socială/Servicii Publice de Asistență Socială cu personalitate juridică de la nivel local și Direcțiile Generale de Asistență Socială și Protecția Copilului de la nivel de județ/sector al Municipiului București</w:t>
      </w:r>
      <w:r w:rsidR="00341E05" w:rsidRPr="004C1F4F">
        <w:rPr>
          <w:rStyle w:val="CorptextCaracter"/>
          <w:color w:val="1F3864" w:themeColor="accent1" w:themeShade="80"/>
        </w:rPr>
        <w:t>;</w:t>
      </w:r>
    </w:p>
    <w:p w14:paraId="725E22B9" w14:textId="5DF1C76A" w:rsidR="00AB141F" w:rsidRPr="004C1F4F" w:rsidRDefault="00AB141F" w:rsidP="006414B3">
      <w:pPr>
        <w:pStyle w:val="Corptext"/>
        <w:numPr>
          <w:ilvl w:val="0"/>
          <w:numId w:val="8"/>
        </w:numPr>
        <w:tabs>
          <w:tab w:val="left" w:pos="735"/>
        </w:tabs>
        <w:spacing w:after="240"/>
        <w:ind w:left="740" w:hanging="360"/>
        <w:jc w:val="both"/>
        <w:rPr>
          <w:rStyle w:val="CorptextCaracter"/>
          <w:color w:val="1F3864" w:themeColor="accent1" w:themeShade="80"/>
        </w:rPr>
      </w:pPr>
      <w:r w:rsidRPr="004C1F4F">
        <w:rPr>
          <w:rStyle w:val="CorptextCaracter"/>
          <w:color w:val="1F3864" w:themeColor="accent1" w:themeShade="80"/>
        </w:rPr>
        <w:t>Furnizori de servicii sociale acreditați</w:t>
      </w:r>
    </w:p>
    <w:p w14:paraId="66B86F65" w14:textId="36342F3D" w:rsidR="008C739D" w:rsidRPr="004C1F4F" w:rsidRDefault="008C739D" w:rsidP="00C864DA">
      <w:pPr>
        <w:pStyle w:val="Corptext"/>
        <w:tabs>
          <w:tab w:val="left" w:pos="735"/>
        </w:tabs>
        <w:spacing w:after="0"/>
        <w:jc w:val="both"/>
        <w:rPr>
          <w:rStyle w:val="CorptextCaracter"/>
          <w:color w:val="1F3864" w:themeColor="accent1" w:themeShade="80"/>
        </w:rPr>
      </w:pPr>
      <w:r w:rsidRPr="004C1F4F">
        <w:rPr>
          <w:rStyle w:val="CorptextCaracter"/>
          <w:color w:val="1F3864" w:themeColor="accent1" w:themeShade="80"/>
        </w:rPr>
        <w:t>Furnizorii de servicii sociale sunt persoane juridice, de drept public ori privat (art. 37 din Legea asistenței sociale nr. 292/2011).</w:t>
      </w:r>
    </w:p>
    <w:p w14:paraId="4C967359" w14:textId="6869F009" w:rsidR="008C739D" w:rsidRPr="004C1F4F" w:rsidRDefault="008C739D" w:rsidP="00C864DA">
      <w:pPr>
        <w:pStyle w:val="Corptext"/>
        <w:tabs>
          <w:tab w:val="left" w:pos="735"/>
        </w:tabs>
        <w:spacing w:after="0"/>
        <w:jc w:val="both"/>
        <w:rPr>
          <w:rStyle w:val="CorptextCaracter"/>
          <w:color w:val="1F3864" w:themeColor="accent1" w:themeShade="80"/>
        </w:rPr>
      </w:pPr>
      <w:r w:rsidRPr="004C1F4F">
        <w:rPr>
          <w:rStyle w:val="CorptextCaracter"/>
          <w:color w:val="1F3864" w:themeColor="accent1" w:themeShade="80"/>
        </w:rPr>
        <w:t xml:space="preserve">Calitatea de furnizor de servicii sociale acreditat se demonstrează prin prezentarea unui certificat de acreditare, valabil la data depunerii cererii de finanțare, emis în conformitate cu prevederile Legii nr. 197/2012 privind asigurarea calității în domeniul serviciilor sociale, cu modificările și completările ulterioare și ale </w:t>
      </w:r>
      <w:r w:rsidR="00632C69" w:rsidRPr="004C1F4F">
        <w:rPr>
          <w:rStyle w:val="CorptextCaracter"/>
          <w:color w:val="1F3864" w:themeColor="accent1" w:themeShade="80"/>
        </w:rPr>
        <w:t xml:space="preserve">Hotărârii Guvernului </w:t>
      </w:r>
      <w:r w:rsidRPr="004C1F4F">
        <w:rPr>
          <w:rStyle w:val="CorptextCaracter"/>
          <w:color w:val="1F3864" w:themeColor="accent1" w:themeShade="80"/>
        </w:rPr>
        <w:t>nr. 118/2014 pentru aprobarea Normelor metodologice de aplicare a prevederilor Legii 197/2012.</w:t>
      </w:r>
    </w:p>
    <w:p w14:paraId="42D3E843" w14:textId="77777777" w:rsidR="008C739D" w:rsidRPr="004C1F4F" w:rsidRDefault="008C739D" w:rsidP="00C864DA">
      <w:pPr>
        <w:pStyle w:val="Corptext"/>
        <w:tabs>
          <w:tab w:val="left" w:pos="735"/>
        </w:tabs>
        <w:spacing w:after="0"/>
        <w:jc w:val="both"/>
        <w:rPr>
          <w:rStyle w:val="CorptextCaracter"/>
          <w:color w:val="1F3864" w:themeColor="accent1" w:themeShade="80"/>
        </w:rPr>
      </w:pPr>
      <w:r w:rsidRPr="004C1F4F">
        <w:rPr>
          <w:rStyle w:val="CorptextCaracter"/>
          <w:color w:val="1F3864" w:themeColor="accent1" w:themeShade="80"/>
        </w:rPr>
        <w:t xml:space="preserve">Serviciile sociale se vor organiza și vor funcționa în conformitate cu prevederile </w:t>
      </w:r>
      <w:bookmarkStart w:id="160" w:name="_Hlk190158023"/>
      <w:r w:rsidRPr="004C1F4F">
        <w:rPr>
          <w:rStyle w:val="CorptextCaracter"/>
          <w:color w:val="1F3864" w:themeColor="accent1" w:themeShade="80"/>
        </w:rPr>
        <w:t xml:space="preserve">Hotărârii Guvernului </w:t>
      </w:r>
      <w:bookmarkEnd w:id="160"/>
      <w:r w:rsidRPr="004C1F4F">
        <w:rPr>
          <w:rStyle w:val="CorptextCaracter"/>
          <w:color w:val="1F3864" w:themeColor="accent1" w:themeShade="80"/>
        </w:rPr>
        <w:t>nr. 867/2015 pentru aprobarea Nomenclatorului serviciilor sociale, precum și a regulamentelor-cadru de organizare și funcționare a serviciilor sociale și ale Ordinul ministrului muncii și justiției sociale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p>
    <w:p w14:paraId="452CD100" w14:textId="52B6ADDB" w:rsidR="008C739D" w:rsidRPr="004C1F4F" w:rsidRDefault="008C739D" w:rsidP="00C864DA">
      <w:pPr>
        <w:pStyle w:val="Corptext"/>
        <w:tabs>
          <w:tab w:val="left" w:pos="735"/>
        </w:tabs>
        <w:spacing w:after="0"/>
        <w:jc w:val="both"/>
        <w:rPr>
          <w:rStyle w:val="CorptextCaracter"/>
          <w:color w:val="1F3864" w:themeColor="accent1" w:themeShade="80"/>
        </w:rPr>
      </w:pPr>
      <w:r w:rsidRPr="004C1F4F">
        <w:rPr>
          <w:rStyle w:val="CorptextCaracter"/>
          <w:color w:val="1F3864" w:themeColor="accent1" w:themeShade="80"/>
        </w:rPr>
        <w:t xml:space="preserve">Nu este obligatoriu ca la depunerea cererii de </w:t>
      </w:r>
      <w:r w:rsidR="00632C69" w:rsidRPr="004C1F4F">
        <w:rPr>
          <w:rStyle w:val="CorptextCaracter"/>
          <w:color w:val="1F3864" w:themeColor="accent1" w:themeShade="80"/>
        </w:rPr>
        <w:t>finanțare</w:t>
      </w:r>
      <w:r w:rsidRPr="004C1F4F">
        <w:rPr>
          <w:rStyle w:val="CorptextCaracter"/>
          <w:color w:val="1F3864" w:themeColor="accent1" w:themeShade="80"/>
        </w:rPr>
        <w:t xml:space="preserve"> s</w:t>
      </w:r>
      <w:r w:rsidR="00D35CC5" w:rsidRPr="004C1F4F">
        <w:rPr>
          <w:rStyle w:val="CorptextCaracter"/>
          <w:color w:val="1F3864" w:themeColor="accent1" w:themeShade="80"/>
        </w:rPr>
        <w:t>ă</w:t>
      </w:r>
      <w:r w:rsidRPr="004C1F4F">
        <w:rPr>
          <w:rStyle w:val="CorptextCaracter"/>
          <w:color w:val="1F3864" w:themeColor="accent1" w:themeShade="80"/>
        </w:rPr>
        <w:t xml:space="preserve"> se prezinte dovada </w:t>
      </w:r>
      <w:r w:rsidR="00632C69" w:rsidRPr="004C1F4F">
        <w:rPr>
          <w:rStyle w:val="CorptextCaracter"/>
          <w:color w:val="1F3864" w:themeColor="accent1" w:themeShade="80"/>
        </w:rPr>
        <w:t>licențierii</w:t>
      </w:r>
      <w:r w:rsidRPr="004C1F4F">
        <w:rPr>
          <w:rStyle w:val="CorptextCaracter"/>
          <w:color w:val="1F3864" w:themeColor="accent1" w:themeShade="80"/>
        </w:rPr>
        <w:t xml:space="preserve"> serviciilor sociale furnizate prin proiect, respectiv pentru cazul serviciilor sociale de îngrijire la domiciliu -Unități de îngrijire la domiciliu (cod serviciu social 8810- ID-I). Este obligatoriu ca licențele de funcționare a serviciilor sociale furnizate prin proiect să se obțină înainte de începerea furnizării efective a acestor servicii sociale prin proiect.</w:t>
      </w:r>
    </w:p>
    <w:p w14:paraId="278E8BAE" w14:textId="77777777" w:rsidR="00364DC3" w:rsidRPr="004C1F4F" w:rsidRDefault="00364DC3" w:rsidP="00C864DA">
      <w:pPr>
        <w:pStyle w:val="Corptext"/>
        <w:tabs>
          <w:tab w:val="left" w:pos="735"/>
        </w:tabs>
        <w:spacing w:after="0"/>
        <w:jc w:val="both"/>
        <w:rPr>
          <w:rStyle w:val="CorptextCaracter"/>
          <w:color w:val="1F3864" w:themeColor="accent1" w:themeShade="80"/>
        </w:rPr>
      </w:pPr>
    </w:p>
    <w:p w14:paraId="3E4EED54" w14:textId="77777777" w:rsidR="00DB5BB8" w:rsidRPr="004C1F4F" w:rsidRDefault="00000000" w:rsidP="00C864DA">
      <w:pPr>
        <w:pStyle w:val="Corptext"/>
        <w:jc w:val="both"/>
        <w:outlineLvl w:val="0"/>
        <w:rPr>
          <w:color w:val="1F3864" w:themeColor="accent1" w:themeShade="80"/>
        </w:rPr>
      </w:pPr>
      <w:bookmarkStart w:id="161" w:name="bookmark65"/>
      <w:bookmarkStart w:id="162" w:name="_Toc190345927"/>
      <w:r w:rsidRPr="004C1F4F">
        <w:rPr>
          <w:rStyle w:val="CorptextCaracter"/>
          <w:color w:val="1F3864" w:themeColor="accent1" w:themeShade="80"/>
        </w:rPr>
        <w:t>5.1.4 Reguli și cerințe privind parteneriatul</w:t>
      </w:r>
      <w:bookmarkEnd w:id="161"/>
      <w:bookmarkEnd w:id="162"/>
    </w:p>
    <w:p w14:paraId="74F3927E" w14:textId="77777777"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În cadrul prezentului apel, se pot implementa cu solicitant unic sau în parteneriat cu unul sau mai mulți parteneri. În cazul proiectelor implementate în parteneriat, se va desemna obligatoriu ca lider al parteneriatului o entitate înregistrată fiscal în România.</w:t>
      </w:r>
    </w:p>
    <w:p w14:paraId="3F47E9F4"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Alegerea partenerilor este în exclusivitate de competența Solicitantului, în calitate de lider al parteneriatului.</w:t>
      </w:r>
    </w:p>
    <w:p w14:paraId="44E70AFC" w14:textId="77777777"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Partenerii vor fi selectați astfel încât să desfășoare activități relevante pentru domeniul proiectului în funcție de obiectivele specifice apelului de proiecte.</w:t>
      </w:r>
    </w:p>
    <w:p w14:paraId="289A20C8" w14:textId="06AD04DF" w:rsidR="00B76A80" w:rsidRPr="004C1F4F" w:rsidRDefault="00D35CC5" w:rsidP="00283296">
      <w:pPr>
        <w:pStyle w:val="Corptext"/>
        <w:jc w:val="both"/>
        <w:rPr>
          <w:color w:val="1F3864" w:themeColor="accent1" w:themeShade="80"/>
        </w:rPr>
      </w:pPr>
      <w:r w:rsidRPr="004C1F4F">
        <w:rPr>
          <w:color w:val="1F3864" w:themeColor="accent1" w:themeShade="80"/>
        </w:rPr>
        <w:t>Î</w:t>
      </w:r>
      <w:r w:rsidR="00B76A80" w:rsidRPr="004C1F4F">
        <w:rPr>
          <w:color w:val="1F3864" w:themeColor="accent1" w:themeShade="80"/>
        </w:rPr>
        <w:t>n cazul proiectelor implementate</w:t>
      </w:r>
      <w:r w:rsidR="00B663DA" w:rsidRPr="004C1F4F">
        <w:rPr>
          <w:color w:val="1F3864" w:themeColor="accent1" w:themeShade="80"/>
        </w:rPr>
        <w:t xml:space="preserve"> în </w:t>
      </w:r>
      <w:r w:rsidR="00B76A80" w:rsidRPr="004C1F4F">
        <w:rPr>
          <w:color w:val="1F3864" w:themeColor="accent1" w:themeShade="80"/>
        </w:rPr>
        <w:t>parteneriat, se va avea</w:t>
      </w:r>
      <w:r w:rsidR="00B663DA" w:rsidRPr="004C1F4F">
        <w:rPr>
          <w:color w:val="1F3864" w:themeColor="accent1" w:themeShade="80"/>
        </w:rPr>
        <w:t xml:space="preserve"> în </w:t>
      </w:r>
      <w:r w:rsidR="00B76A80" w:rsidRPr="004C1F4F">
        <w:rPr>
          <w:color w:val="1F3864" w:themeColor="accent1" w:themeShade="80"/>
        </w:rPr>
        <w:t xml:space="preserve">vedere acoperirea </w:t>
      </w:r>
      <w:r w:rsidR="00277B2D" w:rsidRPr="004C1F4F">
        <w:rPr>
          <w:color w:val="1F3864" w:themeColor="accent1" w:themeShade="80"/>
        </w:rPr>
        <w:t>întregului</w:t>
      </w:r>
      <w:r w:rsidR="00B76A80" w:rsidRPr="004C1F4F">
        <w:rPr>
          <w:color w:val="1F3864" w:themeColor="accent1" w:themeShade="80"/>
        </w:rPr>
        <w:t xml:space="preserve"> teritoriu din care se prevede selectarea grupului </w:t>
      </w:r>
      <w:r w:rsidR="00277B2D" w:rsidRPr="004C1F4F">
        <w:rPr>
          <w:color w:val="1F3864" w:themeColor="accent1" w:themeShade="80"/>
        </w:rPr>
        <w:t>țintă</w:t>
      </w:r>
      <w:r w:rsidR="00B76A80" w:rsidRPr="004C1F4F">
        <w:rPr>
          <w:color w:val="1F3864" w:themeColor="accent1" w:themeShade="80"/>
        </w:rPr>
        <w:t xml:space="preserve">, </w:t>
      </w:r>
      <w:r w:rsidR="00277B2D" w:rsidRPr="004C1F4F">
        <w:rPr>
          <w:color w:val="1F3864" w:themeColor="accent1" w:themeShade="80"/>
        </w:rPr>
        <w:t>corespunzător</w:t>
      </w:r>
      <w:r w:rsidR="00B76A80" w:rsidRPr="004C1F4F">
        <w:rPr>
          <w:color w:val="1F3864" w:themeColor="accent1" w:themeShade="80"/>
        </w:rPr>
        <w:t xml:space="preserve"> teritoriului acoperit de furnizorul/furnizorii de servicii sociale acreditat/</w:t>
      </w:r>
      <w:r w:rsidR="00277B2D" w:rsidRPr="004C1F4F">
        <w:rPr>
          <w:color w:val="1F3864" w:themeColor="accent1" w:themeShade="80"/>
        </w:rPr>
        <w:t>acreditați</w:t>
      </w:r>
      <w:r w:rsidR="00FF0A02" w:rsidRPr="004C1F4F">
        <w:rPr>
          <w:color w:val="1F3864" w:themeColor="accent1" w:themeShade="80"/>
        </w:rPr>
        <w:t xml:space="preserve"> și </w:t>
      </w:r>
      <w:r w:rsidR="00B76A80" w:rsidRPr="004C1F4F">
        <w:rPr>
          <w:color w:val="1F3864" w:themeColor="accent1" w:themeShade="80"/>
        </w:rPr>
        <w:t xml:space="preserve">care </w:t>
      </w:r>
      <w:r w:rsidR="00DC792A" w:rsidRPr="004C1F4F">
        <w:rPr>
          <w:color w:val="1F3864" w:themeColor="accent1" w:themeShade="80"/>
        </w:rPr>
        <w:t>are/</w:t>
      </w:r>
      <w:r w:rsidR="00B76A80" w:rsidRPr="004C1F4F">
        <w:rPr>
          <w:color w:val="1F3864" w:themeColor="accent1" w:themeShade="80"/>
        </w:rPr>
        <w:t>au calitatea de lider de parteneriat/partener</w:t>
      </w:r>
      <w:r w:rsidR="00B663DA" w:rsidRPr="004C1F4F">
        <w:rPr>
          <w:color w:val="1F3864" w:themeColor="accent1" w:themeShade="80"/>
        </w:rPr>
        <w:t xml:space="preserve"> în </w:t>
      </w:r>
      <w:r w:rsidR="00B76A80" w:rsidRPr="004C1F4F">
        <w:rPr>
          <w:color w:val="1F3864" w:themeColor="accent1" w:themeShade="80"/>
        </w:rPr>
        <w:t>proiect,</w:t>
      </w:r>
      <w:r w:rsidR="00B663DA" w:rsidRPr="004C1F4F">
        <w:rPr>
          <w:color w:val="1F3864" w:themeColor="accent1" w:themeShade="80"/>
        </w:rPr>
        <w:t xml:space="preserve"> în </w:t>
      </w:r>
      <w:r w:rsidR="00B76A80" w:rsidRPr="004C1F4F">
        <w:rPr>
          <w:color w:val="1F3864" w:themeColor="accent1" w:themeShade="80"/>
        </w:rPr>
        <w:t xml:space="preserve">conformitate cu prevederile art. 42 din Legea </w:t>
      </w:r>
      <w:proofErr w:type="spellStart"/>
      <w:r w:rsidR="00B76A80" w:rsidRPr="004C1F4F">
        <w:rPr>
          <w:color w:val="1F3864" w:themeColor="accent1" w:themeShade="80"/>
        </w:rPr>
        <w:t>asistenţei</w:t>
      </w:r>
      <w:proofErr w:type="spellEnd"/>
      <w:r w:rsidR="00B76A80" w:rsidRPr="004C1F4F">
        <w:rPr>
          <w:color w:val="1F3864" w:themeColor="accent1" w:themeShade="80"/>
        </w:rPr>
        <w:t xml:space="preserve"> sociale nr. 292/2011 privind organizarea la nivel teritorial a serviciilor sociale.</w:t>
      </w:r>
    </w:p>
    <w:p w14:paraId="6E9D3B1D"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Pot fi selectați doar parteneri individuali, nu consorții, asociații de parteneri, grupuri de societăți.</w:t>
      </w:r>
    </w:p>
    <w:p w14:paraId="7346D4E9" w14:textId="2D8BD0E1" w:rsidR="00DB5BB8" w:rsidRPr="004C1F4F" w:rsidRDefault="00000000" w:rsidP="00C864DA">
      <w:pPr>
        <w:pStyle w:val="Corptext"/>
        <w:tabs>
          <w:tab w:val="left" w:pos="758"/>
        </w:tabs>
        <w:spacing w:after="0"/>
        <w:jc w:val="both"/>
        <w:rPr>
          <w:color w:val="1F3864" w:themeColor="accent1" w:themeShade="80"/>
        </w:rPr>
      </w:pPr>
      <w:r w:rsidRPr="004C1F4F">
        <w:rPr>
          <w:rStyle w:val="CorptextCaracter"/>
          <w:color w:val="1F3864" w:themeColor="accent1" w:themeShade="80"/>
        </w:rPr>
        <w:t>Nu vor fi selectați parteneri în scopul realizării în cadrul proiectului a unor activități de tipul:</w:t>
      </w:r>
      <w:r w:rsidR="00DA31AB" w:rsidRPr="004C1F4F">
        <w:rPr>
          <w:rStyle w:val="CorptextCaracter"/>
          <w:color w:val="1F3864" w:themeColor="accent1" w:themeShade="80"/>
        </w:rPr>
        <w:t xml:space="preserve"> </w:t>
      </w:r>
      <w:r w:rsidRPr="004C1F4F">
        <w:rPr>
          <w:rStyle w:val="CorptextCaracter"/>
          <w:color w:val="1F3864" w:themeColor="accent1" w:themeShade="80"/>
        </w:rPr>
        <w:t>dezvoltarea de aplicații și sisteme informatice, supervizarea activităților</w:t>
      </w:r>
      <w:r w:rsidR="00DA31AB" w:rsidRPr="004C1F4F">
        <w:rPr>
          <w:rStyle w:val="CorptextCaracter"/>
          <w:color w:val="1F3864" w:themeColor="accent1" w:themeShade="80"/>
        </w:rPr>
        <w:t xml:space="preserve"> </w:t>
      </w:r>
      <w:r w:rsidRPr="004C1F4F">
        <w:rPr>
          <w:rStyle w:val="CorptextCaracter"/>
          <w:color w:val="1F3864" w:themeColor="accent1" w:themeShade="80"/>
        </w:rPr>
        <w:t>subcontractate de beneficiar, servicii hoteliere, furnizare de bunuri, organizare evenimente, execuție lucrări, studii fezabilitate etc. Astfel de activități vor face obiectul subcontractării, respectiv contractelor de furnizare/servicii.</w:t>
      </w:r>
    </w:p>
    <w:p w14:paraId="7F62D4D8" w14:textId="0DD3547F"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 xml:space="preserve">Prin excepție de la prevederile </w:t>
      </w:r>
      <w:r w:rsidR="00404A70" w:rsidRPr="004C1F4F">
        <w:rPr>
          <w:rStyle w:val="CorptextCaracter"/>
          <w:color w:val="1F3864" w:themeColor="accent1" w:themeShade="80"/>
        </w:rPr>
        <w:t xml:space="preserve">secțiunii </w:t>
      </w:r>
      <w:r w:rsidRPr="004C1F4F">
        <w:rPr>
          <w:rStyle w:val="CorptextCaracter"/>
          <w:color w:val="1F3864" w:themeColor="accent1" w:themeShade="80"/>
        </w:rPr>
        <w:t xml:space="preserve">1.8. Reguli aplicabile în cazul parteneriatului din Ghidul Solicitantului - Condiții Generale în cadrul prezentului apel, în distribuția bugetului proiectului (total cheltuieli eligibile) pe fiecare membru al parteneriatului, bugetul gestionat de </w:t>
      </w:r>
      <w:r w:rsidR="008C739D" w:rsidRPr="004C1F4F">
        <w:rPr>
          <w:rStyle w:val="CorptextCaracter"/>
          <w:color w:val="1F3864" w:themeColor="accent1" w:themeShade="80"/>
        </w:rPr>
        <w:t>partener/</w:t>
      </w:r>
      <w:r w:rsidRPr="004C1F4F">
        <w:rPr>
          <w:rStyle w:val="CorptextCaracter"/>
          <w:color w:val="1F3864" w:themeColor="accent1" w:themeShade="80"/>
        </w:rPr>
        <w:t>parteneri</w:t>
      </w:r>
      <w:r w:rsidR="00CA148E" w:rsidRPr="004C1F4F">
        <w:rPr>
          <w:rStyle w:val="CorptextCaracter"/>
          <w:color w:val="1F3864" w:themeColor="accent1" w:themeShade="80"/>
        </w:rPr>
        <w:t xml:space="preserve"> </w:t>
      </w:r>
      <w:r w:rsidRPr="004C1F4F">
        <w:rPr>
          <w:rStyle w:val="CorptextCaracter"/>
          <w:color w:val="1F3864" w:themeColor="accent1" w:themeShade="80"/>
        </w:rPr>
        <w:t>poate fi mai mare decât bugetul gestionat de solicitant.</w:t>
      </w:r>
    </w:p>
    <w:p w14:paraId="0D8C5962" w14:textId="5A43F171"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 xml:space="preserve">Prin excepție de la prevederile </w:t>
      </w:r>
      <w:r w:rsidR="00404A70" w:rsidRPr="004C1F4F">
        <w:rPr>
          <w:rStyle w:val="CorptextCaracter"/>
          <w:color w:val="1F3864" w:themeColor="accent1" w:themeShade="80"/>
        </w:rPr>
        <w:t xml:space="preserve">secțiunii </w:t>
      </w:r>
      <w:r w:rsidRPr="004C1F4F">
        <w:rPr>
          <w:rStyle w:val="CorptextCaracter"/>
          <w:color w:val="1F3864" w:themeColor="accent1" w:themeShade="80"/>
        </w:rPr>
        <w:t>1.8. Reguli aplicabile în cazul parteneriatului din Ghidul Solicitantului - Condiții Generale și în înțelesul acestor prevederi, în cadrul prezentului apel partenerii pot subcontracta activități care vizează achiziția de lucrări</w:t>
      </w:r>
      <w:r w:rsidR="00DC792A" w:rsidRPr="004C1F4F">
        <w:rPr>
          <w:rStyle w:val="CorptextCaracter"/>
          <w:color w:val="1F3864" w:themeColor="accent1" w:themeShade="80"/>
        </w:rPr>
        <w:t xml:space="preserve"> sau</w:t>
      </w:r>
      <w:r w:rsidRPr="004C1F4F">
        <w:rPr>
          <w:rStyle w:val="CorptextCaracter"/>
          <w:color w:val="1F3864" w:themeColor="accent1" w:themeShade="80"/>
        </w:rPr>
        <w:t xml:space="preserve"> servicii necesare pentru implementarea proiectului.</w:t>
      </w:r>
    </w:p>
    <w:p w14:paraId="5C4DC244" w14:textId="0D49A162"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 xml:space="preserve">Indiferent de numărul partenerilor implicați în implementarea unui proiect, va fi semnat un singur Acord de parteneriat între toți partenerii (în conformitate cu modelul din Anexa 1 Acord de parteneriat din </w:t>
      </w:r>
      <w:proofErr w:type="spellStart"/>
      <w:r w:rsidRPr="004C1F4F">
        <w:rPr>
          <w:rStyle w:val="CorptextCaracter"/>
          <w:color w:val="1F3864" w:themeColor="accent1" w:themeShade="80"/>
        </w:rPr>
        <w:t>P</w:t>
      </w:r>
      <w:r w:rsidR="00246EDA" w:rsidRPr="004C1F4F">
        <w:rPr>
          <w:rStyle w:val="CorptextCaracter"/>
          <w:color w:val="1F3864" w:themeColor="accent1" w:themeShade="80"/>
        </w:rPr>
        <w:t>o</w:t>
      </w:r>
      <w:r w:rsidRPr="004C1F4F">
        <w:rPr>
          <w:rStyle w:val="CorptextCaracter"/>
          <w:color w:val="1F3864" w:themeColor="accent1" w:themeShade="80"/>
        </w:rPr>
        <w:t>IDS</w:t>
      </w:r>
      <w:proofErr w:type="spellEnd"/>
      <w:r w:rsidRPr="004C1F4F">
        <w:rPr>
          <w:rStyle w:val="CorptextCaracter"/>
          <w:color w:val="1F3864" w:themeColor="accent1" w:themeShade="80"/>
        </w:rPr>
        <w:t xml:space="preserve"> - Ghidul Solicitantului - Condiții Generale). Proiectelor implementate în parteneriat li se aplică dispozițiile Ordonanței de urgență a Guvernului nr. 133/2021.</w:t>
      </w:r>
    </w:p>
    <w:p w14:paraId="2E22975A" w14:textId="50BECA0B"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 xml:space="preserve">În vederea stabilirii unui parteneriat, solicitanții publici și privați care intenționează să </w:t>
      </w:r>
      <w:r w:rsidR="00246EDA" w:rsidRPr="004C1F4F">
        <w:rPr>
          <w:rStyle w:val="CorptextCaracter"/>
          <w:color w:val="1F3864" w:themeColor="accent1" w:themeShade="80"/>
        </w:rPr>
        <w:t>i</w:t>
      </w:r>
      <w:r w:rsidRPr="004C1F4F">
        <w:rPr>
          <w:rStyle w:val="CorptextCaracter"/>
          <w:color w:val="1F3864" w:themeColor="accent1" w:themeShade="80"/>
        </w:rPr>
        <w:t>ntre într-o relație de parteneriat vor elabora o Notă justificativă care va conține o analiză a valorii adăugate a parteneriatului în ceea ce privește utilizarea eficientă a fondurilor și în care vor fi precizate, pentru fiecare partener</w:t>
      </w:r>
      <w:r w:rsidR="00B663DA" w:rsidRPr="004C1F4F">
        <w:rPr>
          <w:rStyle w:val="CorptextCaracter"/>
          <w:color w:val="1F3864" w:themeColor="accent1" w:themeShade="80"/>
        </w:rPr>
        <w:t xml:space="preserve"> în </w:t>
      </w:r>
      <w:r w:rsidRPr="004C1F4F">
        <w:rPr>
          <w:rStyle w:val="CorptextCaracter"/>
          <w:color w:val="1F3864" w:themeColor="accent1" w:themeShade="80"/>
        </w:rPr>
        <w:t>parte, rolul și responsabilitățile, contribuția și expertiza/ experiența relevantă pentru implementarea proiectului.</w:t>
      </w:r>
    </w:p>
    <w:p w14:paraId="001519B6" w14:textId="77777777" w:rsidR="00DB5BB8" w:rsidRPr="004C1F4F" w:rsidRDefault="00000000" w:rsidP="00C864DA">
      <w:pPr>
        <w:pStyle w:val="Corptext"/>
        <w:jc w:val="both"/>
        <w:rPr>
          <w:color w:val="1F3864" w:themeColor="accent1" w:themeShade="80"/>
        </w:rPr>
      </w:pPr>
      <w:r w:rsidRPr="004C1F4F">
        <w:rPr>
          <w:rStyle w:val="CorptextCaracter"/>
          <w:color w:val="1F3864" w:themeColor="accent1" w:themeShade="80"/>
        </w:rPr>
        <w:t>În cererea de finanțare se va detalia rolul fiecărui partener în implementarea proiectului, resursele umane și materiale alocate, precum și bugetul alocat pentru implementarea activității/activităților asumate de fiecare partener.</w:t>
      </w:r>
    </w:p>
    <w:p w14:paraId="44880F91" w14:textId="5B519741" w:rsidR="00DB5BB8" w:rsidRPr="004C1F4F" w:rsidRDefault="00000000" w:rsidP="00C864DA">
      <w:pPr>
        <w:pStyle w:val="Corptext"/>
        <w:spacing w:after="140"/>
        <w:jc w:val="both"/>
        <w:rPr>
          <w:color w:val="1F3864" w:themeColor="accent1" w:themeShade="80"/>
        </w:rPr>
      </w:pPr>
      <w:r w:rsidRPr="004C1F4F">
        <w:rPr>
          <w:rStyle w:val="CorptextCaracter"/>
          <w:color w:val="1F3864" w:themeColor="accent1" w:themeShade="80"/>
        </w:rPr>
        <w:t>Atât Solicitantul</w:t>
      </w:r>
      <w:r w:rsidR="00246EDA" w:rsidRPr="004C1F4F">
        <w:rPr>
          <w:rStyle w:val="CorptextCaracter"/>
          <w:color w:val="1F3864" w:themeColor="accent1" w:themeShade="80"/>
        </w:rPr>
        <w:t>,</w:t>
      </w:r>
      <w:r w:rsidRPr="004C1F4F">
        <w:rPr>
          <w:rStyle w:val="CorptextCaracter"/>
          <w:color w:val="1F3864" w:themeColor="accent1" w:themeShade="80"/>
        </w:rPr>
        <w:t xml:space="preserve"> cât și fiecare Partener trebuie să contribuie financiar la implementarea proiectului, respectiv să aibă alocate cheltuieli eligibile din totalul cheltuielilor eligibile prevăzute în buget, corespunzător activităților în care este implicat fiecare partener, nefiind posibil ca un partener și/sau solicitantul să asigure partea de buget (contribuție/asistență financiară nerambursabilă sau/și contribuție proprie) prevăzută pentru alt partener</w:t>
      </w:r>
      <w:r w:rsidR="00246EDA" w:rsidRPr="004C1F4F">
        <w:rPr>
          <w:rStyle w:val="CorptextCaracter"/>
          <w:color w:val="1F3864" w:themeColor="accent1" w:themeShade="80"/>
        </w:rPr>
        <w:t xml:space="preserve"> sau </w:t>
      </w:r>
      <w:r w:rsidRPr="004C1F4F">
        <w:rPr>
          <w:rStyle w:val="CorptextCaracter"/>
          <w:color w:val="1F3864" w:themeColor="accent1" w:themeShade="80"/>
        </w:rPr>
        <w:t>care trebuie asigurată de alt partener.</w:t>
      </w:r>
    </w:p>
    <w:p w14:paraId="32CA0D36" w14:textId="77777777" w:rsidR="00DB5BB8" w:rsidRPr="004C1F4F" w:rsidRDefault="00000000" w:rsidP="00C864DA">
      <w:pPr>
        <w:pStyle w:val="Corptext"/>
        <w:spacing w:after="140"/>
        <w:jc w:val="both"/>
        <w:rPr>
          <w:b/>
          <w:bCs/>
          <w:color w:val="1F3864" w:themeColor="accent1" w:themeShade="80"/>
        </w:rPr>
      </w:pPr>
      <w:r w:rsidRPr="004C1F4F">
        <w:rPr>
          <w:rStyle w:val="CorptextCaracter"/>
          <w:b/>
          <w:bCs/>
          <w:i/>
          <w:iCs/>
          <w:color w:val="1F3864" w:themeColor="accent1" w:themeShade="80"/>
        </w:rPr>
        <w:t>Selecția partenerilor în cazul solicitanților entități finanțate din fonduri publice</w:t>
      </w:r>
    </w:p>
    <w:p w14:paraId="0C69A870" w14:textId="77777777" w:rsidR="00DB5BB8" w:rsidRPr="004C1F4F" w:rsidRDefault="00000000" w:rsidP="00283296">
      <w:pPr>
        <w:pStyle w:val="Corptext"/>
        <w:spacing w:after="140"/>
        <w:jc w:val="both"/>
        <w:rPr>
          <w:color w:val="1F3864" w:themeColor="accent1" w:themeShade="80"/>
        </w:rPr>
      </w:pPr>
      <w:r w:rsidRPr="004C1F4F">
        <w:rPr>
          <w:rStyle w:val="CorptextCaracter"/>
          <w:color w:val="1F3864" w:themeColor="accent1" w:themeShade="80"/>
        </w:rPr>
        <w:t>Solicitanții entități finanțate din fonduri publice care intenționează să selecteze parteneri din sectorul privat pentru implementarea proiectelor, au obligația de a respecta prevederile relevante din Ordonanța de urgență a Guvernului nr. 133/2021.</w:t>
      </w:r>
    </w:p>
    <w:p w14:paraId="4C6F7FAB" w14:textId="3057B576" w:rsidR="00DB5BB8" w:rsidRPr="004C1F4F" w:rsidRDefault="00000000" w:rsidP="00C864DA">
      <w:pPr>
        <w:pStyle w:val="Corptext"/>
        <w:spacing w:after="140"/>
        <w:jc w:val="both"/>
        <w:rPr>
          <w:rStyle w:val="CorptextCaracter"/>
          <w:color w:val="1F3864" w:themeColor="accent1" w:themeShade="80"/>
        </w:rPr>
      </w:pPr>
      <w:bookmarkStart w:id="163" w:name="bookmark66"/>
      <w:r w:rsidRPr="004C1F4F">
        <w:rPr>
          <w:rStyle w:val="CorptextCaracter"/>
          <w:color w:val="1F3864" w:themeColor="accent1" w:themeShade="80"/>
        </w:rPr>
        <w:t xml:space="preserve">În procesul de selecție a partenerilor privați, solicitanții </w:t>
      </w:r>
      <w:r w:rsidR="00C365AC" w:rsidRPr="004C1F4F">
        <w:rPr>
          <w:rStyle w:val="CorptextCaracter"/>
          <w:color w:val="1F3864" w:themeColor="accent1" w:themeShade="80"/>
        </w:rPr>
        <w:t xml:space="preserve">- </w:t>
      </w:r>
      <w:r w:rsidRPr="004C1F4F">
        <w:rPr>
          <w:rStyle w:val="CorptextCaracter"/>
          <w:color w:val="1F3864" w:themeColor="accent1" w:themeShade="80"/>
        </w:rPr>
        <w:t>entități finanțate din fonduri publice au obligația de a îndeplini procedura prevăzută în Anexa 2 - Procedura de selecție a partenerilor entități private din Ghidul Solicitantului - Condiții Generale</w:t>
      </w:r>
      <w:r w:rsidR="00C21E46" w:rsidRPr="004C1F4F">
        <w:rPr>
          <w:rStyle w:val="CorptextCaracter"/>
          <w:color w:val="1F3864" w:themeColor="accent1" w:themeShade="80"/>
        </w:rPr>
        <w:t xml:space="preserve"> </w:t>
      </w:r>
      <w:proofErr w:type="spellStart"/>
      <w:r w:rsidR="00C21E46" w:rsidRPr="004C1F4F">
        <w:rPr>
          <w:rStyle w:val="CorptextCaracter"/>
          <w:color w:val="1F3864" w:themeColor="accent1" w:themeShade="80"/>
        </w:rPr>
        <w:t>P</w:t>
      </w:r>
      <w:r w:rsidR="002F2BB4" w:rsidRPr="004C1F4F">
        <w:rPr>
          <w:rStyle w:val="CorptextCaracter"/>
          <w:color w:val="1F3864" w:themeColor="accent1" w:themeShade="80"/>
        </w:rPr>
        <w:t>o</w:t>
      </w:r>
      <w:r w:rsidR="00C21E46" w:rsidRPr="004C1F4F">
        <w:rPr>
          <w:rStyle w:val="CorptextCaracter"/>
          <w:color w:val="1F3864" w:themeColor="accent1" w:themeShade="80"/>
        </w:rPr>
        <w:t>IDS</w:t>
      </w:r>
      <w:proofErr w:type="spellEnd"/>
      <w:r w:rsidRPr="004C1F4F">
        <w:rPr>
          <w:rStyle w:val="CorptextCaracter"/>
          <w:color w:val="1F3864" w:themeColor="accent1" w:themeShade="80"/>
        </w:rPr>
        <w:t>.</w:t>
      </w:r>
      <w:bookmarkEnd w:id="163"/>
    </w:p>
    <w:p w14:paraId="18B3B743" w14:textId="77777777" w:rsidR="00611D80" w:rsidRPr="004C1F4F" w:rsidRDefault="00611D80" w:rsidP="00C864DA">
      <w:pPr>
        <w:pStyle w:val="Corptext"/>
        <w:spacing w:after="140"/>
        <w:jc w:val="both"/>
        <w:rPr>
          <w:color w:val="1F3864" w:themeColor="accent1" w:themeShade="80"/>
        </w:rPr>
      </w:pPr>
    </w:p>
    <w:p w14:paraId="6C8198B0" w14:textId="633EEAEA" w:rsidR="00DB5BB8" w:rsidRPr="004C1F4F" w:rsidRDefault="00000000" w:rsidP="006414B3">
      <w:pPr>
        <w:pStyle w:val="Corptext"/>
        <w:numPr>
          <w:ilvl w:val="1"/>
          <w:numId w:val="7"/>
        </w:numPr>
        <w:tabs>
          <w:tab w:val="left" w:pos="942"/>
        </w:tabs>
        <w:spacing w:after="240"/>
        <w:ind w:left="400"/>
        <w:jc w:val="both"/>
        <w:outlineLvl w:val="0"/>
        <w:rPr>
          <w:color w:val="1F3864" w:themeColor="accent1" w:themeShade="80"/>
        </w:rPr>
      </w:pPr>
      <w:bookmarkStart w:id="164" w:name="_Toc190345928"/>
      <w:r w:rsidRPr="004C1F4F">
        <w:rPr>
          <w:rStyle w:val="CorptextCaracter"/>
          <w:color w:val="1F3864" w:themeColor="accent1" w:themeShade="80"/>
        </w:rPr>
        <w:t>Eligibilitatea activităților</w:t>
      </w:r>
      <w:bookmarkEnd w:id="164"/>
    </w:p>
    <w:p w14:paraId="42CB8269" w14:textId="39E00D21" w:rsidR="00DB5BB8" w:rsidRPr="004C1F4F" w:rsidRDefault="009C7EF2" w:rsidP="00283296">
      <w:pPr>
        <w:pStyle w:val="Corptext"/>
        <w:tabs>
          <w:tab w:val="left" w:pos="715"/>
        </w:tabs>
        <w:spacing w:after="240"/>
        <w:outlineLvl w:val="0"/>
        <w:rPr>
          <w:color w:val="1F3864" w:themeColor="accent1" w:themeShade="80"/>
        </w:rPr>
      </w:pPr>
      <w:bookmarkStart w:id="165" w:name="_Toc190345929"/>
      <w:r w:rsidRPr="004C1F4F">
        <w:rPr>
          <w:rStyle w:val="CorptextCaracter"/>
          <w:color w:val="1F3864" w:themeColor="accent1" w:themeShade="80"/>
        </w:rPr>
        <w:t>5.2.1 Cerințe generale privind eligibilitatea activităților</w:t>
      </w:r>
      <w:bookmarkEnd w:id="165"/>
    </w:p>
    <w:p w14:paraId="4AFF3309" w14:textId="0C2ECF62" w:rsidR="00C365AC" w:rsidRPr="004C1F4F" w:rsidRDefault="00C365AC" w:rsidP="00C864DA">
      <w:pPr>
        <w:pStyle w:val="Corptext"/>
        <w:jc w:val="both"/>
        <w:rPr>
          <w:rStyle w:val="CorptextCaracter"/>
          <w:color w:val="1F3864" w:themeColor="accent1" w:themeShade="80"/>
        </w:rPr>
      </w:pPr>
      <w:bookmarkStart w:id="166" w:name="bookmark67"/>
      <w:r w:rsidRPr="004C1F4F">
        <w:rPr>
          <w:rStyle w:val="CorptextCaracter"/>
          <w:color w:val="1F3864" w:themeColor="accent1" w:themeShade="80"/>
        </w:rPr>
        <w:t>În cadrul prezentului apel sunt eligibile activitățile detaliate în subsecțiunea 5.2.2 care conduc la atingerea indicatorilor aferenți obiectiv</w:t>
      </w:r>
      <w:r w:rsidR="002B3E03" w:rsidRPr="004C1F4F">
        <w:rPr>
          <w:rStyle w:val="CorptextCaracter"/>
          <w:color w:val="1F3864" w:themeColor="accent1" w:themeShade="80"/>
        </w:rPr>
        <w:t>ului</w:t>
      </w:r>
      <w:r w:rsidRPr="004C1F4F">
        <w:rPr>
          <w:rStyle w:val="CorptextCaracter"/>
          <w:color w:val="1F3864" w:themeColor="accent1" w:themeShade="80"/>
        </w:rPr>
        <w:t xml:space="preserve"> specific </w:t>
      </w:r>
      <w:r w:rsidR="005325A2" w:rsidRPr="004C1F4F">
        <w:rPr>
          <w:rStyle w:val="CorptextCaracter"/>
          <w:color w:val="1F3864" w:themeColor="accent1" w:themeShade="80"/>
        </w:rPr>
        <w:t>: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w:t>
      </w:r>
      <w:r w:rsidRPr="004C1F4F">
        <w:rPr>
          <w:rStyle w:val="CorptextCaracter"/>
          <w:color w:val="1F3864" w:themeColor="accent1" w:themeShade="80"/>
        </w:rPr>
        <w:t>.</w:t>
      </w:r>
    </w:p>
    <w:p w14:paraId="63123699" w14:textId="3DDEE0F0" w:rsidR="002B0E41" w:rsidRPr="004C1F4F" w:rsidRDefault="009723E7" w:rsidP="00C864DA">
      <w:pPr>
        <w:pStyle w:val="Corptext"/>
        <w:jc w:val="both"/>
        <w:rPr>
          <w:rStyle w:val="CorptextCaracter"/>
          <w:color w:val="1F3864" w:themeColor="accent1" w:themeShade="80"/>
        </w:rPr>
      </w:pPr>
      <w:r w:rsidRPr="004C1F4F">
        <w:rPr>
          <w:rStyle w:val="CorptextCaracter"/>
          <w:color w:val="1F3864" w:themeColor="accent1" w:themeShade="80"/>
        </w:rPr>
        <w:t xml:space="preserve">Tipurile de servicii recomandate </w:t>
      </w:r>
      <w:r w:rsidR="00C21E46" w:rsidRPr="004C1F4F">
        <w:rPr>
          <w:rStyle w:val="CorptextCaracter"/>
          <w:color w:val="1F3864" w:themeColor="accent1" w:themeShade="80"/>
        </w:rPr>
        <w:t xml:space="preserve">de către personalul de specialitate, </w:t>
      </w:r>
      <w:r w:rsidRPr="004C1F4F">
        <w:rPr>
          <w:rStyle w:val="CorptextCaracter"/>
          <w:color w:val="1F3864" w:themeColor="accent1" w:themeShade="80"/>
        </w:rPr>
        <w:t xml:space="preserve">pentru a fi incluse în planul individualizat de </w:t>
      </w:r>
      <w:proofErr w:type="spellStart"/>
      <w:r w:rsidRPr="004C1F4F">
        <w:rPr>
          <w:rStyle w:val="CorptextCaracter"/>
          <w:color w:val="1F3864" w:themeColor="accent1" w:themeShade="80"/>
        </w:rPr>
        <w:t>asistenţă</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îngrijire în baza căruia se acordă serviciile sociale la domiciliu, se stabilesc pe baza încadrării în grade de </w:t>
      </w:r>
      <w:r w:rsidR="00A13492" w:rsidRPr="004C1F4F">
        <w:rPr>
          <w:rStyle w:val="CorptextCaracter"/>
          <w:color w:val="1F3864" w:themeColor="accent1" w:themeShade="80"/>
        </w:rPr>
        <w:t>dependență</w:t>
      </w:r>
      <w:r w:rsidRPr="004C1F4F">
        <w:rPr>
          <w:rStyle w:val="CorptextCaracter"/>
          <w:color w:val="1F3864" w:themeColor="accent1" w:themeShade="80"/>
        </w:rPr>
        <w:t xml:space="preserv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 </w:t>
      </w:r>
      <w:proofErr w:type="spellStart"/>
      <w:r w:rsidRPr="004C1F4F">
        <w:rPr>
          <w:rStyle w:val="CorptextCaracter"/>
          <w:color w:val="1F3864" w:themeColor="accent1" w:themeShade="80"/>
        </w:rPr>
        <w:t>situaţiei</w:t>
      </w:r>
      <w:proofErr w:type="spellEnd"/>
      <w:r w:rsidRPr="004C1F4F">
        <w:rPr>
          <w:rStyle w:val="CorptextCaracter"/>
          <w:color w:val="1F3864" w:themeColor="accent1" w:themeShade="80"/>
        </w:rPr>
        <w:t xml:space="preserve"> economice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sociale a persoanei vârstnice.</w:t>
      </w:r>
      <w:bookmarkEnd w:id="166"/>
    </w:p>
    <w:p w14:paraId="1E04296D" w14:textId="77777777" w:rsidR="00DB5BB8" w:rsidRPr="004C1F4F" w:rsidRDefault="00000000" w:rsidP="00283296">
      <w:pPr>
        <w:pStyle w:val="Corptext"/>
        <w:ind w:left="1460" w:hanging="1460"/>
        <w:jc w:val="both"/>
        <w:outlineLvl w:val="0"/>
        <w:rPr>
          <w:color w:val="1F3864" w:themeColor="accent1" w:themeShade="80"/>
        </w:rPr>
      </w:pPr>
      <w:bookmarkStart w:id="167" w:name="_Toc190345930"/>
      <w:r w:rsidRPr="004C1F4F">
        <w:rPr>
          <w:rStyle w:val="CorptextCaracter"/>
          <w:color w:val="1F3864" w:themeColor="accent1" w:themeShade="80"/>
        </w:rPr>
        <w:t>5.2.2 Activități eligibile</w:t>
      </w:r>
      <w:bookmarkEnd w:id="167"/>
    </w:p>
    <w:p w14:paraId="13B374FD" w14:textId="46E5E54C" w:rsidR="009B7749" w:rsidRPr="004C1F4F" w:rsidRDefault="009B7749" w:rsidP="00283296">
      <w:pPr>
        <w:pStyle w:val="Corptext"/>
        <w:jc w:val="both"/>
        <w:rPr>
          <w:rStyle w:val="CorptextCaracter"/>
          <w:color w:val="1F3864" w:themeColor="accent1" w:themeShade="80"/>
        </w:rPr>
      </w:pPr>
      <w:bookmarkStart w:id="168" w:name="bookmark70"/>
      <w:r w:rsidRPr="004C1F4F">
        <w:rPr>
          <w:rStyle w:val="CorptextCaracter"/>
          <w:color w:val="1F3864" w:themeColor="accent1" w:themeShade="80"/>
        </w:rPr>
        <w:t xml:space="preserve">Persoanele vârstnice din grupul </w:t>
      </w:r>
      <w:r w:rsidR="00A13492" w:rsidRPr="004C1F4F">
        <w:rPr>
          <w:rStyle w:val="CorptextCaracter"/>
          <w:color w:val="1F3864" w:themeColor="accent1" w:themeShade="80"/>
        </w:rPr>
        <w:t>țintă</w:t>
      </w:r>
      <w:r w:rsidRPr="004C1F4F">
        <w:rPr>
          <w:rStyle w:val="CorptextCaracter"/>
          <w:color w:val="1F3864" w:themeColor="accent1" w:themeShade="80"/>
        </w:rPr>
        <w:t xml:space="preserve"> vor beneficia de servicii de îngrijire la domiciliu conform </w:t>
      </w:r>
      <w:r w:rsidR="001E7A83">
        <w:rPr>
          <w:rStyle w:val="CorptextCaracter"/>
          <w:color w:val="1F3864" w:themeColor="accent1" w:themeShade="80"/>
        </w:rPr>
        <w:t xml:space="preserve">reglementărilor </w:t>
      </w:r>
      <w:proofErr w:type="spellStart"/>
      <w:r w:rsidR="001E7A83" w:rsidRPr="001E7A83">
        <w:rPr>
          <w:rStyle w:val="CorptextCaracter"/>
          <w:color w:val="1F3864" w:themeColor="accent1" w:themeShade="80"/>
        </w:rPr>
        <w:t>Hotărâr</w:t>
      </w:r>
      <w:r w:rsidR="001E7A83">
        <w:rPr>
          <w:rStyle w:val="CorptextCaracter"/>
          <w:color w:val="1F3864" w:themeColor="accent1" w:themeShade="80"/>
        </w:rPr>
        <w:t>ârii</w:t>
      </w:r>
      <w:proofErr w:type="spellEnd"/>
      <w:r w:rsidR="001E7A83">
        <w:rPr>
          <w:rStyle w:val="CorptextCaracter"/>
          <w:color w:val="1F3864" w:themeColor="accent1" w:themeShade="80"/>
        </w:rPr>
        <w:t xml:space="preserve"> G</w:t>
      </w:r>
      <w:r w:rsidR="001E7A83" w:rsidRPr="001E7A83">
        <w:rPr>
          <w:rStyle w:val="CorptextCaracter"/>
          <w:color w:val="1F3864" w:themeColor="accent1" w:themeShade="80"/>
        </w:rPr>
        <w:t xml:space="preserve">uvernului  nr. 867/2015 pentru aprobarea Nomenclatorului serviciilor sociale, precum </w:t>
      </w:r>
      <w:proofErr w:type="spellStart"/>
      <w:r w:rsidR="001E7A83" w:rsidRPr="001E7A83">
        <w:rPr>
          <w:rStyle w:val="CorptextCaracter"/>
          <w:color w:val="1F3864" w:themeColor="accent1" w:themeShade="80"/>
        </w:rPr>
        <w:t>şi</w:t>
      </w:r>
      <w:proofErr w:type="spellEnd"/>
      <w:r w:rsidR="001E7A83" w:rsidRPr="001E7A83">
        <w:rPr>
          <w:rStyle w:val="CorptextCaracter"/>
          <w:color w:val="1F3864" w:themeColor="accent1" w:themeShade="80"/>
        </w:rPr>
        <w:t xml:space="preserve"> a regulamentelor-cadru de organizare </w:t>
      </w:r>
      <w:proofErr w:type="spellStart"/>
      <w:r w:rsidR="001E7A83" w:rsidRPr="001E7A83">
        <w:rPr>
          <w:rStyle w:val="CorptextCaracter"/>
          <w:color w:val="1F3864" w:themeColor="accent1" w:themeShade="80"/>
        </w:rPr>
        <w:t>şi</w:t>
      </w:r>
      <w:proofErr w:type="spellEnd"/>
      <w:r w:rsidR="001E7A83" w:rsidRPr="001E7A83">
        <w:rPr>
          <w:rStyle w:val="CorptextCaracter"/>
          <w:color w:val="1F3864" w:themeColor="accent1" w:themeShade="80"/>
        </w:rPr>
        <w:t xml:space="preserve"> funcționare a serviciilor sociale, cu modificările </w:t>
      </w:r>
      <w:r w:rsidR="001E7A83">
        <w:rPr>
          <w:rStyle w:val="CorptextCaracter"/>
          <w:color w:val="1F3864" w:themeColor="accent1" w:themeShade="80"/>
        </w:rPr>
        <w:t>ș</w:t>
      </w:r>
      <w:r w:rsidR="001E7A83" w:rsidRPr="001E7A83">
        <w:rPr>
          <w:rStyle w:val="CorptextCaracter"/>
          <w:color w:val="1F3864" w:themeColor="accent1" w:themeShade="80"/>
        </w:rPr>
        <w:t>i completările ulterioare</w:t>
      </w:r>
      <w:r w:rsidRPr="004C1F4F">
        <w:rPr>
          <w:rStyle w:val="CorptextCaracter"/>
          <w:color w:val="1F3864" w:themeColor="accent1" w:themeShade="80"/>
        </w:rPr>
        <w:t xml:space="preserve"> (cod 8810-ID-I Unități de îngrijire la domiciliu)</w:t>
      </w:r>
      <w:r w:rsidR="00A13492" w:rsidRPr="004C1F4F">
        <w:rPr>
          <w:rStyle w:val="CorptextCaracter"/>
          <w:color w:val="1F3864" w:themeColor="accent1" w:themeShade="80"/>
        </w:rPr>
        <w:t>,</w:t>
      </w:r>
      <w:r w:rsidRPr="004C1F4F">
        <w:rPr>
          <w:rStyle w:val="CorptextCaracter"/>
          <w:color w:val="1F3864" w:themeColor="accent1" w:themeShade="80"/>
        </w:rPr>
        <w:t xml:space="preserve"> precum și </w:t>
      </w:r>
      <w:r w:rsidR="00E05F65" w:rsidRPr="004C1F4F">
        <w:rPr>
          <w:rStyle w:val="CorptextCaracter"/>
          <w:color w:val="1F3864" w:themeColor="accent1" w:themeShade="80"/>
        </w:rPr>
        <w:t xml:space="preserve">de </w:t>
      </w:r>
      <w:r w:rsidRPr="004C1F4F">
        <w:rPr>
          <w:rStyle w:val="CorptextCaracter"/>
          <w:color w:val="1F3864" w:themeColor="accent1" w:themeShade="80"/>
        </w:rPr>
        <w:t>acțiuni</w:t>
      </w:r>
      <w:r w:rsidR="00A13492" w:rsidRPr="004C1F4F">
        <w:rPr>
          <w:rStyle w:val="CorptextCaracter"/>
          <w:color w:val="1F3864" w:themeColor="accent1" w:themeShade="80"/>
        </w:rPr>
        <w:t>l</w:t>
      </w:r>
      <w:r w:rsidR="00E05F65" w:rsidRPr="004C1F4F">
        <w:rPr>
          <w:rStyle w:val="CorptextCaracter"/>
          <w:color w:val="1F3864" w:themeColor="accent1" w:themeShade="80"/>
        </w:rPr>
        <w:t>e</w:t>
      </w:r>
      <w:r w:rsidRPr="004C1F4F">
        <w:rPr>
          <w:rStyle w:val="CorptextCaracter"/>
          <w:color w:val="1F3864" w:themeColor="accent1" w:themeShade="80"/>
        </w:rPr>
        <w:t xml:space="preserve"> de sprijinire a participării sociale active a persoanelor în vârstă așa cum s</w:t>
      </w:r>
      <w:r w:rsidR="00A13492" w:rsidRPr="004C1F4F">
        <w:rPr>
          <w:rStyle w:val="CorptextCaracter"/>
          <w:color w:val="1F3864" w:themeColor="accent1" w:themeShade="80"/>
        </w:rPr>
        <w:t>unt</w:t>
      </w:r>
      <w:r w:rsidRPr="004C1F4F">
        <w:rPr>
          <w:rStyle w:val="CorptextCaracter"/>
          <w:color w:val="1F3864" w:themeColor="accent1" w:themeShade="80"/>
        </w:rPr>
        <w:t xml:space="preserve"> prev</w:t>
      </w:r>
      <w:r w:rsidR="00A13492" w:rsidRPr="004C1F4F">
        <w:rPr>
          <w:rStyle w:val="CorptextCaracter"/>
          <w:color w:val="1F3864" w:themeColor="accent1" w:themeShade="80"/>
        </w:rPr>
        <w:t>ăzute</w:t>
      </w:r>
      <w:r w:rsidRPr="004C1F4F">
        <w:rPr>
          <w:rStyle w:val="CorptextCaracter"/>
          <w:color w:val="1F3864" w:themeColor="accent1" w:themeShade="80"/>
        </w:rPr>
        <w:t xml:space="preserve"> în Planul de acțiuni al Strategiei naționale de incluziune socială și reducerea sărăciei 2022-2027. </w:t>
      </w:r>
    </w:p>
    <w:p w14:paraId="20B60454" w14:textId="310D33FD"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Pentru atingerea obiectivului specific al priorități</w:t>
      </w:r>
      <w:r w:rsidR="00611254" w:rsidRPr="004C1F4F">
        <w:rPr>
          <w:rStyle w:val="CorptextCaracter"/>
          <w:color w:val="1F3864" w:themeColor="accent1" w:themeShade="80"/>
        </w:rPr>
        <w:t xml:space="preserve">i </w:t>
      </w:r>
      <w:proofErr w:type="spellStart"/>
      <w:r w:rsidR="00611254" w:rsidRPr="004C1F4F">
        <w:rPr>
          <w:rStyle w:val="CorptextCaracter"/>
          <w:color w:val="1F3864" w:themeColor="accent1" w:themeShade="80"/>
        </w:rPr>
        <w:t>PoIDS</w:t>
      </w:r>
      <w:proofErr w:type="spellEnd"/>
      <w:r w:rsidRPr="004C1F4F">
        <w:rPr>
          <w:rStyle w:val="CorptextCaracter"/>
          <w:color w:val="1F3864" w:themeColor="accent1" w:themeShade="80"/>
        </w:rPr>
        <w:t xml:space="preserve"> </w:t>
      </w:r>
      <w:r w:rsidR="00611254" w:rsidRPr="004C1F4F">
        <w:rPr>
          <w:rStyle w:val="CorptextCaracter"/>
          <w:color w:val="1F3864" w:themeColor="accent1" w:themeShade="80"/>
        </w:rPr>
        <w:t xml:space="preserve">P06. Servicii de suport pentru persoane vârstnice, Obiectiv specific: ESO4.11, </w:t>
      </w:r>
      <w:r w:rsidRPr="004C1F4F">
        <w:rPr>
          <w:rStyle w:val="CorptextCaracter"/>
          <w:color w:val="1F3864" w:themeColor="accent1" w:themeShade="80"/>
        </w:rPr>
        <w:t xml:space="preserve">sunt avute în vedere realizarea următoarelor </w:t>
      </w:r>
      <w:r w:rsidR="00A13492" w:rsidRPr="004C1F4F">
        <w:rPr>
          <w:rStyle w:val="CorptextCaracter"/>
          <w:color w:val="1F3864" w:themeColor="accent1" w:themeShade="80"/>
        </w:rPr>
        <w:t>activități</w:t>
      </w:r>
      <w:r w:rsidRPr="004C1F4F">
        <w:rPr>
          <w:rStyle w:val="CorptextCaracter"/>
          <w:color w:val="1F3864" w:themeColor="accent1" w:themeShade="80"/>
        </w:rPr>
        <w:t>:</w:t>
      </w:r>
      <w:bookmarkEnd w:id="168"/>
    </w:p>
    <w:p w14:paraId="5F58F563" w14:textId="46878388" w:rsidR="00FC0B7A" w:rsidRPr="004C1F4F" w:rsidRDefault="00FC0B7A" w:rsidP="00C864DA">
      <w:pPr>
        <w:pStyle w:val="Corptext"/>
        <w:jc w:val="both"/>
        <w:rPr>
          <w:rStyle w:val="CorptextCaracter"/>
          <w:b/>
          <w:bCs/>
          <w:color w:val="1F3864" w:themeColor="accent1" w:themeShade="80"/>
          <w:u w:val="single"/>
        </w:rPr>
      </w:pPr>
      <w:r w:rsidRPr="004C1F4F">
        <w:rPr>
          <w:rStyle w:val="CorptextCaracter"/>
          <w:b/>
          <w:bCs/>
          <w:color w:val="1F3864" w:themeColor="accent1" w:themeShade="80"/>
          <w:u w:val="single"/>
        </w:rPr>
        <w:t xml:space="preserve">Activitatea 1: </w:t>
      </w:r>
      <w:r w:rsidR="009B7749" w:rsidRPr="004C1F4F">
        <w:rPr>
          <w:rStyle w:val="CorptextCaracter"/>
          <w:b/>
          <w:bCs/>
          <w:color w:val="1F3864" w:themeColor="accent1" w:themeShade="80"/>
          <w:u w:val="single"/>
        </w:rPr>
        <w:t>Înființarea și</w:t>
      </w:r>
      <w:r w:rsidR="00341E05" w:rsidRPr="004C1F4F">
        <w:rPr>
          <w:rStyle w:val="CorptextCaracter"/>
          <w:b/>
          <w:bCs/>
          <w:color w:val="1F3864" w:themeColor="accent1" w:themeShade="80"/>
          <w:u w:val="single"/>
        </w:rPr>
        <w:t>/sau</w:t>
      </w:r>
      <w:r w:rsidR="009B7749" w:rsidRPr="004C1F4F">
        <w:rPr>
          <w:rStyle w:val="CorptextCaracter"/>
          <w:b/>
          <w:bCs/>
          <w:color w:val="1F3864" w:themeColor="accent1" w:themeShade="80"/>
          <w:u w:val="single"/>
        </w:rPr>
        <w:t xml:space="preserve"> d</w:t>
      </w:r>
      <w:r w:rsidRPr="004C1F4F">
        <w:rPr>
          <w:rStyle w:val="CorptextCaracter"/>
          <w:b/>
          <w:bCs/>
          <w:color w:val="1F3864" w:themeColor="accent1" w:themeShade="80"/>
          <w:u w:val="single"/>
        </w:rPr>
        <w:t>ezvoltarea serviciilor sociale destinate persoanelor vârstnice (activitate relevant</w:t>
      </w:r>
      <w:r w:rsidR="009B7749" w:rsidRPr="004C1F4F">
        <w:rPr>
          <w:rStyle w:val="CorptextCaracter"/>
          <w:b/>
          <w:bCs/>
          <w:color w:val="1F3864" w:themeColor="accent1" w:themeShade="80"/>
          <w:u w:val="single"/>
        </w:rPr>
        <w:t>ă</w:t>
      </w:r>
      <w:r w:rsidRPr="004C1F4F">
        <w:rPr>
          <w:rStyle w:val="CorptextCaracter"/>
          <w:b/>
          <w:bCs/>
          <w:color w:val="1F3864" w:themeColor="accent1" w:themeShade="80"/>
          <w:u w:val="single"/>
        </w:rPr>
        <w:t>)</w:t>
      </w:r>
    </w:p>
    <w:p w14:paraId="3F36F9E4" w14:textId="4B78A1FA" w:rsidR="00FC0B7A" w:rsidRPr="004C1F4F" w:rsidRDefault="00A13492" w:rsidP="00283296">
      <w:pPr>
        <w:pStyle w:val="Corptext"/>
        <w:spacing w:before="100" w:beforeAutospacing="1"/>
        <w:jc w:val="both"/>
        <w:rPr>
          <w:rStyle w:val="CorptextCaracter"/>
          <w:color w:val="1F3864" w:themeColor="accent1" w:themeShade="80"/>
        </w:rPr>
      </w:pPr>
      <w:r w:rsidRPr="004C1F4F">
        <w:rPr>
          <w:rStyle w:val="CorptextCaracter"/>
          <w:color w:val="1F3864" w:themeColor="accent1" w:themeShade="80"/>
        </w:rPr>
        <w:t>Î</w:t>
      </w:r>
      <w:r w:rsidR="00FC0B7A" w:rsidRPr="004C1F4F">
        <w:rPr>
          <w:rStyle w:val="CorptextCaracter"/>
          <w:color w:val="1F3864" w:themeColor="accent1" w:themeShade="80"/>
        </w:rPr>
        <w:t xml:space="preserve">n cadrul acestei activități sunt eligibile măsuri de sprijin destinate furnizorilor de servicii sociale care </w:t>
      </w:r>
      <w:r w:rsidR="00512942" w:rsidRPr="004C1F4F">
        <w:rPr>
          <w:rStyle w:val="CorptextCaracter"/>
          <w:color w:val="1F3864" w:themeColor="accent1" w:themeShade="80"/>
        </w:rPr>
        <w:t xml:space="preserve">prestează </w:t>
      </w:r>
      <w:r w:rsidR="00FC0B7A" w:rsidRPr="004C1F4F">
        <w:rPr>
          <w:rStyle w:val="CorptextCaracter"/>
          <w:color w:val="1F3864" w:themeColor="accent1" w:themeShade="80"/>
        </w:rPr>
        <w:t xml:space="preserve">aceste servicii în cadrul proiectului </w:t>
      </w:r>
      <w:r w:rsidR="00B32820" w:rsidRPr="004C1F4F">
        <w:rPr>
          <w:rStyle w:val="CorptextCaracter"/>
          <w:color w:val="1F3864" w:themeColor="accent1" w:themeShade="80"/>
        </w:rPr>
        <w:t xml:space="preserve">fie </w:t>
      </w:r>
      <w:r w:rsidR="00FC0B7A" w:rsidRPr="004C1F4F">
        <w:rPr>
          <w:rStyle w:val="CorptextCaracter"/>
          <w:color w:val="1F3864" w:themeColor="accent1" w:themeShade="80"/>
        </w:rPr>
        <w:t>în calitate de beneficiari</w:t>
      </w:r>
      <w:r w:rsidR="00B32820" w:rsidRPr="004C1F4F">
        <w:rPr>
          <w:rStyle w:val="CorptextCaracter"/>
          <w:color w:val="1F3864" w:themeColor="accent1" w:themeShade="80"/>
        </w:rPr>
        <w:t xml:space="preserve">, fie de </w:t>
      </w:r>
      <w:r w:rsidR="00FC0B7A" w:rsidRPr="004C1F4F">
        <w:rPr>
          <w:rStyle w:val="CorptextCaracter"/>
          <w:color w:val="1F3864" w:themeColor="accent1" w:themeShade="80"/>
        </w:rPr>
        <w:t>parteneri</w:t>
      </w:r>
      <w:r w:rsidR="00B32820" w:rsidRPr="004C1F4F">
        <w:rPr>
          <w:rStyle w:val="CorptextCaracter"/>
          <w:color w:val="1F3864" w:themeColor="accent1" w:themeShade="80"/>
        </w:rPr>
        <w:t xml:space="preserve">. Aceste măsuri vizează </w:t>
      </w:r>
      <w:bookmarkStart w:id="169" w:name="_Hlk190245234"/>
      <w:r w:rsidR="00FC0B7A" w:rsidRPr="004C1F4F">
        <w:rPr>
          <w:rStyle w:val="CorptextCaracter"/>
          <w:color w:val="1F3864" w:themeColor="accent1" w:themeShade="80"/>
        </w:rPr>
        <w:t>înființarea serviciilor sociale destinate persoanelor vârstnice</w:t>
      </w:r>
      <w:r w:rsidR="00341E05" w:rsidRPr="004C1F4F">
        <w:rPr>
          <w:rStyle w:val="CorptextCaracter"/>
          <w:color w:val="1F3864" w:themeColor="accent1" w:themeShade="80"/>
        </w:rPr>
        <w:t xml:space="preserve"> și/sau </w:t>
      </w:r>
      <w:r w:rsidR="00FC0B7A" w:rsidRPr="004C1F4F">
        <w:rPr>
          <w:rStyle w:val="CorptextCaracter"/>
          <w:color w:val="1F3864" w:themeColor="accent1" w:themeShade="80"/>
        </w:rPr>
        <w:t>dezvoltarea serviciilor sociale existente</w:t>
      </w:r>
      <w:bookmarkEnd w:id="169"/>
      <w:r w:rsidR="00593BBD" w:rsidRPr="004C1F4F">
        <w:rPr>
          <w:rStyle w:val="CorptextCaracter"/>
          <w:color w:val="1F3864" w:themeColor="accent1" w:themeShade="80"/>
        </w:rPr>
        <w:t xml:space="preserve">. </w:t>
      </w:r>
      <w:bookmarkStart w:id="170" w:name="_Hlk190245246"/>
      <w:r w:rsidR="00593BBD" w:rsidRPr="004C1F4F">
        <w:rPr>
          <w:rStyle w:val="CorptextCaracter"/>
          <w:color w:val="1F3864" w:themeColor="accent1" w:themeShade="80"/>
        </w:rPr>
        <w:t xml:space="preserve">Sprijinul acordat poate include atât dotări </w:t>
      </w:r>
      <w:r w:rsidR="00FC0B7A" w:rsidRPr="004C1F4F">
        <w:rPr>
          <w:rStyle w:val="CorptextCaracter"/>
          <w:color w:val="1F3864" w:themeColor="accent1" w:themeShade="80"/>
        </w:rPr>
        <w:t>material</w:t>
      </w:r>
      <w:r w:rsidR="00593BBD" w:rsidRPr="004C1F4F">
        <w:rPr>
          <w:rStyle w:val="CorptextCaracter"/>
          <w:color w:val="1F3864" w:themeColor="accent1" w:themeShade="80"/>
        </w:rPr>
        <w:t>e</w:t>
      </w:r>
      <w:r w:rsidR="00FC0B7A" w:rsidRPr="004C1F4F">
        <w:rPr>
          <w:rStyle w:val="CorptextCaracter"/>
          <w:color w:val="1F3864" w:themeColor="accent1" w:themeShade="80"/>
        </w:rPr>
        <w:t xml:space="preserve"> (echipamente, mobilier, </w:t>
      </w:r>
      <w:r w:rsidR="00512942" w:rsidRPr="004C1F4F">
        <w:rPr>
          <w:rStyle w:val="CorptextCaracter"/>
          <w:color w:val="1F3864" w:themeColor="accent1" w:themeShade="80"/>
        </w:rPr>
        <w:t>utilități</w:t>
      </w:r>
      <w:r w:rsidR="00FC0B7A" w:rsidRPr="004C1F4F">
        <w:rPr>
          <w:rStyle w:val="CorptextCaracter"/>
          <w:color w:val="1F3864" w:themeColor="accent1" w:themeShade="80"/>
        </w:rPr>
        <w:t>, materiale</w:t>
      </w:r>
      <w:r w:rsidR="001A5875" w:rsidRPr="004C1F4F">
        <w:rPr>
          <w:rStyle w:val="CorptextCaracter"/>
          <w:color w:val="1F3864" w:themeColor="accent1" w:themeShade="80"/>
        </w:rPr>
        <w:t>, consumabile</w:t>
      </w:r>
      <w:r w:rsidR="00FC0B7A" w:rsidRPr="004C1F4F">
        <w:rPr>
          <w:rStyle w:val="CorptextCaracter"/>
          <w:color w:val="1F3864" w:themeColor="accent1" w:themeShade="80"/>
        </w:rPr>
        <w:t xml:space="preserve"> etc</w:t>
      </w:r>
      <w:r w:rsidR="00B32820" w:rsidRPr="004C1F4F">
        <w:rPr>
          <w:rStyle w:val="CorptextCaracter"/>
          <w:color w:val="1F3864" w:themeColor="accent1" w:themeShade="80"/>
        </w:rPr>
        <w:t>.</w:t>
      </w:r>
      <w:r w:rsidR="00FC0B7A" w:rsidRPr="004C1F4F">
        <w:rPr>
          <w:rStyle w:val="CorptextCaracter"/>
          <w:color w:val="1F3864" w:themeColor="accent1" w:themeShade="80"/>
        </w:rPr>
        <w:t>)</w:t>
      </w:r>
      <w:r w:rsidR="00593BBD" w:rsidRPr="004C1F4F">
        <w:rPr>
          <w:rStyle w:val="CorptextCaracter"/>
          <w:color w:val="1F3864" w:themeColor="accent1" w:themeShade="80"/>
        </w:rPr>
        <w:t>, cât și susținerea cheltuielilor legate de</w:t>
      </w:r>
      <w:r w:rsidR="00FC0B7A" w:rsidRPr="004C1F4F">
        <w:rPr>
          <w:rStyle w:val="CorptextCaracter"/>
          <w:color w:val="1F3864" w:themeColor="accent1" w:themeShade="80"/>
        </w:rPr>
        <w:t xml:space="preserve"> resursel</w:t>
      </w:r>
      <w:r w:rsidR="001A5875" w:rsidRPr="004C1F4F">
        <w:rPr>
          <w:rStyle w:val="CorptextCaracter"/>
          <w:color w:val="1F3864" w:themeColor="accent1" w:themeShade="80"/>
        </w:rPr>
        <w:t>e</w:t>
      </w:r>
      <w:r w:rsidR="00FC0B7A" w:rsidRPr="004C1F4F">
        <w:rPr>
          <w:rStyle w:val="CorptextCaracter"/>
          <w:color w:val="1F3864" w:themeColor="accent1" w:themeShade="80"/>
        </w:rPr>
        <w:t xml:space="preserve"> umane implicate în furnizarea serviciilor</w:t>
      </w:r>
      <w:r w:rsidR="001A5875" w:rsidRPr="004C1F4F">
        <w:rPr>
          <w:rStyle w:val="CorptextCaracter"/>
          <w:color w:val="1F3864" w:themeColor="accent1" w:themeShade="80"/>
        </w:rPr>
        <w:t xml:space="preserve"> sociale</w:t>
      </w:r>
      <w:bookmarkEnd w:id="170"/>
      <w:r w:rsidR="001A5875" w:rsidRPr="004C1F4F">
        <w:rPr>
          <w:rStyle w:val="CorptextCaracter"/>
          <w:color w:val="1F3864" w:themeColor="accent1" w:themeShade="80"/>
        </w:rPr>
        <w:t>.</w:t>
      </w:r>
    </w:p>
    <w:p w14:paraId="5665AFFF" w14:textId="38E3E4A8" w:rsidR="006477C4" w:rsidRPr="004C1F4F" w:rsidRDefault="006477C4" w:rsidP="00C864DA">
      <w:pPr>
        <w:pStyle w:val="Corptext"/>
        <w:jc w:val="both"/>
        <w:rPr>
          <w:rStyle w:val="CorptextCaracter"/>
          <w:b/>
          <w:bCs/>
          <w:color w:val="1F3864" w:themeColor="accent1" w:themeShade="80"/>
          <w:u w:val="single"/>
        </w:rPr>
      </w:pPr>
      <w:r w:rsidRPr="004C1F4F">
        <w:rPr>
          <w:rStyle w:val="CorptextCaracter"/>
          <w:b/>
          <w:bCs/>
          <w:color w:val="1F3864" w:themeColor="accent1" w:themeShade="80"/>
          <w:u w:val="single"/>
        </w:rPr>
        <w:t xml:space="preserve">Activitatea </w:t>
      </w:r>
      <w:r w:rsidR="001A5875" w:rsidRPr="004C1F4F">
        <w:rPr>
          <w:rStyle w:val="CorptextCaracter"/>
          <w:b/>
          <w:bCs/>
          <w:color w:val="1F3864" w:themeColor="accent1" w:themeShade="80"/>
          <w:u w:val="single"/>
        </w:rPr>
        <w:t>2</w:t>
      </w:r>
      <w:r w:rsidRPr="004C1F4F">
        <w:rPr>
          <w:rStyle w:val="CorptextCaracter"/>
          <w:b/>
          <w:bCs/>
          <w:color w:val="1F3864" w:themeColor="accent1" w:themeShade="80"/>
          <w:u w:val="single"/>
        </w:rPr>
        <w:t xml:space="preserve">. </w:t>
      </w:r>
      <w:bookmarkStart w:id="171" w:name="_Hlk190245263"/>
      <w:r w:rsidRPr="004C1F4F">
        <w:rPr>
          <w:rStyle w:val="CorptextCaracter"/>
          <w:b/>
          <w:bCs/>
          <w:color w:val="1F3864" w:themeColor="accent1" w:themeShade="80"/>
          <w:u w:val="single"/>
        </w:rPr>
        <w:t>Furnizarea de servicii sociale destinate persoanelor vârstnice vulnerabile</w:t>
      </w:r>
      <w:r w:rsidR="00CA148E" w:rsidRPr="004C1F4F">
        <w:rPr>
          <w:rStyle w:val="CorptextCaracter"/>
          <w:b/>
          <w:bCs/>
          <w:color w:val="1F3864" w:themeColor="accent1" w:themeShade="80"/>
          <w:u w:val="single"/>
        </w:rPr>
        <w:t xml:space="preserve"> </w:t>
      </w:r>
      <w:bookmarkEnd w:id="171"/>
      <w:r w:rsidRPr="004C1F4F">
        <w:rPr>
          <w:rStyle w:val="CorptextCaracter"/>
          <w:b/>
          <w:bCs/>
          <w:color w:val="1F3864" w:themeColor="accent1" w:themeShade="80"/>
          <w:u w:val="single"/>
        </w:rPr>
        <w:t>(activitate relevant</w:t>
      </w:r>
      <w:r w:rsidR="004A06DB" w:rsidRPr="004C1F4F">
        <w:rPr>
          <w:rStyle w:val="CorptextCaracter"/>
          <w:b/>
          <w:bCs/>
          <w:color w:val="1F3864" w:themeColor="accent1" w:themeShade="80"/>
          <w:u w:val="single"/>
        </w:rPr>
        <w:t>ă</w:t>
      </w:r>
      <w:r w:rsidRPr="004C1F4F">
        <w:rPr>
          <w:rStyle w:val="CorptextCaracter"/>
          <w:b/>
          <w:bCs/>
          <w:color w:val="1F3864" w:themeColor="accent1" w:themeShade="80"/>
          <w:u w:val="single"/>
        </w:rPr>
        <w:t xml:space="preserve"> și obligatorie)</w:t>
      </w:r>
    </w:p>
    <w:p w14:paraId="679520D4" w14:textId="1DC15FDF" w:rsidR="00213307" w:rsidRPr="004C1F4F" w:rsidRDefault="00213307" w:rsidP="00C864DA">
      <w:pPr>
        <w:pStyle w:val="Corptext"/>
        <w:jc w:val="both"/>
        <w:rPr>
          <w:rStyle w:val="CorptextCaracter"/>
          <w:color w:val="1F3864" w:themeColor="accent1" w:themeShade="80"/>
        </w:rPr>
      </w:pPr>
      <w:bookmarkStart w:id="172" w:name="_Hlk190245300"/>
      <w:r w:rsidRPr="004C1F4F">
        <w:rPr>
          <w:rStyle w:val="CorptextCaracter"/>
          <w:color w:val="1F3864" w:themeColor="accent1" w:themeShade="80"/>
        </w:rPr>
        <w:t xml:space="preserve">Acțiunile finanțate vizează serviciile de îngrijire personală specificate în Legea cadru a asistenței sociale nr. 292/2011 </w:t>
      </w:r>
      <w:bookmarkEnd w:id="172"/>
      <w:r w:rsidRPr="004C1F4F">
        <w:rPr>
          <w:rStyle w:val="CorptextCaracter"/>
          <w:color w:val="1F3864" w:themeColor="accent1" w:themeShade="80"/>
        </w:rPr>
        <w:t>și în standardele minime de calitate aferente serviciilor de îngrijire la domiciliu</w:t>
      </w:r>
      <w:r w:rsidR="00C662C8">
        <w:rPr>
          <w:rStyle w:val="CorptextCaracter"/>
          <w:color w:val="1F3864" w:themeColor="accent1" w:themeShade="80"/>
        </w:rPr>
        <w:t>,</w:t>
      </w:r>
      <w:r w:rsidR="00FA1E7D">
        <w:rPr>
          <w:rStyle w:val="CorptextCaracter"/>
          <w:color w:val="1F3864" w:themeColor="accent1" w:themeShade="80"/>
        </w:rPr>
        <w:t xml:space="preserve"> </w:t>
      </w:r>
      <w:r w:rsidR="005123FD">
        <w:rPr>
          <w:rStyle w:val="CorptextCaracter"/>
          <w:color w:val="1F3864" w:themeColor="accent1" w:themeShade="80"/>
        </w:rPr>
        <w:t xml:space="preserve">aprobate prin </w:t>
      </w:r>
      <w:bookmarkStart w:id="173" w:name="_Hlk193902894"/>
      <w:r w:rsidR="005123FD">
        <w:rPr>
          <w:rStyle w:val="CorptextCaracter"/>
          <w:color w:val="1F3864" w:themeColor="accent1" w:themeShade="80"/>
        </w:rPr>
        <w:t>Ord</w:t>
      </w:r>
      <w:r w:rsidR="00C662C8">
        <w:rPr>
          <w:rStyle w:val="CorptextCaracter"/>
          <w:color w:val="1F3864" w:themeColor="accent1" w:themeShade="80"/>
        </w:rPr>
        <w:t>i</w:t>
      </w:r>
      <w:r w:rsidR="005123FD">
        <w:rPr>
          <w:rStyle w:val="CorptextCaracter"/>
          <w:color w:val="1F3864" w:themeColor="accent1" w:themeShade="80"/>
        </w:rPr>
        <w:t xml:space="preserve">nul ministrului </w:t>
      </w:r>
      <w:r w:rsidR="00C662C8">
        <w:rPr>
          <w:rStyle w:val="CorptextCaracter"/>
          <w:color w:val="1F3864" w:themeColor="accent1" w:themeShade="80"/>
        </w:rPr>
        <w:t>muncii și justiției sociale nr. 29/2019</w:t>
      </w:r>
      <w:bookmarkEnd w:id="173"/>
      <w:r w:rsidRPr="004C1F4F">
        <w:rPr>
          <w:rStyle w:val="CorptextCaracter"/>
          <w:color w:val="1F3864" w:themeColor="accent1" w:themeShade="80"/>
        </w:rPr>
        <w:t>, respectiv:</w:t>
      </w:r>
    </w:p>
    <w:p w14:paraId="5F1948F8" w14:textId="6E9B6876" w:rsidR="00213307" w:rsidRPr="004C1F4F" w:rsidRDefault="00213307" w:rsidP="00C864DA">
      <w:pPr>
        <w:pStyle w:val="Corptext"/>
        <w:jc w:val="both"/>
        <w:rPr>
          <w:rStyle w:val="CorptextCaracter"/>
          <w:color w:val="1F3864" w:themeColor="accent1" w:themeShade="80"/>
        </w:rPr>
      </w:pPr>
      <w:r w:rsidRPr="004C1F4F">
        <w:rPr>
          <w:rStyle w:val="CorptextCaracter"/>
          <w:color w:val="1F3864" w:themeColor="accent1" w:themeShade="80"/>
        </w:rPr>
        <w:t xml:space="preserve">a) activități de bază: igienă corporală, îmbrăcare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dezbrăcare, hrănire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hidratare, transfer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mobilizare, deplasare în interior, comunicare etc</w:t>
      </w:r>
      <w:r w:rsidR="004A06DB" w:rsidRPr="004C1F4F">
        <w:rPr>
          <w:rStyle w:val="CorptextCaracter"/>
          <w:color w:val="1F3864" w:themeColor="accent1" w:themeShade="80"/>
        </w:rPr>
        <w:t>.</w:t>
      </w:r>
      <w:r w:rsidRPr="004C1F4F">
        <w:rPr>
          <w:rStyle w:val="CorptextCaracter"/>
          <w:color w:val="1F3864" w:themeColor="accent1" w:themeShade="80"/>
        </w:rPr>
        <w:t>;</w:t>
      </w:r>
    </w:p>
    <w:p w14:paraId="681137C5" w14:textId="77777777" w:rsidR="00213307" w:rsidRPr="004C1F4F" w:rsidRDefault="00213307" w:rsidP="00C864DA">
      <w:pPr>
        <w:pStyle w:val="Corptext"/>
        <w:jc w:val="both"/>
        <w:rPr>
          <w:rStyle w:val="CorptextCaracter"/>
          <w:color w:val="1F3864" w:themeColor="accent1" w:themeShade="80"/>
        </w:rPr>
      </w:pPr>
      <w:r w:rsidRPr="004C1F4F">
        <w:rPr>
          <w:rStyle w:val="CorptextCaracter"/>
          <w:color w:val="1F3864" w:themeColor="accent1" w:themeShade="80"/>
        </w:rPr>
        <w:t xml:space="preserve">b) activități instrumentale: prepararea hranei, cumpărături, menaj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spălătorie, facilitarea deplasării în exterior și însoțire, administrarea și gestionarea bunurilor, acompaniere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socializare;</w:t>
      </w:r>
    </w:p>
    <w:p w14:paraId="6ECC160F" w14:textId="062441BD" w:rsidR="00213307" w:rsidRPr="004C1F4F" w:rsidRDefault="00213307" w:rsidP="00C864DA">
      <w:pPr>
        <w:pStyle w:val="Corptext"/>
        <w:jc w:val="both"/>
        <w:rPr>
          <w:rStyle w:val="CorptextCaracter"/>
          <w:color w:val="1F3864" w:themeColor="accent1" w:themeShade="80"/>
        </w:rPr>
      </w:pPr>
      <w:r w:rsidRPr="004C1F4F">
        <w:rPr>
          <w:rStyle w:val="CorptextCaracter"/>
          <w:color w:val="1F3864" w:themeColor="accent1" w:themeShade="80"/>
        </w:rPr>
        <w:t xml:space="preserve">c) servicii complementare acordate integrat: îngrijire medicală, reabilitare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adaptare a ambientului (mici amenajări, reparații etc.); recuperare/reabilitare, terapie ocupațională, psihoterapie, psihopedagogie etc</w:t>
      </w:r>
      <w:r w:rsidR="004A06DB" w:rsidRPr="004C1F4F">
        <w:rPr>
          <w:rStyle w:val="CorptextCaracter"/>
          <w:color w:val="1F3864" w:themeColor="accent1" w:themeShade="80"/>
        </w:rPr>
        <w:t>.,</w:t>
      </w:r>
      <w:r w:rsidRPr="004C1F4F">
        <w:rPr>
          <w:rStyle w:val="CorptextCaracter"/>
          <w:color w:val="1F3864" w:themeColor="accent1" w:themeShade="80"/>
        </w:rPr>
        <w:t xml:space="preserve"> consiliere socială, juridică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de informare.</w:t>
      </w:r>
    </w:p>
    <w:p w14:paraId="27CF3A9F" w14:textId="77777777" w:rsidR="0072155B" w:rsidRPr="004C1F4F" w:rsidRDefault="00611254" w:rsidP="00283296">
      <w:pPr>
        <w:pStyle w:val="Corptext"/>
        <w:jc w:val="both"/>
        <w:rPr>
          <w:rStyle w:val="CorptextCaracter"/>
          <w:color w:val="1F3864" w:themeColor="accent1" w:themeShade="80"/>
        </w:rPr>
      </w:pPr>
      <w:r w:rsidRPr="004C1F4F">
        <w:rPr>
          <w:rStyle w:val="CorptextCaracter"/>
          <w:color w:val="1F3864" w:themeColor="accent1" w:themeShade="80"/>
        </w:rPr>
        <w:t>Furnizarea serviciilor sociale de îngrijire la domiciliu pentru persoane vârstnice se derulează în conformitate cu standardele de calitate stabilite de lege și ex</w:t>
      </w:r>
      <w:r w:rsidR="004A06DB" w:rsidRPr="004C1F4F">
        <w:rPr>
          <w:rStyle w:val="CorptextCaracter"/>
          <w:color w:val="1F3864" w:themeColor="accent1" w:themeShade="80"/>
        </w:rPr>
        <w:t>c</w:t>
      </w:r>
      <w:r w:rsidRPr="004C1F4F">
        <w:rPr>
          <w:rStyle w:val="CorptextCaracter"/>
          <w:color w:val="1F3864" w:themeColor="accent1" w:themeShade="80"/>
        </w:rPr>
        <w:t>lusiv pe baza licenței de funcționare emisă în conformitate cu prevederile legale aplicabile. Decontarea/rambursarea din proiect a cheltuielilor generate de furnizarea serviciilor sociale se realizează doar în cazul serviciilor sociale</w:t>
      </w:r>
      <w:r w:rsidR="00B663DA" w:rsidRPr="004C1F4F">
        <w:rPr>
          <w:rStyle w:val="CorptextCaracter"/>
          <w:color w:val="1F3864" w:themeColor="accent1" w:themeShade="80"/>
        </w:rPr>
        <w:t xml:space="preserve"> în </w:t>
      </w:r>
      <w:r w:rsidRPr="004C1F4F">
        <w:rPr>
          <w:rStyle w:val="CorptextCaracter"/>
          <w:color w:val="1F3864" w:themeColor="accent1" w:themeShade="80"/>
        </w:rPr>
        <w:t>curs de licențiere/licențiate provizoriu/licențiate definitiv.</w:t>
      </w:r>
    </w:p>
    <w:p w14:paraId="4DA1BB66" w14:textId="1664A2C0" w:rsidR="00F020DC" w:rsidRPr="004C1F4F" w:rsidRDefault="0072155B" w:rsidP="00283296">
      <w:pPr>
        <w:pStyle w:val="Corptext"/>
        <w:jc w:val="both"/>
        <w:rPr>
          <w:rStyle w:val="CorptextCaracter"/>
          <w:color w:val="1F3864" w:themeColor="accent1" w:themeShade="80"/>
        </w:rPr>
      </w:pPr>
      <w:r w:rsidRPr="004C1F4F">
        <w:rPr>
          <w:rStyle w:val="CorptextCaracter"/>
          <w:color w:val="1F3864" w:themeColor="accent1" w:themeShade="80"/>
        </w:rPr>
        <w:t xml:space="preserve">Persoanele vârstnice dependente beneficiază de servicii de îngrijire personală acordate în </w:t>
      </w:r>
      <w:proofErr w:type="spellStart"/>
      <w:r w:rsidRPr="004C1F4F">
        <w:rPr>
          <w:rStyle w:val="CorptextCaracter"/>
          <w:color w:val="1F3864" w:themeColor="accent1" w:themeShade="80"/>
        </w:rPr>
        <w:t>concordanţă</w:t>
      </w:r>
      <w:proofErr w:type="spellEnd"/>
      <w:r w:rsidRPr="004C1F4F">
        <w:rPr>
          <w:rStyle w:val="CorptextCaracter"/>
          <w:color w:val="1F3864" w:themeColor="accent1" w:themeShade="80"/>
        </w:rPr>
        <w:t xml:space="preserve"> cu gradul de </w:t>
      </w:r>
      <w:proofErr w:type="spellStart"/>
      <w:r w:rsidRPr="004C1F4F">
        <w:rPr>
          <w:rStyle w:val="CorptextCaracter"/>
          <w:color w:val="1F3864" w:themeColor="accent1" w:themeShade="80"/>
        </w:rPr>
        <w:t>dependenţă</w:t>
      </w:r>
      <w:proofErr w:type="spellEnd"/>
      <w:r w:rsidRPr="004C1F4F">
        <w:rPr>
          <w:rStyle w:val="CorptextCaracter"/>
          <w:color w:val="1F3864" w:themeColor="accent1" w:themeShade="80"/>
        </w:rPr>
        <w:t xml:space="preserve"> în care se află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w:t>
      </w:r>
      <w:r w:rsidR="004469A1" w:rsidRPr="004C1F4F">
        <w:rPr>
          <w:rStyle w:val="CorptextCaracter"/>
          <w:color w:val="1F3864" w:themeColor="accent1" w:themeShade="80"/>
        </w:rPr>
        <w:t xml:space="preserve">cu </w:t>
      </w:r>
      <w:r w:rsidRPr="004C1F4F">
        <w:rPr>
          <w:rStyle w:val="CorptextCaracter"/>
          <w:color w:val="1F3864" w:themeColor="accent1" w:themeShade="80"/>
        </w:rPr>
        <w:t xml:space="preserve">nevoile individuale de ajutor, precum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în </w:t>
      </w:r>
      <w:proofErr w:type="spellStart"/>
      <w:r w:rsidRPr="004C1F4F">
        <w:rPr>
          <w:rStyle w:val="CorptextCaracter"/>
          <w:color w:val="1F3864" w:themeColor="accent1" w:themeShade="80"/>
        </w:rPr>
        <w:t>funcţie</w:t>
      </w:r>
      <w:proofErr w:type="spellEnd"/>
      <w:r w:rsidRPr="004C1F4F">
        <w:rPr>
          <w:rStyle w:val="CorptextCaracter"/>
          <w:color w:val="1F3864" w:themeColor="accent1" w:themeShade="80"/>
        </w:rPr>
        <w:t xml:space="preserve"> de </w:t>
      </w:r>
      <w:proofErr w:type="spellStart"/>
      <w:r w:rsidRPr="004C1F4F">
        <w:rPr>
          <w:rStyle w:val="CorptextCaracter"/>
          <w:color w:val="1F3864" w:themeColor="accent1" w:themeShade="80"/>
        </w:rPr>
        <w:t>situaţia</w:t>
      </w:r>
      <w:proofErr w:type="spellEnd"/>
      <w:r w:rsidRPr="004C1F4F">
        <w:rPr>
          <w:rStyle w:val="CorptextCaracter"/>
          <w:color w:val="1F3864" w:themeColor="accent1" w:themeShade="80"/>
        </w:rPr>
        <w:t xml:space="preserve"> familială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veniturile de care dispun.</w:t>
      </w:r>
    </w:p>
    <w:p w14:paraId="3D2E5BBB" w14:textId="56E5E9F8" w:rsidR="001A5875" w:rsidRPr="004C1F4F" w:rsidRDefault="00F1624D" w:rsidP="00283296">
      <w:pPr>
        <w:pStyle w:val="Corptext"/>
        <w:jc w:val="both"/>
        <w:rPr>
          <w:rStyle w:val="CorptextCaracter"/>
          <w:color w:val="1F3864" w:themeColor="accent1" w:themeShade="80"/>
        </w:rPr>
      </w:pPr>
      <w:r w:rsidRPr="004C1F4F">
        <w:rPr>
          <w:rStyle w:val="CorptextCaracter"/>
          <w:color w:val="1F3864" w:themeColor="accent1" w:themeShade="80"/>
        </w:rPr>
        <w:t xml:space="preserve">Pot fi </w:t>
      </w:r>
      <w:r w:rsidR="004A06DB" w:rsidRPr="004C1F4F">
        <w:rPr>
          <w:rStyle w:val="CorptextCaracter"/>
          <w:color w:val="1F3864" w:themeColor="accent1" w:themeShade="80"/>
        </w:rPr>
        <w:t>înființate</w:t>
      </w:r>
      <w:r w:rsidRPr="004C1F4F">
        <w:rPr>
          <w:rStyle w:val="CorptextCaracter"/>
          <w:color w:val="1F3864" w:themeColor="accent1" w:themeShade="80"/>
        </w:rPr>
        <w:t>/d</w:t>
      </w:r>
      <w:r w:rsidR="001D5784" w:rsidRPr="004C1F4F">
        <w:rPr>
          <w:rStyle w:val="CorptextCaracter"/>
          <w:color w:val="1F3864" w:themeColor="accent1" w:themeShade="80"/>
        </w:rPr>
        <w:t>ezvolta</w:t>
      </w:r>
      <w:r w:rsidRPr="004C1F4F">
        <w:rPr>
          <w:rStyle w:val="CorptextCaracter"/>
          <w:color w:val="1F3864" w:themeColor="accent1" w:themeShade="80"/>
        </w:rPr>
        <w:t>te</w:t>
      </w:r>
      <w:r w:rsidR="001D5784" w:rsidRPr="004C1F4F">
        <w:rPr>
          <w:rStyle w:val="CorptextCaracter"/>
          <w:color w:val="1F3864" w:themeColor="accent1" w:themeShade="80"/>
        </w:rPr>
        <w:t xml:space="preserve"> </w:t>
      </w:r>
      <w:r w:rsidRPr="004C1F4F">
        <w:rPr>
          <w:rStyle w:val="CorptextCaracter"/>
          <w:color w:val="1F3864" w:themeColor="accent1" w:themeShade="80"/>
        </w:rPr>
        <w:t xml:space="preserve">servicii de </w:t>
      </w:r>
      <w:proofErr w:type="spellStart"/>
      <w:r w:rsidR="001D5784" w:rsidRPr="004C1F4F">
        <w:rPr>
          <w:rStyle w:val="CorptextCaracter"/>
          <w:color w:val="1F3864" w:themeColor="accent1" w:themeShade="80"/>
        </w:rPr>
        <w:t>teleasistenţ</w:t>
      </w:r>
      <w:r w:rsidRPr="004C1F4F">
        <w:rPr>
          <w:rStyle w:val="CorptextCaracter"/>
          <w:color w:val="1F3864" w:themeColor="accent1" w:themeShade="80"/>
        </w:rPr>
        <w:t>ă</w:t>
      </w:r>
      <w:proofErr w:type="spellEnd"/>
      <w:r w:rsidR="001D5784" w:rsidRPr="004C1F4F">
        <w:rPr>
          <w:rStyle w:val="CorptextCaracter"/>
          <w:color w:val="1F3864" w:themeColor="accent1" w:themeShade="80"/>
        </w:rPr>
        <w:t xml:space="preserve"> social</w:t>
      </w:r>
      <w:r w:rsidRPr="004C1F4F">
        <w:rPr>
          <w:rStyle w:val="CorptextCaracter"/>
          <w:color w:val="1F3864" w:themeColor="accent1" w:themeShade="80"/>
        </w:rPr>
        <w:t>ă,</w:t>
      </w:r>
      <w:r w:rsidR="001D5784" w:rsidRPr="004C1F4F">
        <w:rPr>
          <w:rStyle w:val="CorptextCaracter"/>
          <w:color w:val="1F3864" w:themeColor="accent1" w:themeShade="80"/>
        </w:rPr>
        <w:t xml:space="preserve"> </w:t>
      </w:r>
      <w:r w:rsidRPr="004C1F4F">
        <w:rPr>
          <w:rStyle w:val="CorptextCaracter"/>
          <w:color w:val="1F3864" w:themeColor="accent1" w:themeShade="80"/>
        </w:rPr>
        <w:t xml:space="preserve">pentru monitorizarea și asistența la distanță a persoanelor vârstnice </w:t>
      </w:r>
      <w:r w:rsidR="001D5784" w:rsidRPr="004C1F4F">
        <w:rPr>
          <w:rStyle w:val="CorptextCaracter"/>
          <w:color w:val="1F3864" w:themeColor="accent1" w:themeShade="80"/>
        </w:rPr>
        <w:t xml:space="preserve">prin utilizarea dispozitivelor electronice, </w:t>
      </w:r>
      <w:proofErr w:type="spellStart"/>
      <w:r w:rsidRPr="004C1F4F">
        <w:rPr>
          <w:rStyle w:val="CorptextCaracter"/>
          <w:color w:val="1F3864" w:themeColor="accent1" w:themeShade="80"/>
        </w:rPr>
        <w:t>asistive</w:t>
      </w:r>
      <w:proofErr w:type="spellEnd"/>
      <w:r w:rsidRPr="004C1F4F">
        <w:rPr>
          <w:rStyle w:val="CorptextCaracter"/>
          <w:color w:val="1F3864" w:themeColor="accent1" w:themeShade="80"/>
        </w:rPr>
        <w:t xml:space="preserve">, de tip </w:t>
      </w:r>
      <w:proofErr w:type="spellStart"/>
      <w:r w:rsidRPr="004C1F4F">
        <w:rPr>
          <w:rStyle w:val="CorptextCaracter"/>
          <w:color w:val="1F3864" w:themeColor="accent1" w:themeShade="80"/>
        </w:rPr>
        <w:t>brăţări</w:t>
      </w:r>
      <w:proofErr w:type="spellEnd"/>
      <w:r w:rsidRPr="004C1F4F">
        <w:rPr>
          <w:rStyle w:val="CorptextCaracter"/>
          <w:color w:val="1F3864" w:themeColor="accent1" w:themeShade="80"/>
        </w:rPr>
        <w:t xml:space="preserve">, buton de panica, </w:t>
      </w:r>
      <w:proofErr w:type="spellStart"/>
      <w:r w:rsidRPr="004C1F4F">
        <w:rPr>
          <w:rStyle w:val="CorptextCaracter"/>
          <w:color w:val="1F3864" w:themeColor="accent1" w:themeShade="80"/>
        </w:rPr>
        <w:t>call-center</w:t>
      </w:r>
      <w:proofErr w:type="spellEnd"/>
      <w:r w:rsidR="001D5784" w:rsidRPr="004C1F4F">
        <w:rPr>
          <w:rStyle w:val="CorptextCaracter"/>
          <w:color w:val="1F3864" w:themeColor="accent1" w:themeShade="80"/>
        </w:rPr>
        <w:t xml:space="preserve">, </w:t>
      </w:r>
      <w:proofErr w:type="spellStart"/>
      <w:r w:rsidR="001D5784" w:rsidRPr="004C1F4F">
        <w:rPr>
          <w:rStyle w:val="CorptextCaracter"/>
          <w:color w:val="1F3864" w:themeColor="accent1" w:themeShade="80"/>
        </w:rPr>
        <w:t>aplicaţii</w:t>
      </w:r>
      <w:proofErr w:type="spellEnd"/>
      <w:r w:rsidR="001D5784" w:rsidRPr="004C1F4F">
        <w:rPr>
          <w:rStyle w:val="CorptextCaracter"/>
          <w:color w:val="1F3864" w:themeColor="accent1" w:themeShade="80"/>
        </w:rPr>
        <w:t xml:space="preserve"> electronice etc</w:t>
      </w:r>
      <w:r w:rsidR="001A5875" w:rsidRPr="004C1F4F">
        <w:rPr>
          <w:rStyle w:val="CorptextCaracter"/>
          <w:color w:val="1F3864" w:themeColor="accent1" w:themeShade="80"/>
        </w:rPr>
        <w:t>.</w:t>
      </w:r>
    </w:p>
    <w:p w14:paraId="2D269435" w14:textId="6C427F7B" w:rsidR="002D6236" w:rsidRPr="004C1F4F" w:rsidRDefault="0020180E" w:rsidP="00C864DA">
      <w:pPr>
        <w:pStyle w:val="Corptext"/>
        <w:jc w:val="both"/>
        <w:rPr>
          <w:rStyle w:val="CorptextCaracter"/>
          <w:color w:val="1F3864" w:themeColor="accent1" w:themeShade="80"/>
        </w:rPr>
      </w:pPr>
      <w:r w:rsidRPr="004C1F4F">
        <w:rPr>
          <w:rStyle w:val="CorptextCaracter"/>
          <w:color w:val="1F3864" w:themeColor="accent1" w:themeShade="80"/>
        </w:rPr>
        <w:t>De</w:t>
      </w:r>
      <w:r w:rsidR="004A06DB" w:rsidRPr="004C1F4F">
        <w:rPr>
          <w:rStyle w:val="CorptextCaracter"/>
          <w:color w:val="1F3864" w:themeColor="accent1" w:themeShade="80"/>
        </w:rPr>
        <w:t xml:space="preserve"> </w:t>
      </w:r>
      <w:r w:rsidRPr="004C1F4F">
        <w:rPr>
          <w:rStyle w:val="CorptextCaracter"/>
          <w:color w:val="1F3864" w:themeColor="accent1" w:themeShade="80"/>
        </w:rPr>
        <w:t xml:space="preserve">asemenea, pentru </w:t>
      </w:r>
      <w:r w:rsidR="002D6236" w:rsidRPr="004C1F4F">
        <w:rPr>
          <w:rStyle w:val="CorptextCaracter"/>
          <w:color w:val="1F3864" w:themeColor="accent1" w:themeShade="80"/>
        </w:rPr>
        <w:t xml:space="preserve">reducerea </w:t>
      </w:r>
      <w:r w:rsidRPr="004C1F4F">
        <w:rPr>
          <w:rStyle w:val="CorptextCaracter"/>
          <w:color w:val="1F3864" w:themeColor="accent1" w:themeShade="80"/>
        </w:rPr>
        <w:t>riscului de izolare</w:t>
      </w:r>
      <w:r w:rsidR="00FF0A02" w:rsidRPr="004C1F4F">
        <w:rPr>
          <w:rStyle w:val="CorptextCaracter"/>
          <w:color w:val="1F3864" w:themeColor="accent1" w:themeShade="80"/>
        </w:rPr>
        <w:t xml:space="preserve"> și </w:t>
      </w:r>
      <w:r w:rsidR="002D6236" w:rsidRPr="004C1F4F">
        <w:rPr>
          <w:rStyle w:val="CorptextCaracter"/>
          <w:color w:val="1F3864" w:themeColor="accent1" w:themeShade="80"/>
        </w:rPr>
        <w:t>excluziun</w:t>
      </w:r>
      <w:r w:rsidRPr="004C1F4F">
        <w:rPr>
          <w:rStyle w:val="CorptextCaracter"/>
          <w:color w:val="1F3864" w:themeColor="accent1" w:themeShade="80"/>
        </w:rPr>
        <w:t>e</w:t>
      </w:r>
      <w:r w:rsidR="002D6236" w:rsidRPr="004C1F4F">
        <w:rPr>
          <w:rStyle w:val="CorptextCaracter"/>
          <w:color w:val="1F3864" w:themeColor="accent1" w:themeShade="80"/>
        </w:rPr>
        <w:t xml:space="preserve"> social</w:t>
      </w:r>
      <w:r w:rsidRPr="004C1F4F">
        <w:rPr>
          <w:rStyle w:val="CorptextCaracter"/>
          <w:color w:val="1F3864" w:themeColor="accent1" w:themeShade="80"/>
        </w:rPr>
        <w:t>ă, se poate avea</w:t>
      </w:r>
      <w:r w:rsidR="00B663DA" w:rsidRPr="004C1F4F">
        <w:rPr>
          <w:rStyle w:val="CorptextCaracter"/>
          <w:color w:val="1F3864" w:themeColor="accent1" w:themeShade="80"/>
        </w:rPr>
        <w:t xml:space="preserve"> în </w:t>
      </w:r>
      <w:r w:rsidRPr="004C1F4F">
        <w:rPr>
          <w:rStyle w:val="CorptextCaracter"/>
          <w:color w:val="1F3864" w:themeColor="accent1" w:themeShade="80"/>
        </w:rPr>
        <w:t>vedere</w:t>
      </w:r>
      <w:r w:rsidR="00CA148E" w:rsidRPr="004C1F4F">
        <w:rPr>
          <w:rStyle w:val="CorptextCaracter"/>
          <w:color w:val="1F3864" w:themeColor="accent1" w:themeShade="80"/>
        </w:rPr>
        <w:t xml:space="preserve"> </w:t>
      </w:r>
      <w:r w:rsidR="002D6236" w:rsidRPr="004C1F4F">
        <w:rPr>
          <w:rStyle w:val="CorptextCaracter"/>
          <w:color w:val="1F3864" w:themeColor="accent1" w:themeShade="80"/>
        </w:rPr>
        <w:t>facilitarea comunicării între persoanele vârstnice dependente</w:t>
      </w:r>
      <w:r w:rsidRPr="004C1F4F">
        <w:rPr>
          <w:rStyle w:val="CorptextCaracter"/>
          <w:color w:val="1F3864" w:themeColor="accent1" w:themeShade="80"/>
        </w:rPr>
        <w:t xml:space="preserve"> beneficiare ale serviciilor din proiect, comunicarea persoanelor vârstnice dependente</w:t>
      </w:r>
      <w:r w:rsidR="002D6236" w:rsidRPr="004C1F4F">
        <w:rPr>
          <w:rStyle w:val="CorptextCaracter"/>
          <w:color w:val="1F3864" w:themeColor="accent1" w:themeShade="80"/>
        </w:rPr>
        <w:t xml:space="preserve"> </w:t>
      </w:r>
      <w:r w:rsidRPr="004C1F4F">
        <w:rPr>
          <w:rStyle w:val="CorptextCaracter"/>
          <w:color w:val="1F3864" w:themeColor="accent1" w:themeShade="80"/>
        </w:rPr>
        <w:t>cu</w:t>
      </w:r>
      <w:r w:rsidR="002D6236" w:rsidRPr="004C1F4F">
        <w:rPr>
          <w:rStyle w:val="CorptextCaracter"/>
          <w:color w:val="1F3864" w:themeColor="accent1" w:themeShade="80"/>
        </w:rPr>
        <w:t xml:space="preserve"> </w:t>
      </w:r>
      <w:r w:rsidR="004A06DB" w:rsidRPr="004C1F4F">
        <w:rPr>
          <w:rStyle w:val="CorptextCaracter"/>
          <w:color w:val="1F3864" w:themeColor="accent1" w:themeShade="80"/>
        </w:rPr>
        <w:t>îngrijitorii</w:t>
      </w:r>
      <w:r w:rsidRPr="004C1F4F">
        <w:rPr>
          <w:rStyle w:val="CorptextCaracter"/>
          <w:color w:val="1F3864" w:themeColor="accent1" w:themeShade="80"/>
        </w:rPr>
        <w:t xml:space="preserve"> acestora, cu membrii familiei</w:t>
      </w:r>
      <w:r w:rsidR="002D6236" w:rsidRPr="004C1F4F">
        <w:rPr>
          <w:rStyle w:val="CorptextCaracter"/>
          <w:color w:val="1F3864" w:themeColor="accent1" w:themeShade="80"/>
        </w:rPr>
        <w:t xml:space="preserve">, dezvoltarea de noi </w:t>
      </w:r>
      <w:proofErr w:type="spellStart"/>
      <w:r w:rsidR="002D6236" w:rsidRPr="004C1F4F">
        <w:rPr>
          <w:rStyle w:val="CorptextCaracter"/>
          <w:color w:val="1F3864" w:themeColor="accent1" w:themeShade="80"/>
        </w:rPr>
        <w:t>relaţii</w:t>
      </w:r>
      <w:proofErr w:type="spellEnd"/>
      <w:r w:rsidR="002D6236" w:rsidRPr="004C1F4F">
        <w:rPr>
          <w:rStyle w:val="CorptextCaracter"/>
          <w:color w:val="1F3864" w:themeColor="accent1" w:themeShade="80"/>
        </w:rPr>
        <w:t xml:space="preserve"> sociale, descoperirea unor noi preocupări</w:t>
      </w:r>
      <w:r w:rsidRPr="004C1F4F">
        <w:rPr>
          <w:rStyle w:val="CorptextCaracter"/>
          <w:color w:val="1F3864" w:themeColor="accent1" w:themeShade="80"/>
        </w:rPr>
        <w:t xml:space="preserve"> etc.</w:t>
      </w:r>
    </w:p>
    <w:p w14:paraId="15E8AACC" w14:textId="433EDB1C" w:rsidR="00DB5BB8" w:rsidRPr="004C1F4F" w:rsidRDefault="00F020DC" w:rsidP="00283296">
      <w:pPr>
        <w:pStyle w:val="Corptext"/>
        <w:jc w:val="both"/>
        <w:rPr>
          <w:rStyle w:val="CorptextCaracter"/>
          <w:color w:val="1F3864" w:themeColor="accent1" w:themeShade="80"/>
        </w:rPr>
      </w:pPr>
      <w:r w:rsidRPr="004C1F4F">
        <w:rPr>
          <w:rStyle w:val="CorptextCaracter"/>
          <w:color w:val="1F3864" w:themeColor="accent1" w:themeShade="80"/>
        </w:rPr>
        <w:t xml:space="preserve">Pentru </w:t>
      </w:r>
      <w:proofErr w:type="spellStart"/>
      <w:r w:rsidRPr="004C1F4F">
        <w:rPr>
          <w:rStyle w:val="CorptextCaracter"/>
          <w:color w:val="1F3864" w:themeColor="accent1" w:themeShade="80"/>
        </w:rPr>
        <w:t>menţinerea</w:t>
      </w:r>
      <w:proofErr w:type="spellEnd"/>
      <w:r w:rsidRPr="004C1F4F">
        <w:rPr>
          <w:rStyle w:val="CorptextCaracter"/>
          <w:color w:val="1F3864" w:themeColor="accent1" w:themeShade="80"/>
        </w:rPr>
        <w:t xml:space="preserve"> în mediul propriu de </w:t>
      </w:r>
      <w:proofErr w:type="spellStart"/>
      <w:r w:rsidRPr="004C1F4F">
        <w:rPr>
          <w:rStyle w:val="CorptextCaracter"/>
          <w:color w:val="1F3864" w:themeColor="accent1" w:themeShade="80"/>
        </w:rPr>
        <w:t>viaţă</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prevenirea </w:t>
      </w:r>
      <w:proofErr w:type="spellStart"/>
      <w:r w:rsidRPr="004C1F4F">
        <w:rPr>
          <w:rStyle w:val="CorptextCaracter"/>
          <w:color w:val="1F3864" w:themeColor="accent1" w:themeShade="80"/>
        </w:rPr>
        <w:t>situaţiilor</w:t>
      </w:r>
      <w:proofErr w:type="spellEnd"/>
      <w:r w:rsidRPr="004C1F4F">
        <w:rPr>
          <w:rStyle w:val="CorptextCaracter"/>
          <w:color w:val="1F3864" w:themeColor="accent1" w:themeShade="80"/>
        </w:rPr>
        <w:t xml:space="preserve"> de dificultate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dependenţă</w:t>
      </w:r>
      <w:proofErr w:type="spellEnd"/>
      <w:r w:rsidRPr="004C1F4F">
        <w:rPr>
          <w:rStyle w:val="CorptextCaracter"/>
          <w:color w:val="1F3864" w:themeColor="accent1" w:themeShade="80"/>
        </w:rPr>
        <w:t xml:space="preserve">, persoanele vârstnice beneficiază de servicii de consiliere, de acompaniere, precum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de servicii destinate amenajării sau adaptării </w:t>
      </w:r>
      <w:proofErr w:type="spellStart"/>
      <w:r w:rsidRPr="004C1F4F">
        <w:rPr>
          <w:rStyle w:val="CorptextCaracter"/>
          <w:color w:val="1F3864" w:themeColor="accent1" w:themeShade="80"/>
        </w:rPr>
        <w:t>locuinţei</w:t>
      </w:r>
      <w:proofErr w:type="spellEnd"/>
      <w:r w:rsidRPr="004C1F4F">
        <w:rPr>
          <w:rStyle w:val="CorptextCaracter"/>
          <w:color w:val="1F3864" w:themeColor="accent1" w:themeShade="80"/>
        </w:rPr>
        <w:t xml:space="preserve">, în </w:t>
      </w:r>
      <w:proofErr w:type="spellStart"/>
      <w:r w:rsidRPr="004C1F4F">
        <w:rPr>
          <w:rStyle w:val="CorptextCaracter"/>
          <w:color w:val="1F3864" w:themeColor="accent1" w:themeShade="80"/>
        </w:rPr>
        <w:t>funcţie</w:t>
      </w:r>
      <w:proofErr w:type="spellEnd"/>
      <w:r w:rsidRPr="004C1F4F">
        <w:rPr>
          <w:rStyle w:val="CorptextCaracter"/>
          <w:color w:val="1F3864" w:themeColor="accent1" w:themeShade="80"/>
        </w:rPr>
        <w:t xml:space="preserve"> de natura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gradul de afectare a autonomiei </w:t>
      </w:r>
      <w:r w:rsidR="0035367A" w:rsidRPr="004C1F4F">
        <w:rPr>
          <w:rStyle w:val="CorptextCaracter"/>
          <w:color w:val="1F3864" w:themeColor="accent1" w:themeShade="80"/>
        </w:rPr>
        <w:t>funcționale</w:t>
      </w:r>
      <w:r w:rsidRPr="004C1F4F">
        <w:rPr>
          <w:rStyle w:val="CorptextCaracter"/>
          <w:color w:val="1F3864" w:themeColor="accent1" w:themeShade="80"/>
        </w:rPr>
        <w:t>. Astfel, î</w:t>
      </w:r>
      <w:r w:rsidR="004B35BE" w:rsidRPr="004C1F4F">
        <w:rPr>
          <w:rStyle w:val="CorptextCaracter"/>
          <w:color w:val="1F3864" w:themeColor="accent1" w:themeShade="80"/>
        </w:rPr>
        <w:t>n cadrul serviciilor sociale de îngrijire la domiciliu a persoanelor vârstnice, pot fi prevăzute cheltuieli de tip FEDR pentru reabilitarea și adaptarea ambientului (mici amenajări, reparații, dotări etc</w:t>
      </w:r>
      <w:r w:rsidR="004A06DB" w:rsidRPr="004C1F4F">
        <w:rPr>
          <w:rStyle w:val="CorptextCaracter"/>
          <w:color w:val="1F3864" w:themeColor="accent1" w:themeShade="80"/>
        </w:rPr>
        <w:t>.</w:t>
      </w:r>
      <w:r w:rsidR="004B35BE" w:rsidRPr="004C1F4F">
        <w:rPr>
          <w:rStyle w:val="CorptextCaracter"/>
          <w:color w:val="1F3864" w:themeColor="accent1" w:themeShade="80"/>
        </w:rPr>
        <w:t xml:space="preserve"> la locuința beneficiarilor), conform Legii nr. 292/2011</w:t>
      </w:r>
      <w:r w:rsidR="004A06DB" w:rsidRPr="004C1F4F">
        <w:rPr>
          <w:rStyle w:val="CorptextCaracter"/>
          <w:color w:val="1F3864" w:themeColor="accent1" w:themeShade="80"/>
        </w:rPr>
        <w:t>, în limita a 15% din valoarea cheltuielile directe eligibile</w:t>
      </w:r>
      <w:r w:rsidR="004B35BE" w:rsidRPr="004C1F4F">
        <w:rPr>
          <w:rStyle w:val="CorptextCaracter"/>
          <w:color w:val="1F3864" w:themeColor="accent1" w:themeShade="80"/>
        </w:rPr>
        <w:t xml:space="preserve">. </w:t>
      </w:r>
    </w:p>
    <w:p w14:paraId="19ED171A" w14:textId="5D68A221" w:rsidR="00DB5BB8" w:rsidRPr="004C1F4F" w:rsidRDefault="00881B70" w:rsidP="00C864DA">
      <w:pPr>
        <w:pStyle w:val="Corptext"/>
        <w:jc w:val="both"/>
        <w:rPr>
          <w:rStyle w:val="CorptextCaracter"/>
          <w:color w:val="1F3864" w:themeColor="accent1" w:themeShade="80"/>
        </w:rPr>
      </w:pPr>
      <w:bookmarkStart w:id="174" w:name="bookmark83"/>
      <w:r w:rsidRPr="004C1F4F">
        <w:rPr>
          <w:rStyle w:val="CorptextCaracter"/>
          <w:color w:val="1F3864" w:themeColor="accent1" w:themeShade="80"/>
        </w:rPr>
        <w:t>La reabilitarea și adaptarea ambientului (mici amenajări, reparații, dotări etc</w:t>
      </w:r>
      <w:r w:rsidR="004A06DB" w:rsidRPr="004C1F4F">
        <w:rPr>
          <w:rStyle w:val="CorptextCaracter"/>
          <w:color w:val="1F3864" w:themeColor="accent1" w:themeShade="80"/>
        </w:rPr>
        <w:t>.</w:t>
      </w:r>
      <w:r w:rsidR="009B7749" w:rsidRPr="004C1F4F">
        <w:rPr>
          <w:rStyle w:val="CorptextCaracter"/>
          <w:color w:val="1F3864" w:themeColor="accent1" w:themeShade="80"/>
        </w:rPr>
        <w:t>)</w:t>
      </w:r>
      <w:r w:rsidRPr="004C1F4F">
        <w:rPr>
          <w:rStyle w:val="CorptextCaracter"/>
          <w:color w:val="1F3864" w:themeColor="accent1" w:themeShade="80"/>
        </w:rPr>
        <w:t xml:space="preserve"> la locuința beneficiarilor</w:t>
      </w:r>
      <w:r w:rsidR="009B7749" w:rsidRPr="004C1F4F">
        <w:rPr>
          <w:rStyle w:val="CorptextCaracter"/>
          <w:color w:val="1F3864" w:themeColor="accent1" w:themeShade="80"/>
        </w:rPr>
        <w:t>,</w:t>
      </w:r>
      <w:r w:rsidRPr="004C1F4F">
        <w:rPr>
          <w:rStyle w:val="CorptextCaracter"/>
          <w:color w:val="1F3864" w:themeColor="accent1" w:themeShade="80"/>
        </w:rPr>
        <w:t xml:space="preserve"> se vor respecta obligatoriu elementele de accesibilizare pentru persoanele cu dizabilități și nevoi speciale. Vor fi respectate astfel prevederile normativelor naționale în domeniu, iar acolo unde va fi cazul va fi încurajată identificarea, testarea și implementarea unor soluții inovative de accesibilizare. Respectarea prevederilor legale în materie de accesibilitate, egalitatea de șanse</w:t>
      </w:r>
      <w:r w:rsidR="00C20AFC">
        <w:rPr>
          <w:rStyle w:val="CorptextCaracter"/>
          <w:color w:val="1F3864" w:themeColor="accent1" w:themeShade="80"/>
        </w:rPr>
        <w:t xml:space="preserve"> și</w:t>
      </w:r>
      <w:r w:rsidRPr="004C1F4F">
        <w:rPr>
          <w:rStyle w:val="CorptextCaracter"/>
          <w:color w:val="1F3864" w:themeColor="accent1" w:themeShade="80"/>
        </w:rPr>
        <w:t xml:space="preserve"> de gen va fi urmărită în selecția și implementarea acțiunilor.</w:t>
      </w:r>
      <w:bookmarkEnd w:id="174"/>
    </w:p>
    <w:p w14:paraId="2EFB6FB1" w14:textId="11A149B1" w:rsidR="004F3233" w:rsidRPr="004C1F4F" w:rsidRDefault="004F3233" w:rsidP="00C864DA">
      <w:pPr>
        <w:pStyle w:val="Corptext"/>
        <w:jc w:val="both"/>
        <w:rPr>
          <w:rStyle w:val="CorptextCaracter"/>
          <w:color w:val="1F3864" w:themeColor="accent1" w:themeShade="80"/>
        </w:rPr>
      </w:pPr>
      <w:r w:rsidRPr="004C1F4F">
        <w:rPr>
          <w:rStyle w:val="CorptextCaracter"/>
          <w:color w:val="1F3864" w:themeColor="accent1" w:themeShade="80"/>
        </w:rPr>
        <w:t>Serviciile</w:t>
      </w:r>
      <w:r w:rsidR="00E27C4F" w:rsidRPr="004C1F4F">
        <w:rPr>
          <w:rStyle w:val="CorptextCaracter"/>
          <w:color w:val="1F3864" w:themeColor="accent1" w:themeShade="80"/>
        </w:rPr>
        <w:t xml:space="preserve"> sociale</w:t>
      </w:r>
      <w:r w:rsidRPr="004C1F4F">
        <w:rPr>
          <w:rStyle w:val="CorptextCaracter"/>
          <w:color w:val="1F3864" w:themeColor="accent1" w:themeShade="80"/>
        </w:rPr>
        <w:t xml:space="preserve"> înființate sau dezvoltate prin proiect trebuie să funcționeze, la nivelul proiectului în ansamblu, minimum 36 de luni pe perioada implementării proiectului și minimum 6 luni după data de finalizare a perioadei de implementare a proiectului - perioadă de sustenabilitate. </w:t>
      </w:r>
    </w:p>
    <w:p w14:paraId="5B713B21" w14:textId="00767F48" w:rsidR="004F3233" w:rsidRPr="004C1F4F" w:rsidRDefault="004F3233" w:rsidP="00C864DA">
      <w:pPr>
        <w:pStyle w:val="Corptext"/>
        <w:jc w:val="both"/>
        <w:rPr>
          <w:rStyle w:val="CorptextCaracter"/>
          <w:color w:val="1F3864" w:themeColor="accent1" w:themeShade="80"/>
        </w:rPr>
      </w:pPr>
      <w:r w:rsidRPr="004C1F4F">
        <w:rPr>
          <w:rStyle w:val="CorptextCaracter"/>
          <w:color w:val="1F3864" w:themeColor="accent1" w:themeShade="80"/>
        </w:rPr>
        <w:t xml:space="preserve">Fiecare membru al grupului țintă (beneficiar final) trebuie să beneficieze în cadrul proiectului de furnizarea serviciilor sociale pentru o perioadă de minimum 12 luni. În cazul în care un beneficiar  final părăsește grupul țintă din cauze naturale sau din alte cauze, acesta poate fi înlocuit cu alt beneficiar final pentru care se va calcula perioada minimă în care beneficiază de servicii sociale de la momentul ieșirii din operațiune a beneficiarului final inițial până la ocurența perioadei minime de 12 luni. </w:t>
      </w:r>
    </w:p>
    <w:p w14:paraId="1F9D22B4" w14:textId="041F6547" w:rsidR="00B06EA1" w:rsidRPr="004C1F4F" w:rsidRDefault="00B06EA1" w:rsidP="00283296">
      <w:pPr>
        <w:pStyle w:val="Corptext"/>
        <w:spacing w:before="100" w:beforeAutospacing="1"/>
        <w:jc w:val="both"/>
        <w:rPr>
          <w:rStyle w:val="CorptextCaracter"/>
          <w:b/>
          <w:bCs/>
          <w:color w:val="1F3864" w:themeColor="accent1" w:themeShade="80"/>
          <w:u w:val="single"/>
        </w:rPr>
      </w:pPr>
      <w:r w:rsidRPr="004C1F4F">
        <w:rPr>
          <w:b/>
          <w:bCs/>
          <w:color w:val="1F3864" w:themeColor="accent1" w:themeShade="80"/>
          <w:u w:val="single"/>
        </w:rPr>
        <w:t xml:space="preserve">Activitatea 3. </w:t>
      </w:r>
      <w:bookmarkStart w:id="175" w:name="_Hlk190245323"/>
      <w:r w:rsidRPr="004C1F4F">
        <w:rPr>
          <w:b/>
          <w:bCs/>
          <w:color w:val="1F3864" w:themeColor="accent1" w:themeShade="80"/>
          <w:u w:val="single"/>
        </w:rPr>
        <w:t xml:space="preserve">Consolidarea serviciilor </w:t>
      </w:r>
      <w:bookmarkStart w:id="176" w:name="_Hlk190341507"/>
      <w:r w:rsidRPr="004C1F4F">
        <w:rPr>
          <w:b/>
          <w:bCs/>
          <w:color w:val="1F3864" w:themeColor="accent1" w:themeShade="80"/>
          <w:u w:val="single"/>
        </w:rPr>
        <w:t>care vizează încurajarea participării vârstnicilor la viața socială</w:t>
      </w:r>
      <w:r w:rsidR="00BA7E5D" w:rsidRPr="004C1F4F">
        <w:rPr>
          <w:b/>
          <w:bCs/>
          <w:color w:val="1F3864" w:themeColor="accent1" w:themeShade="80"/>
          <w:u w:val="single"/>
        </w:rPr>
        <w:t xml:space="preserve"> activă</w:t>
      </w:r>
      <w:r w:rsidRPr="004C1F4F">
        <w:rPr>
          <w:b/>
          <w:bCs/>
          <w:color w:val="1F3864" w:themeColor="accent1" w:themeShade="80"/>
          <w:u w:val="single"/>
        </w:rPr>
        <w:t xml:space="preserve">, prevenirea izolării și a instituționalizării </w:t>
      </w:r>
      <w:bookmarkEnd w:id="175"/>
      <w:bookmarkEnd w:id="176"/>
      <w:r w:rsidRPr="004C1F4F">
        <w:rPr>
          <w:rStyle w:val="CorptextCaracter"/>
          <w:b/>
          <w:bCs/>
          <w:color w:val="1F3864" w:themeColor="accent1" w:themeShade="80"/>
          <w:u w:val="single"/>
        </w:rPr>
        <w:t>(activitate relevanta și obligatorie)</w:t>
      </w:r>
    </w:p>
    <w:p w14:paraId="2AD61B88" w14:textId="18BD892D" w:rsidR="001D4761" w:rsidRPr="004C1F4F" w:rsidRDefault="00B06EA1" w:rsidP="001D4761">
      <w:pPr>
        <w:pStyle w:val="Corptext"/>
        <w:spacing w:before="100" w:beforeAutospacing="1"/>
        <w:jc w:val="both"/>
        <w:rPr>
          <w:color w:val="1F3864" w:themeColor="accent1" w:themeShade="80"/>
        </w:rPr>
      </w:pPr>
      <w:r w:rsidRPr="004C1F4F">
        <w:rPr>
          <w:color w:val="1F3864" w:themeColor="accent1" w:themeShade="80"/>
        </w:rPr>
        <w:t>Aceasta activitate are</w:t>
      </w:r>
      <w:r w:rsidR="00B663DA" w:rsidRPr="004C1F4F">
        <w:rPr>
          <w:color w:val="1F3864" w:themeColor="accent1" w:themeShade="80"/>
        </w:rPr>
        <w:t xml:space="preserve"> în </w:t>
      </w:r>
      <w:r w:rsidRPr="004C1F4F">
        <w:rPr>
          <w:color w:val="1F3864" w:themeColor="accent1" w:themeShade="80"/>
        </w:rPr>
        <w:t>vedere acțiuni de sprijinire a participării sociale active a persoanelor în vârstă, implicarea</w:t>
      </w:r>
      <w:r w:rsidR="00B663DA" w:rsidRPr="004C1F4F">
        <w:rPr>
          <w:color w:val="1F3864" w:themeColor="accent1" w:themeShade="80"/>
        </w:rPr>
        <w:t xml:space="preserve"> în </w:t>
      </w:r>
      <w:r w:rsidR="00D7700E" w:rsidRPr="004C1F4F">
        <w:rPr>
          <w:color w:val="1F3864" w:themeColor="accent1" w:themeShade="80"/>
        </w:rPr>
        <w:t>activități</w:t>
      </w:r>
      <w:r w:rsidRPr="004C1F4F">
        <w:rPr>
          <w:color w:val="1F3864" w:themeColor="accent1" w:themeShade="80"/>
        </w:rPr>
        <w:t xml:space="preserve"> la nivel de comunitate, </w:t>
      </w:r>
      <w:r w:rsidR="00D7700E" w:rsidRPr="004C1F4F">
        <w:rPr>
          <w:color w:val="1F3864" w:themeColor="accent1" w:themeShade="80"/>
        </w:rPr>
        <w:t>orientarea</w:t>
      </w:r>
      <w:r w:rsidRPr="004C1F4F">
        <w:rPr>
          <w:color w:val="1F3864" w:themeColor="accent1" w:themeShade="80"/>
        </w:rPr>
        <w:t xml:space="preserve"> </w:t>
      </w:r>
      <w:r w:rsidR="00D7700E" w:rsidRPr="004C1F4F">
        <w:rPr>
          <w:color w:val="1F3864" w:themeColor="accent1" w:themeShade="80"/>
        </w:rPr>
        <w:t>către</w:t>
      </w:r>
      <w:r w:rsidRPr="004C1F4F">
        <w:rPr>
          <w:color w:val="1F3864" w:themeColor="accent1" w:themeShade="80"/>
        </w:rPr>
        <w:t xml:space="preserve"> alte servicii/</w:t>
      </w:r>
      <w:r w:rsidR="00D7700E" w:rsidRPr="004C1F4F">
        <w:rPr>
          <w:color w:val="1F3864" w:themeColor="accent1" w:themeShade="80"/>
        </w:rPr>
        <w:t>facilități</w:t>
      </w:r>
      <w:r w:rsidRPr="004C1F4F">
        <w:rPr>
          <w:color w:val="1F3864" w:themeColor="accent1" w:themeShade="80"/>
        </w:rPr>
        <w:t xml:space="preserve"> </w:t>
      </w:r>
      <w:proofErr w:type="spellStart"/>
      <w:r w:rsidRPr="004C1F4F">
        <w:rPr>
          <w:color w:val="1F3864" w:themeColor="accent1" w:themeShade="80"/>
        </w:rPr>
        <w:t>socio</w:t>
      </w:r>
      <w:proofErr w:type="spellEnd"/>
      <w:r w:rsidRPr="004C1F4F">
        <w:rPr>
          <w:color w:val="1F3864" w:themeColor="accent1" w:themeShade="80"/>
        </w:rPr>
        <w:t xml:space="preserve">-medicale, cultural-recreative existente la nivelul </w:t>
      </w:r>
      <w:r w:rsidR="00D7700E" w:rsidRPr="004C1F4F">
        <w:rPr>
          <w:color w:val="1F3864" w:themeColor="accent1" w:themeShade="80"/>
        </w:rPr>
        <w:t>comunității</w:t>
      </w:r>
      <w:r w:rsidR="001D4761" w:rsidRPr="004C1F4F">
        <w:rPr>
          <w:color w:val="1F3864" w:themeColor="accent1" w:themeShade="80"/>
        </w:rPr>
        <w:t xml:space="preserve">, reintegrarea </w:t>
      </w:r>
      <w:proofErr w:type="spellStart"/>
      <w:r w:rsidR="001D4761" w:rsidRPr="004C1F4F">
        <w:rPr>
          <w:color w:val="1F3864" w:themeColor="accent1" w:themeShade="80"/>
        </w:rPr>
        <w:t>şi</w:t>
      </w:r>
      <w:proofErr w:type="spellEnd"/>
      <w:r w:rsidR="001D4761" w:rsidRPr="004C1F4F">
        <w:rPr>
          <w:color w:val="1F3864" w:themeColor="accent1" w:themeShade="80"/>
        </w:rPr>
        <w:t xml:space="preserve"> reactivarea socială a persoanelor vârstnice cu </w:t>
      </w:r>
      <w:proofErr w:type="spellStart"/>
      <w:r w:rsidR="001D4761" w:rsidRPr="004C1F4F">
        <w:rPr>
          <w:color w:val="1F3864" w:themeColor="accent1" w:themeShade="80"/>
        </w:rPr>
        <w:t>tendinţă</w:t>
      </w:r>
      <w:proofErr w:type="spellEnd"/>
      <w:r w:rsidR="001D4761" w:rsidRPr="004C1F4F">
        <w:rPr>
          <w:color w:val="1F3864" w:themeColor="accent1" w:themeShade="80"/>
        </w:rPr>
        <w:t xml:space="preserve"> de autoizolare</w:t>
      </w:r>
      <w:r w:rsidRPr="004C1F4F">
        <w:rPr>
          <w:color w:val="1F3864" w:themeColor="accent1" w:themeShade="80"/>
        </w:rPr>
        <w:t xml:space="preserve"> e</w:t>
      </w:r>
      <w:r w:rsidR="00D7700E" w:rsidRPr="004C1F4F">
        <w:rPr>
          <w:color w:val="1F3864" w:themeColor="accent1" w:themeShade="80"/>
        </w:rPr>
        <w:t>t</w:t>
      </w:r>
      <w:r w:rsidRPr="004C1F4F">
        <w:rPr>
          <w:color w:val="1F3864" w:themeColor="accent1" w:themeShade="80"/>
        </w:rPr>
        <w:t>c.</w:t>
      </w:r>
      <w:r w:rsidR="001D4761" w:rsidRPr="004C1F4F">
        <w:rPr>
          <w:color w:val="1F3864" w:themeColor="accent1" w:themeShade="80"/>
        </w:rPr>
        <w:t xml:space="preserve"> </w:t>
      </w:r>
      <w:r w:rsidR="0035367A" w:rsidRPr="004C1F4F">
        <w:rPr>
          <w:color w:val="1F3864" w:themeColor="accent1" w:themeShade="80"/>
        </w:rPr>
        <w:t>Se va pune un accent deosebit pe asigurarea unor posibilități eficiente prin care persoanele vârstnice pot alege furnizorii lor de îngrijire, în funcție de nevoile și preferințele lor personale, astfel încât să beneficieze de îngrijire personalizată și de calitate.</w:t>
      </w:r>
    </w:p>
    <w:p w14:paraId="0D3A58D6" w14:textId="44977DE8" w:rsidR="001D4761" w:rsidRPr="004C1F4F" w:rsidRDefault="001D4761" w:rsidP="001D4761">
      <w:pPr>
        <w:pStyle w:val="Corptext"/>
        <w:spacing w:before="100" w:beforeAutospacing="1"/>
        <w:jc w:val="both"/>
        <w:rPr>
          <w:color w:val="1F3864" w:themeColor="accent1" w:themeShade="80"/>
        </w:rPr>
      </w:pPr>
      <w:r w:rsidRPr="004C1F4F">
        <w:rPr>
          <w:color w:val="1F3864" w:themeColor="accent1" w:themeShade="80"/>
        </w:rPr>
        <w:t xml:space="preserve">Se are in vedere informarea persoanelor </w:t>
      </w:r>
      <w:r w:rsidR="00F2291B" w:rsidRPr="004C1F4F">
        <w:rPr>
          <w:color w:val="1F3864" w:themeColor="accent1" w:themeShade="80"/>
        </w:rPr>
        <w:t>vârstnice</w:t>
      </w:r>
      <w:r w:rsidRPr="004C1F4F">
        <w:rPr>
          <w:color w:val="1F3864" w:themeColor="accent1" w:themeShade="80"/>
        </w:rPr>
        <w:t xml:space="preserve"> privind serviciile complementare existente la nivel de comunitate si  facilitarea </w:t>
      </w:r>
      <w:r w:rsidR="00A90257" w:rsidRPr="004C1F4F">
        <w:rPr>
          <w:color w:val="1F3864" w:themeColor="accent1" w:themeShade="80"/>
        </w:rPr>
        <w:t>accesării</w:t>
      </w:r>
      <w:r w:rsidRPr="004C1F4F">
        <w:rPr>
          <w:color w:val="1F3864" w:themeColor="accent1" w:themeShade="80"/>
        </w:rPr>
        <w:t xml:space="preserve"> acestora, respectiv masuri de acompaniere pentru participarea la servicii de tip  centre de zi pentru persoane vârstnice, centre de zi pentru persoane adulte cu </w:t>
      </w:r>
      <w:proofErr w:type="spellStart"/>
      <w:r w:rsidRPr="004C1F4F">
        <w:rPr>
          <w:color w:val="1F3864" w:themeColor="accent1" w:themeShade="80"/>
        </w:rPr>
        <w:t>dizabilităţi</w:t>
      </w:r>
      <w:proofErr w:type="spellEnd"/>
      <w:r w:rsidRPr="004C1F4F">
        <w:rPr>
          <w:color w:val="1F3864" w:themeColor="accent1" w:themeShade="80"/>
        </w:rPr>
        <w:t xml:space="preserve">, servicii în comunitate pentru persoanele adulte cu </w:t>
      </w:r>
      <w:r w:rsidR="00F2291B" w:rsidRPr="004C1F4F">
        <w:rPr>
          <w:color w:val="1F3864" w:themeColor="accent1" w:themeShade="80"/>
        </w:rPr>
        <w:t>dizabilități</w:t>
      </w:r>
      <w:r w:rsidRPr="004C1F4F">
        <w:rPr>
          <w:color w:val="1F3864" w:themeColor="accent1" w:themeShade="80"/>
        </w:rPr>
        <w:t>, servicii de asistenta comunitara etc. De</w:t>
      </w:r>
      <w:r w:rsidR="00F2291B" w:rsidRPr="004C1F4F">
        <w:rPr>
          <w:color w:val="1F3864" w:themeColor="accent1" w:themeShade="80"/>
        </w:rPr>
        <w:t xml:space="preserve"> </w:t>
      </w:r>
      <w:r w:rsidRPr="004C1F4F">
        <w:rPr>
          <w:color w:val="1F3864" w:themeColor="accent1" w:themeShade="80"/>
        </w:rPr>
        <w:t xml:space="preserve">asemenea se are in vedere organizarea si facilitarea </w:t>
      </w:r>
      <w:r w:rsidR="00F2291B" w:rsidRPr="004C1F4F">
        <w:rPr>
          <w:color w:val="1F3864" w:themeColor="accent1" w:themeShade="80"/>
        </w:rPr>
        <w:t>participării</w:t>
      </w:r>
      <w:r w:rsidRPr="004C1F4F">
        <w:rPr>
          <w:color w:val="1F3864" w:themeColor="accent1" w:themeShade="80"/>
        </w:rPr>
        <w:t xml:space="preserve"> la </w:t>
      </w:r>
      <w:proofErr w:type="spellStart"/>
      <w:r w:rsidRPr="004C1F4F">
        <w:rPr>
          <w:color w:val="1F3864" w:themeColor="accent1" w:themeShade="80"/>
        </w:rPr>
        <w:t>conferinţe</w:t>
      </w:r>
      <w:proofErr w:type="spellEnd"/>
      <w:r w:rsidRPr="004C1F4F">
        <w:rPr>
          <w:color w:val="1F3864" w:themeColor="accent1" w:themeShade="80"/>
        </w:rPr>
        <w:t xml:space="preserve">, dezbateri, </w:t>
      </w:r>
      <w:proofErr w:type="spellStart"/>
      <w:r w:rsidRPr="004C1F4F">
        <w:rPr>
          <w:color w:val="1F3864" w:themeColor="accent1" w:themeShade="80"/>
        </w:rPr>
        <w:t>seminarii</w:t>
      </w:r>
      <w:proofErr w:type="spellEnd"/>
      <w:r w:rsidRPr="004C1F4F">
        <w:rPr>
          <w:color w:val="1F3864" w:themeColor="accent1" w:themeShade="80"/>
        </w:rPr>
        <w:t xml:space="preserve"> pe teme de interes pentru persoanele vârstnice, organizarea de vizite la muzee, </w:t>
      </w:r>
      <w:r w:rsidR="00453431" w:rsidRPr="00453431">
        <w:rPr>
          <w:color w:val="1F3864" w:themeColor="accent1" w:themeShade="80"/>
        </w:rPr>
        <w:t>expoziții</w:t>
      </w:r>
      <w:r w:rsidRPr="004C1F4F">
        <w:rPr>
          <w:color w:val="1F3864" w:themeColor="accent1" w:themeShade="80"/>
        </w:rPr>
        <w:t xml:space="preserve"> </w:t>
      </w:r>
      <w:proofErr w:type="spellStart"/>
      <w:r w:rsidRPr="004C1F4F">
        <w:rPr>
          <w:color w:val="1F3864" w:themeColor="accent1" w:themeShade="80"/>
        </w:rPr>
        <w:t>şi</w:t>
      </w:r>
      <w:proofErr w:type="spellEnd"/>
      <w:r w:rsidRPr="004C1F4F">
        <w:rPr>
          <w:color w:val="1F3864" w:themeColor="accent1" w:themeShade="80"/>
        </w:rPr>
        <w:t xml:space="preserve"> alte obiective culturale de interes, activități de petrecere a timpului liber, </w:t>
      </w:r>
      <w:r w:rsidR="00453431" w:rsidRPr="00453431">
        <w:rPr>
          <w:color w:val="1F3864" w:themeColor="accent1" w:themeShade="80"/>
        </w:rPr>
        <w:t>activități</w:t>
      </w:r>
      <w:r w:rsidRPr="004C1F4F">
        <w:rPr>
          <w:color w:val="1F3864" w:themeColor="accent1" w:themeShade="80"/>
        </w:rPr>
        <w:t xml:space="preserve"> de tip clubul seniorilor etc.</w:t>
      </w:r>
    </w:p>
    <w:p w14:paraId="0D54C258" w14:textId="3BE730B6" w:rsidR="001D4761" w:rsidRPr="004C1F4F" w:rsidRDefault="001D4761" w:rsidP="004C1F4F">
      <w:pPr>
        <w:pStyle w:val="Corptext"/>
        <w:spacing w:before="100" w:beforeAutospacing="1"/>
        <w:jc w:val="both"/>
        <w:rPr>
          <w:rStyle w:val="CorptextCaracter"/>
          <w:color w:val="1F3864" w:themeColor="accent1" w:themeShade="80"/>
        </w:rPr>
      </w:pPr>
      <w:r w:rsidRPr="004C1F4F">
        <w:rPr>
          <w:color w:val="1F3864" w:themeColor="accent1" w:themeShade="80"/>
        </w:rPr>
        <w:t>De</w:t>
      </w:r>
      <w:r w:rsidR="00F2291B" w:rsidRPr="004C1F4F">
        <w:rPr>
          <w:color w:val="1F3864" w:themeColor="accent1" w:themeShade="80"/>
        </w:rPr>
        <w:t xml:space="preserve"> </w:t>
      </w:r>
      <w:r w:rsidRPr="004C1F4F">
        <w:rPr>
          <w:color w:val="1F3864" w:themeColor="accent1" w:themeShade="80"/>
        </w:rPr>
        <w:t xml:space="preserve">asemenea, pot fi organizate </w:t>
      </w:r>
      <w:r w:rsidR="00453431" w:rsidRPr="00453431">
        <w:rPr>
          <w:color w:val="1F3864" w:themeColor="accent1" w:themeShade="80"/>
        </w:rPr>
        <w:t>activități</w:t>
      </w:r>
      <w:r w:rsidRPr="004C1F4F">
        <w:rPr>
          <w:color w:val="1F3864" w:themeColor="accent1" w:themeShade="80"/>
        </w:rPr>
        <w:t xml:space="preserve"> la </w:t>
      </w:r>
      <w:r w:rsidR="00453431" w:rsidRPr="00453431">
        <w:rPr>
          <w:color w:val="1F3864" w:themeColor="accent1" w:themeShade="80"/>
        </w:rPr>
        <w:t>locuința</w:t>
      </w:r>
      <w:r w:rsidRPr="004C1F4F">
        <w:rPr>
          <w:color w:val="1F3864" w:themeColor="accent1" w:themeShade="80"/>
        </w:rPr>
        <w:t xml:space="preserve"> persoanelor </w:t>
      </w:r>
      <w:r w:rsidR="00F2291B" w:rsidRPr="004C1F4F">
        <w:rPr>
          <w:color w:val="1F3864" w:themeColor="accent1" w:themeShade="80"/>
        </w:rPr>
        <w:t>vârstnice</w:t>
      </w:r>
      <w:r w:rsidRPr="004C1F4F">
        <w:rPr>
          <w:color w:val="1F3864" w:themeColor="accent1" w:themeShade="80"/>
        </w:rPr>
        <w:t xml:space="preserve">, </w:t>
      </w:r>
      <w:r w:rsidR="00F2291B" w:rsidRPr="004C1F4F">
        <w:rPr>
          <w:color w:val="1F3864" w:themeColor="accent1" w:themeShade="80"/>
        </w:rPr>
        <w:t>îndeosebi</w:t>
      </w:r>
      <w:r w:rsidRPr="004C1F4F">
        <w:rPr>
          <w:color w:val="1F3864" w:themeColor="accent1" w:themeShade="80"/>
        </w:rPr>
        <w:t xml:space="preserve"> in cazul persoanelor </w:t>
      </w:r>
      <w:r w:rsidR="00453431" w:rsidRPr="00453431">
        <w:rPr>
          <w:color w:val="1F3864" w:themeColor="accent1" w:themeShade="80"/>
        </w:rPr>
        <w:t>vârstnice</w:t>
      </w:r>
      <w:r w:rsidRPr="004C1F4F">
        <w:rPr>
          <w:color w:val="1F3864" w:themeColor="accent1" w:themeShade="80"/>
        </w:rPr>
        <w:t xml:space="preserve"> nedeplasabile sau greu deplasabile, de tip reuniuni familiale, vizite </w:t>
      </w:r>
      <w:r w:rsidR="005903F5" w:rsidRPr="007C266C">
        <w:rPr>
          <w:color w:val="1F3864" w:themeColor="accent1" w:themeShade="80"/>
        </w:rPr>
        <w:t>foști</w:t>
      </w:r>
      <w:r w:rsidRPr="004C1F4F">
        <w:rPr>
          <w:color w:val="1F3864" w:themeColor="accent1" w:themeShade="80"/>
        </w:rPr>
        <w:t xml:space="preserve"> elevi,  colegi de </w:t>
      </w:r>
      <w:r w:rsidR="00C027F8" w:rsidRPr="004C1F4F">
        <w:rPr>
          <w:color w:val="1F3864" w:themeColor="accent1" w:themeShade="80"/>
        </w:rPr>
        <w:t>scoală</w:t>
      </w:r>
      <w:r w:rsidRPr="004C1F4F">
        <w:rPr>
          <w:color w:val="1F3864" w:themeColor="accent1" w:themeShade="80"/>
        </w:rPr>
        <w:t xml:space="preserve"> / de munca/ persoane interesate de activitatea </w:t>
      </w:r>
      <w:r w:rsidR="00A90257" w:rsidRPr="004C1F4F">
        <w:rPr>
          <w:color w:val="1F3864" w:themeColor="accent1" w:themeShade="80"/>
        </w:rPr>
        <w:t>desfășurată</w:t>
      </w:r>
      <w:r w:rsidRPr="004C1F4F">
        <w:rPr>
          <w:color w:val="1F3864" w:themeColor="accent1" w:themeShade="80"/>
        </w:rPr>
        <w:t xml:space="preserve"> de persoana </w:t>
      </w:r>
      <w:r w:rsidR="00F2291B" w:rsidRPr="004C1F4F">
        <w:rPr>
          <w:color w:val="1F3864" w:themeColor="accent1" w:themeShade="80"/>
        </w:rPr>
        <w:t>vârstnică</w:t>
      </w:r>
      <w:r w:rsidRPr="004C1F4F">
        <w:rPr>
          <w:color w:val="1F3864" w:themeColor="accent1" w:themeShade="80"/>
        </w:rPr>
        <w:t xml:space="preserve"> etc.</w:t>
      </w:r>
    </w:p>
    <w:p w14:paraId="0A56FD9B" w14:textId="32CD697E" w:rsidR="00E27C4F" w:rsidRPr="004C1F4F" w:rsidRDefault="00E27C4F" w:rsidP="00E27C4F">
      <w:pPr>
        <w:pStyle w:val="Corptext"/>
        <w:jc w:val="both"/>
        <w:rPr>
          <w:rStyle w:val="CorptextCaracter"/>
          <w:color w:val="1F3864" w:themeColor="accent1" w:themeShade="80"/>
        </w:rPr>
      </w:pPr>
      <w:r w:rsidRPr="004C1F4F">
        <w:rPr>
          <w:rStyle w:val="CorptextCaracter"/>
          <w:color w:val="1F3864" w:themeColor="accent1" w:themeShade="80"/>
        </w:rPr>
        <w:t xml:space="preserve">Serviciile care vizează încurajarea participării vârstnicilor la viața socială activă, prevenirea izolării și a instituționalizării trebuie să funcționeze, la nivelul proiectului în ansamblu, minimum 36 de luni pe perioada implementării proiectului și minimum 6 luni după data de finalizare a perioadei de implementare a proiectului - perioadă de sustenabilitate. </w:t>
      </w:r>
    </w:p>
    <w:p w14:paraId="3A17F82E" w14:textId="56D8692E" w:rsidR="00E27C4F" w:rsidRPr="004C1F4F" w:rsidRDefault="00E27C4F" w:rsidP="00E27C4F">
      <w:pPr>
        <w:pStyle w:val="Corptext"/>
        <w:jc w:val="both"/>
        <w:rPr>
          <w:rStyle w:val="CorptextCaracter"/>
          <w:color w:val="1F3864" w:themeColor="accent1" w:themeShade="80"/>
        </w:rPr>
      </w:pPr>
      <w:r w:rsidRPr="004C1F4F">
        <w:rPr>
          <w:rStyle w:val="CorptextCaracter"/>
          <w:color w:val="1F3864" w:themeColor="accent1" w:themeShade="80"/>
        </w:rPr>
        <w:t>Fiecare membru al grupului țintă (beneficiar final) trebuie să beneficieze în cadrul proiectului de furnizarea acestor servicii pentru o perioadă de minimum 12 luni. În cazul în care un beneficiar  final părăsește grupul țintă din cauze naturale sau din alte cauze, acesta poate fi înlocuit cu alt beneficiar final pentru care se va calcula perioada minimă în care beneficiază de serviciile care vizează încurajarea participării vârstnicilor la viața socială activă, prevenirea izolării și a instituționalizării de la momentul ieșirii din operațiune a beneficiarului final inițial până la ocurența perioadei minime de 12 luni.</w:t>
      </w:r>
    </w:p>
    <w:p w14:paraId="3693EF16" w14:textId="77777777" w:rsidR="00E27C4F" w:rsidRPr="004C1F4F" w:rsidRDefault="00E27C4F" w:rsidP="00283296">
      <w:pPr>
        <w:pStyle w:val="Corptext"/>
        <w:jc w:val="both"/>
        <w:rPr>
          <w:rStyle w:val="CorptextCaracter"/>
          <w:b/>
          <w:bCs/>
          <w:color w:val="1F3864" w:themeColor="accent1" w:themeShade="80"/>
        </w:rPr>
      </w:pPr>
    </w:p>
    <w:p w14:paraId="15E97319" w14:textId="4747DAEF" w:rsidR="009B7749" w:rsidRPr="004C1F4F" w:rsidRDefault="009B7749" w:rsidP="00283296">
      <w:pPr>
        <w:pStyle w:val="Corptext"/>
        <w:jc w:val="both"/>
        <w:rPr>
          <w:rStyle w:val="CorptextCaracter"/>
          <w:b/>
          <w:bCs/>
          <w:color w:val="1F3864" w:themeColor="accent1" w:themeShade="80"/>
        </w:rPr>
      </w:pPr>
      <w:r w:rsidRPr="004C1F4F">
        <w:rPr>
          <w:rStyle w:val="CorptextCaracter"/>
          <w:b/>
          <w:bCs/>
          <w:color w:val="1F3864" w:themeColor="accent1" w:themeShade="80"/>
        </w:rPr>
        <w:t xml:space="preserve">Acordarea finanțării va fi condiționată de asumarea responsabilității pentru asigurarea sustenabilității serviciilor dezvoltate după finalizarea sprijinului FSE+. Serviciile înființate sau dezvoltate prin proiect trebuie să funcționeze minimum </w:t>
      </w:r>
      <w:r w:rsidR="00631E49" w:rsidRPr="004C1F4F">
        <w:rPr>
          <w:rStyle w:val="CorptextCaracter"/>
          <w:b/>
          <w:bCs/>
          <w:color w:val="1F3864" w:themeColor="accent1" w:themeShade="80"/>
        </w:rPr>
        <w:t>36</w:t>
      </w:r>
      <w:r w:rsidRPr="004C1F4F">
        <w:rPr>
          <w:rStyle w:val="CorptextCaracter"/>
          <w:b/>
          <w:bCs/>
          <w:color w:val="1F3864" w:themeColor="accent1" w:themeShade="80"/>
        </w:rPr>
        <w:t xml:space="preserve"> de luni pe perioada implementării proiectului și minimum 6 luni după data de finalizare a perioadei de implementare a proiectului - perioadă de sustenabilitate (criteriu de eligibilitate).</w:t>
      </w:r>
    </w:p>
    <w:p w14:paraId="7CFD210A" w14:textId="554114CC" w:rsidR="009B7749" w:rsidRPr="004C1F4F" w:rsidRDefault="009B7749" w:rsidP="00C864DA">
      <w:pPr>
        <w:pStyle w:val="Corptext"/>
        <w:jc w:val="both"/>
        <w:rPr>
          <w:color w:val="1F3864" w:themeColor="accent1" w:themeShade="80"/>
        </w:rPr>
      </w:pPr>
      <w:r w:rsidRPr="004C1F4F">
        <w:rPr>
          <w:rStyle w:val="CorptextCaracter"/>
          <w:b/>
          <w:bCs/>
          <w:color w:val="1F3864" w:themeColor="accent1" w:themeShade="80"/>
        </w:rPr>
        <w:t>Prin perioada de implementare a proiectului se înțelege perioada în care se finalizează toate activitățile post-contractuale aferente proiectului.</w:t>
      </w:r>
    </w:p>
    <w:p w14:paraId="017A81A1" w14:textId="2AA6D8C5" w:rsidR="00336AEC" w:rsidRPr="004C1F4F" w:rsidRDefault="00336AEC" w:rsidP="00283296">
      <w:pPr>
        <w:pStyle w:val="Corptext"/>
        <w:spacing w:before="100" w:beforeAutospacing="1"/>
        <w:jc w:val="both"/>
        <w:rPr>
          <w:b/>
          <w:bCs/>
          <w:color w:val="1F3864" w:themeColor="accent1" w:themeShade="80"/>
        </w:rPr>
      </w:pPr>
      <w:r w:rsidRPr="004C1F4F">
        <w:rPr>
          <w:b/>
          <w:bCs/>
          <w:color w:val="1F3864" w:themeColor="accent1" w:themeShade="80"/>
        </w:rPr>
        <w:t>Este obligatoriu ca Activitatea 2</w:t>
      </w:r>
      <w:r w:rsidR="00FF0A02" w:rsidRPr="004C1F4F">
        <w:rPr>
          <w:b/>
          <w:bCs/>
          <w:color w:val="1F3864" w:themeColor="accent1" w:themeShade="80"/>
        </w:rPr>
        <w:t xml:space="preserve"> și </w:t>
      </w:r>
      <w:r w:rsidRPr="004C1F4F">
        <w:rPr>
          <w:b/>
          <w:bCs/>
          <w:color w:val="1F3864" w:themeColor="accent1" w:themeShade="80"/>
        </w:rPr>
        <w:t>Activitatea A3 s</w:t>
      </w:r>
      <w:r w:rsidR="00CD797D" w:rsidRPr="004C1F4F">
        <w:rPr>
          <w:b/>
          <w:bCs/>
          <w:color w:val="1F3864" w:themeColor="accent1" w:themeShade="80"/>
        </w:rPr>
        <w:t>ă</w:t>
      </w:r>
      <w:r w:rsidRPr="004C1F4F">
        <w:rPr>
          <w:b/>
          <w:bCs/>
          <w:color w:val="1F3864" w:themeColor="accent1" w:themeShade="80"/>
        </w:rPr>
        <w:t xml:space="preserve"> se deruleze pe o perioada de minim 36 de luni, pe durata de implementare a proiectului.</w:t>
      </w:r>
    </w:p>
    <w:p w14:paraId="138B6A40" w14:textId="73E8AD7B" w:rsidR="00336AEC" w:rsidRPr="004C1F4F" w:rsidRDefault="00336AEC" w:rsidP="00C864DA">
      <w:pPr>
        <w:pStyle w:val="Corptext"/>
        <w:jc w:val="both"/>
        <w:rPr>
          <w:color w:val="1F3864" w:themeColor="accent1" w:themeShade="80"/>
        </w:rPr>
      </w:pPr>
      <w:r w:rsidRPr="004C1F4F">
        <w:rPr>
          <w:color w:val="1F3864" w:themeColor="accent1" w:themeShade="80"/>
        </w:rPr>
        <w:t xml:space="preserve">În cererea de finanțare se va prezenta modul de organizare a </w:t>
      </w:r>
      <w:r w:rsidR="00CD797D" w:rsidRPr="004C1F4F">
        <w:rPr>
          <w:color w:val="1F3864" w:themeColor="accent1" w:themeShade="80"/>
        </w:rPr>
        <w:t>activităților</w:t>
      </w:r>
      <w:r w:rsidRPr="004C1F4F">
        <w:rPr>
          <w:color w:val="1F3864" w:themeColor="accent1" w:themeShade="80"/>
        </w:rPr>
        <w:t xml:space="preserve"> proiectului la nivel teritorial</w:t>
      </w:r>
      <w:r w:rsidR="00FF0A02" w:rsidRPr="004C1F4F">
        <w:rPr>
          <w:color w:val="1F3864" w:themeColor="accent1" w:themeShade="80"/>
        </w:rPr>
        <w:t xml:space="preserve"> și </w:t>
      </w:r>
      <w:r w:rsidRPr="004C1F4F">
        <w:rPr>
          <w:color w:val="1F3864" w:themeColor="accent1" w:themeShade="80"/>
        </w:rPr>
        <w:t xml:space="preserve">corelarea dintre teritoriul vizat pentru </w:t>
      </w:r>
      <w:r w:rsidR="00CD797D" w:rsidRPr="004C1F4F">
        <w:rPr>
          <w:color w:val="1F3864" w:themeColor="accent1" w:themeShade="80"/>
        </w:rPr>
        <w:t>selecția</w:t>
      </w:r>
      <w:r w:rsidRPr="004C1F4F">
        <w:rPr>
          <w:color w:val="1F3864" w:themeColor="accent1" w:themeShade="80"/>
        </w:rPr>
        <w:t xml:space="preserve"> grupului </w:t>
      </w:r>
      <w:r w:rsidR="00CD797D" w:rsidRPr="004C1F4F">
        <w:rPr>
          <w:color w:val="1F3864" w:themeColor="accent1" w:themeShade="80"/>
        </w:rPr>
        <w:t>țintă</w:t>
      </w:r>
      <w:r w:rsidR="00FF0A02" w:rsidRPr="004C1F4F">
        <w:rPr>
          <w:color w:val="1F3864" w:themeColor="accent1" w:themeShade="80"/>
        </w:rPr>
        <w:t xml:space="preserve"> și </w:t>
      </w:r>
      <w:r w:rsidRPr="004C1F4F">
        <w:rPr>
          <w:color w:val="1F3864" w:themeColor="accent1" w:themeShade="80"/>
        </w:rPr>
        <w:t>teritoriul acoperit de furnizorul/furnizorii de servicii sociale acreditat/</w:t>
      </w:r>
      <w:r w:rsidR="00CD797D" w:rsidRPr="004C1F4F">
        <w:rPr>
          <w:color w:val="1F3864" w:themeColor="accent1" w:themeShade="80"/>
        </w:rPr>
        <w:t>acreditați</w:t>
      </w:r>
      <w:r w:rsidR="00FF0A02" w:rsidRPr="004C1F4F">
        <w:rPr>
          <w:color w:val="1F3864" w:themeColor="accent1" w:themeShade="80"/>
        </w:rPr>
        <w:t xml:space="preserve"> și </w:t>
      </w:r>
      <w:r w:rsidRPr="004C1F4F">
        <w:rPr>
          <w:color w:val="1F3864" w:themeColor="accent1" w:themeShade="80"/>
        </w:rPr>
        <w:t>care au calitatea de solicitant unic/ lider de parteneriat/partener</w:t>
      </w:r>
      <w:r w:rsidR="00B663DA" w:rsidRPr="004C1F4F">
        <w:rPr>
          <w:color w:val="1F3864" w:themeColor="accent1" w:themeShade="80"/>
        </w:rPr>
        <w:t xml:space="preserve"> în </w:t>
      </w:r>
      <w:r w:rsidRPr="004C1F4F">
        <w:rPr>
          <w:color w:val="1F3864" w:themeColor="accent1" w:themeShade="80"/>
        </w:rPr>
        <w:t xml:space="preserve">proiect (art. 42 din Legea </w:t>
      </w:r>
      <w:r w:rsidR="00CD797D" w:rsidRPr="004C1F4F">
        <w:rPr>
          <w:color w:val="1F3864" w:themeColor="accent1" w:themeShade="80"/>
        </w:rPr>
        <w:t>asistenței</w:t>
      </w:r>
      <w:r w:rsidRPr="004C1F4F">
        <w:rPr>
          <w:color w:val="1F3864" w:themeColor="accent1" w:themeShade="80"/>
        </w:rPr>
        <w:t xml:space="preserve"> sociale nr. 292/2011 privind organizarea la nivel teritorial a serviciilor sociale). </w:t>
      </w:r>
    </w:p>
    <w:p w14:paraId="1249CE0A" w14:textId="77777777" w:rsidR="00E27C4F" w:rsidRPr="004C1F4F" w:rsidRDefault="00E27C4F" w:rsidP="00C864DA">
      <w:pPr>
        <w:pStyle w:val="Corptext"/>
        <w:jc w:val="both"/>
        <w:rPr>
          <w:color w:val="1F3864" w:themeColor="accent1" w:themeShade="80"/>
        </w:rPr>
      </w:pPr>
    </w:p>
    <w:p w14:paraId="379BF366" w14:textId="77777777" w:rsidR="00DB5BB8" w:rsidRPr="004C1F4F" w:rsidRDefault="00000000" w:rsidP="006414B3">
      <w:pPr>
        <w:pStyle w:val="Corptext"/>
        <w:numPr>
          <w:ilvl w:val="2"/>
          <w:numId w:val="9"/>
        </w:numPr>
        <w:tabs>
          <w:tab w:val="left" w:pos="2186"/>
        </w:tabs>
        <w:ind w:left="709" w:hanging="709"/>
        <w:jc w:val="both"/>
        <w:outlineLvl w:val="0"/>
        <w:rPr>
          <w:color w:val="1F3864" w:themeColor="accent1" w:themeShade="80"/>
        </w:rPr>
      </w:pPr>
      <w:bookmarkStart w:id="177" w:name="_Toc190345931"/>
      <w:r w:rsidRPr="004C1F4F">
        <w:rPr>
          <w:rStyle w:val="CorptextCaracter"/>
          <w:color w:val="1F3864" w:themeColor="accent1" w:themeShade="80"/>
        </w:rPr>
        <w:t>Activitatea de bază</w:t>
      </w:r>
      <w:bookmarkEnd w:id="177"/>
    </w:p>
    <w:p w14:paraId="74D5574F" w14:textId="69166714" w:rsidR="00DB5BB8" w:rsidRPr="00BA7CF4" w:rsidRDefault="00881B70" w:rsidP="00BA7CF4">
      <w:pPr>
        <w:pStyle w:val="NormalWeb"/>
        <w:spacing w:before="0" w:beforeAutospacing="0" w:after="240" w:afterAutospacing="0"/>
        <w:jc w:val="both"/>
        <w:rPr>
          <w:rStyle w:val="CorptextCaracter"/>
          <w:rFonts w:ascii="Times New Roman" w:eastAsiaTheme="minorEastAsia" w:hAnsi="Times New Roman" w:cs="Times New Roman"/>
          <w:color w:val="auto"/>
          <w:sz w:val="24"/>
          <w:szCs w:val="24"/>
          <w:lang w:val="pt-BR"/>
        </w:rPr>
      </w:pPr>
      <w:proofErr w:type="spellStart"/>
      <w:r w:rsidRPr="00542177">
        <w:rPr>
          <w:rStyle w:val="CorptextCaracter"/>
          <w:color w:val="1F3864" w:themeColor="accent1" w:themeShade="80"/>
          <w:lang w:val="it-CH"/>
        </w:rPr>
        <w:t>Activitatea</w:t>
      </w:r>
      <w:proofErr w:type="spellEnd"/>
      <w:r w:rsidRPr="00542177">
        <w:rPr>
          <w:rStyle w:val="CorptextCaracter"/>
          <w:color w:val="1F3864" w:themeColor="accent1" w:themeShade="80"/>
          <w:lang w:val="it-CH"/>
        </w:rPr>
        <w:t xml:space="preserve"> A</w:t>
      </w:r>
      <w:r w:rsidR="00EE4C76" w:rsidRPr="00542177">
        <w:rPr>
          <w:rStyle w:val="CorptextCaracter"/>
          <w:color w:val="1F3864" w:themeColor="accent1" w:themeShade="80"/>
          <w:lang w:val="it-CH"/>
        </w:rPr>
        <w:t>2</w:t>
      </w:r>
      <w:r w:rsidRPr="00542177">
        <w:rPr>
          <w:rStyle w:val="CorptextCaracter"/>
          <w:color w:val="1F3864" w:themeColor="accent1" w:themeShade="80"/>
          <w:lang w:val="it-CH"/>
        </w:rPr>
        <w:t xml:space="preserve"> </w:t>
      </w:r>
      <w:proofErr w:type="spellStart"/>
      <w:r w:rsidRPr="00542177">
        <w:rPr>
          <w:rStyle w:val="CorptextCaracter"/>
          <w:color w:val="1F3864" w:themeColor="accent1" w:themeShade="80"/>
          <w:lang w:val="it-CH"/>
        </w:rPr>
        <w:t>menționată</w:t>
      </w:r>
      <w:proofErr w:type="spellEnd"/>
      <w:r w:rsidRPr="00542177">
        <w:rPr>
          <w:rStyle w:val="CorptextCaracter"/>
          <w:color w:val="1F3864" w:themeColor="accent1" w:themeShade="80"/>
          <w:lang w:val="it-CH"/>
        </w:rPr>
        <w:t xml:space="preserve"> la </w:t>
      </w:r>
      <w:proofErr w:type="spellStart"/>
      <w:r w:rsidRPr="00542177">
        <w:rPr>
          <w:rStyle w:val="CorptextCaracter"/>
          <w:color w:val="1F3864" w:themeColor="accent1" w:themeShade="80"/>
          <w:lang w:val="it-CH"/>
        </w:rPr>
        <w:t>secțiunea</w:t>
      </w:r>
      <w:proofErr w:type="spellEnd"/>
      <w:r w:rsidRPr="00542177">
        <w:rPr>
          <w:rStyle w:val="CorptextCaracter"/>
          <w:color w:val="1F3864" w:themeColor="accent1" w:themeShade="80"/>
          <w:lang w:val="it-CH"/>
        </w:rPr>
        <w:t xml:space="preserve"> 5.2.2 </w:t>
      </w:r>
      <w:proofErr w:type="spellStart"/>
      <w:r w:rsidRPr="00542177">
        <w:rPr>
          <w:rStyle w:val="CorptextCaracter"/>
          <w:color w:val="1F3864" w:themeColor="accent1" w:themeShade="80"/>
          <w:lang w:val="it-CH"/>
        </w:rPr>
        <w:t>din</w:t>
      </w:r>
      <w:proofErr w:type="spellEnd"/>
      <w:r w:rsidRPr="00542177">
        <w:rPr>
          <w:rStyle w:val="CorptextCaracter"/>
          <w:color w:val="1F3864" w:themeColor="accent1" w:themeShade="80"/>
          <w:lang w:val="it-CH"/>
        </w:rPr>
        <w:t xml:space="preserve"> </w:t>
      </w:r>
      <w:proofErr w:type="spellStart"/>
      <w:r w:rsidRPr="00542177">
        <w:rPr>
          <w:rStyle w:val="CorptextCaracter"/>
          <w:color w:val="1F3864" w:themeColor="accent1" w:themeShade="80"/>
          <w:lang w:val="it-CH"/>
        </w:rPr>
        <w:t>prezentul</w:t>
      </w:r>
      <w:proofErr w:type="spellEnd"/>
      <w:r w:rsidRPr="00542177">
        <w:rPr>
          <w:rStyle w:val="CorptextCaracter"/>
          <w:color w:val="1F3864" w:themeColor="accent1" w:themeShade="80"/>
          <w:lang w:val="it-CH"/>
        </w:rPr>
        <w:t xml:space="preserve"> </w:t>
      </w:r>
      <w:proofErr w:type="spellStart"/>
      <w:r w:rsidRPr="00542177">
        <w:rPr>
          <w:rStyle w:val="CorptextCaracter"/>
          <w:color w:val="1F3864" w:themeColor="accent1" w:themeShade="80"/>
          <w:lang w:val="it-CH"/>
        </w:rPr>
        <w:t>Ghid</w:t>
      </w:r>
      <w:proofErr w:type="spellEnd"/>
      <w:r w:rsidRPr="00542177">
        <w:rPr>
          <w:rStyle w:val="CorptextCaracter"/>
          <w:color w:val="1F3864" w:themeColor="accent1" w:themeShade="80"/>
          <w:lang w:val="it-CH"/>
        </w:rPr>
        <w:t xml:space="preserve"> al </w:t>
      </w:r>
      <w:proofErr w:type="spellStart"/>
      <w:r w:rsidRPr="00542177">
        <w:rPr>
          <w:rStyle w:val="CorptextCaracter"/>
          <w:color w:val="1F3864" w:themeColor="accent1" w:themeShade="80"/>
          <w:lang w:val="it-CH"/>
        </w:rPr>
        <w:t>solicitantului</w:t>
      </w:r>
      <w:proofErr w:type="spellEnd"/>
      <w:r w:rsidRPr="00542177">
        <w:rPr>
          <w:rStyle w:val="CorptextCaracter"/>
          <w:color w:val="1F3864" w:themeColor="accent1" w:themeShade="80"/>
          <w:lang w:val="it-CH"/>
        </w:rPr>
        <w:t xml:space="preserve"> este </w:t>
      </w:r>
      <w:proofErr w:type="spellStart"/>
      <w:r w:rsidRPr="00542177">
        <w:rPr>
          <w:rStyle w:val="CorptextCaracter"/>
          <w:color w:val="1F3864" w:themeColor="accent1" w:themeShade="80"/>
          <w:lang w:val="it-CH"/>
        </w:rPr>
        <w:t>considerată</w:t>
      </w:r>
      <w:proofErr w:type="spellEnd"/>
      <w:r w:rsidRPr="00542177">
        <w:rPr>
          <w:rStyle w:val="CorptextCaracter"/>
          <w:color w:val="1F3864" w:themeColor="accent1" w:themeShade="80"/>
          <w:lang w:val="it-CH"/>
        </w:rPr>
        <w:t xml:space="preserve"> </w:t>
      </w:r>
      <w:proofErr w:type="spellStart"/>
      <w:r w:rsidRPr="00542177">
        <w:rPr>
          <w:rStyle w:val="CorptextCaracter"/>
          <w:color w:val="1F3864" w:themeColor="accent1" w:themeShade="80"/>
          <w:lang w:val="it-CH"/>
        </w:rPr>
        <w:t>activitate</w:t>
      </w:r>
      <w:proofErr w:type="spellEnd"/>
      <w:r w:rsidRPr="00542177">
        <w:rPr>
          <w:rStyle w:val="CorptextCaracter"/>
          <w:color w:val="1F3864" w:themeColor="accent1" w:themeShade="80"/>
          <w:lang w:val="it-CH"/>
        </w:rPr>
        <w:t xml:space="preserve"> de </w:t>
      </w:r>
      <w:proofErr w:type="spellStart"/>
      <w:r w:rsidRPr="00542177">
        <w:rPr>
          <w:rStyle w:val="CorptextCaracter"/>
          <w:color w:val="1F3864" w:themeColor="accent1" w:themeShade="80"/>
          <w:lang w:val="it-CH"/>
        </w:rPr>
        <w:t>bază</w:t>
      </w:r>
      <w:proofErr w:type="spellEnd"/>
      <w:r w:rsidRPr="00542177">
        <w:rPr>
          <w:rStyle w:val="CorptextCaracter"/>
          <w:color w:val="1F3864" w:themeColor="accent1" w:themeShade="80"/>
          <w:lang w:val="it-CH"/>
        </w:rPr>
        <w:t>.</w:t>
      </w:r>
      <w:r w:rsidR="006F6335" w:rsidRPr="00542177">
        <w:rPr>
          <w:color w:val="1F3864" w:themeColor="accent1" w:themeShade="80"/>
          <w:lang w:val="it-CH"/>
        </w:rPr>
        <w:t xml:space="preserve"> </w:t>
      </w:r>
      <w:proofErr w:type="spellStart"/>
      <w:r w:rsidR="006F6335" w:rsidRPr="00542177">
        <w:rPr>
          <w:rStyle w:val="CorptextCaracter"/>
          <w:color w:val="1F3864" w:themeColor="accent1" w:themeShade="80"/>
          <w:lang w:val="it-CH"/>
        </w:rPr>
        <w:t>În</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conformitate</w:t>
      </w:r>
      <w:proofErr w:type="spellEnd"/>
      <w:r w:rsidR="006F6335" w:rsidRPr="00542177">
        <w:rPr>
          <w:rStyle w:val="CorptextCaracter"/>
          <w:color w:val="1F3864" w:themeColor="accent1" w:themeShade="80"/>
          <w:lang w:val="it-CH"/>
        </w:rPr>
        <w:t xml:space="preserve"> cu </w:t>
      </w:r>
      <w:proofErr w:type="spellStart"/>
      <w:r w:rsidR="006F6335" w:rsidRPr="00542177">
        <w:rPr>
          <w:rStyle w:val="CorptextCaracter"/>
          <w:color w:val="1F3864" w:themeColor="accent1" w:themeShade="80"/>
          <w:lang w:val="it-CH"/>
        </w:rPr>
        <w:t>prevederile</w:t>
      </w:r>
      <w:proofErr w:type="spellEnd"/>
      <w:r w:rsidR="006F6335" w:rsidRPr="00542177">
        <w:rPr>
          <w:rStyle w:val="CorptextCaracter"/>
          <w:color w:val="1F3864" w:themeColor="accent1" w:themeShade="80"/>
          <w:lang w:val="it-CH"/>
        </w:rPr>
        <w:t xml:space="preserve"> OUG 23/2023</w:t>
      </w:r>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privind</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instituirea</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unor</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măsuri</w:t>
      </w:r>
      <w:proofErr w:type="spellEnd"/>
      <w:r w:rsidR="008B0C63" w:rsidRPr="00542177">
        <w:rPr>
          <w:rStyle w:val="CorptextCaracter"/>
          <w:color w:val="1F3864" w:themeColor="accent1" w:themeShade="80"/>
          <w:lang w:val="it-CH"/>
        </w:rPr>
        <w:t xml:space="preserve"> de </w:t>
      </w:r>
      <w:proofErr w:type="spellStart"/>
      <w:r w:rsidR="008B0C63" w:rsidRPr="00542177">
        <w:rPr>
          <w:rStyle w:val="CorptextCaracter"/>
          <w:color w:val="1F3864" w:themeColor="accent1" w:themeShade="80"/>
          <w:lang w:val="it-CH"/>
        </w:rPr>
        <w:t>simplificare</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şi</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digitalizare</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pentru</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gestionarea</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fondurilor</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europene</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aferente</w:t>
      </w:r>
      <w:proofErr w:type="spellEnd"/>
      <w:r w:rsidR="008B0C63" w:rsidRPr="00542177">
        <w:rPr>
          <w:rStyle w:val="CorptextCaracter"/>
          <w:color w:val="1F3864" w:themeColor="accent1" w:themeShade="80"/>
          <w:lang w:val="it-CH"/>
        </w:rPr>
        <w:t xml:space="preserve"> </w:t>
      </w:r>
      <w:proofErr w:type="spellStart"/>
      <w:r w:rsidR="008B0C63" w:rsidRPr="00542177">
        <w:rPr>
          <w:rStyle w:val="CorptextCaracter"/>
          <w:color w:val="1F3864" w:themeColor="accent1" w:themeShade="80"/>
          <w:lang w:val="it-CH"/>
        </w:rPr>
        <w:t>Politicii</w:t>
      </w:r>
      <w:proofErr w:type="spellEnd"/>
      <w:r w:rsidR="008B0C63" w:rsidRPr="00542177">
        <w:rPr>
          <w:rStyle w:val="CorptextCaracter"/>
          <w:color w:val="1F3864" w:themeColor="accent1" w:themeShade="80"/>
          <w:lang w:val="it-CH"/>
        </w:rPr>
        <w:t xml:space="preserve"> de </w:t>
      </w:r>
      <w:proofErr w:type="spellStart"/>
      <w:r w:rsidR="008B0C63" w:rsidRPr="00542177">
        <w:rPr>
          <w:rStyle w:val="CorptextCaracter"/>
          <w:color w:val="1F3864" w:themeColor="accent1" w:themeShade="80"/>
          <w:lang w:val="it-CH"/>
        </w:rPr>
        <w:t>coeziune</w:t>
      </w:r>
      <w:proofErr w:type="spellEnd"/>
      <w:r w:rsidR="008B0C63" w:rsidRPr="00542177">
        <w:rPr>
          <w:rStyle w:val="CorptextCaracter"/>
          <w:color w:val="1F3864" w:themeColor="accent1" w:themeShade="80"/>
          <w:lang w:val="it-CH"/>
        </w:rPr>
        <w:t xml:space="preserve"> 2021-2027,</w:t>
      </w:r>
      <w:r w:rsidR="006F6335" w:rsidRPr="00542177">
        <w:rPr>
          <w:rStyle w:val="CorptextCaracter"/>
          <w:color w:val="1F3864" w:themeColor="accent1" w:themeShade="80"/>
          <w:lang w:val="it-CH"/>
        </w:rPr>
        <w:t xml:space="preserve"> art. 2 </w:t>
      </w:r>
      <w:proofErr w:type="spellStart"/>
      <w:r w:rsidR="006F6335" w:rsidRPr="00542177">
        <w:rPr>
          <w:rStyle w:val="CorptextCaracter"/>
          <w:color w:val="1F3864" w:themeColor="accent1" w:themeShade="80"/>
          <w:lang w:val="it-CH"/>
        </w:rPr>
        <w:t>alin</w:t>
      </w:r>
      <w:proofErr w:type="spellEnd"/>
      <w:r w:rsidR="006F6335" w:rsidRPr="00542177">
        <w:rPr>
          <w:rStyle w:val="CorptextCaracter"/>
          <w:color w:val="1F3864" w:themeColor="accent1" w:themeShade="80"/>
          <w:lang w:val="it-CH"/>
        </w:rPr>
        <w:t xml:space="preserve"> (3) </w:t>
      </w:r>
      <w:proofErr w:type="spellStart"/>
      <w:r w:rsidR="006F6335" w:rsidRPr="00542177">
        <w:rPr>
          <w:rStyle w:val="CorptextCaracter"/>
          <w:color w:val="1F3864" w:themeColor="accent1" w:themeShade="80"/>
          <w:lang w:val="it-CH"/>
        </w:rPr>
        <w:t>litera</w:t>
      </w:r>
      <w:proofErr w:type="spellEnd"/>
      <w:r w:rsidR="006F6335" w:rsidRPr="00542177">
        <w:rPr>
          <w:rStyle w:val="CorptextCaracter"/>
          <w:color w:val="1F3864" w:themeColor="accent1" w:themeShade="80"/>
          <w:lang w:val="it-CH"/>
        </w:rPr>
        <w:t xml:space="preserve"> a) </w:t>
      </w:r>
      <w:proofErr w:type="spellStart"/>
      <w:r w:rsidR="006F6335" w:rsidRPr="00542177">
        <w:rPr>
          <w:rStyle w:val="CorptextCaracter"/>
          <w:color w:val="1F3864" w:themeColor="accent1" w:themeShade="80"/>
          <w:lang w:val="it-CH"/>
        </w:rPr>
        <w:t>bugetul</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alocat</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pentru</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activitățile</w:t>
      </w:r>
      <w:proofErr w:type="spellEnd"/>
      <w:r w:rsidR="006F6335" w:rsidRPr="00542177">
        <w:rPr>
          <w:rStyle w:val="CorptextCaracter"/>
          <w:color w:val="1F3864" w:themeColor="accent1" w:themeShade="80"/>
          <w:lang w:val="it-CH"/>
        </w:rPr>
        <w:t xml:space="preserve"> de </w:t>
      </w:r>
      <w:proofErr w:type="spellStart"/>
      <w:r w:rsidR="006F6335" w:rsidRPr="00542177">
        <w:rPr>
          <w:rStyle w:val="CorptextCaracter"/>
          <w:color w:val="1F3864" w:themeColor="accent1" w:themeShade="80"/>
          <w:lang w:val="it-CH"/>
        </w:rPr>
        <w:t>bază</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reprezintă</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minim</w:t>
      </w:r>
      <w:proofErr w:type="spellEnd"/>
      <w:r w:rsidR="006F6335" w:rsidRPr="00542177">
        <w:rPr>
          <w:rStyle w:val="CorptextCaracter"/>
          <w:color w:val="1F3864" w:themeColor="accent1" w:themeShade="80"/>
          <w:lang w:val="it-CH"/>
        </w:rPr>
        <w:t xml:space="preserve"> 50% </w:t>
      </w:r>
      <w:proofErr w:type="spellStart"/>
      <w:r w:rsidR="006F6335" w:rsidRPr="00542177">
        <w:rPr>
          <w:rStyle w:val="CorptextCaracter"/>
          <w:color w:val="1F3864" w:themeColor="accent1" w:themeShade="80"/>
          <w:lang w:val="it-CH"/>
        </w:rPr>
        <w:t>din</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total</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buget</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eligibil</w:t>
      </w:r>
      <w:proofErr w:type="spellEnd"/>
      <w:r w:rsidR="006F6335" w:rsidRPr="00542177">
        <w:rPr>
          <w:rStyle w:val="CorptextCaracter"/>
          <w:color w:val="1F3864" w:themeColor="accent1" w:themeShade="80"/>
          <w:lang w:val="it-CH"/>
        </w:rPr>
        <w:t xml:space="preserve"> al </w:t>
      </w:r>
      <w:proofErr w:type="spellStart"/>
      <w:r w:rsidR="006F6335" w:rsidRPr="00542177">
        <w:rPr>
          <w:rStyle w:val="CorptextCaracter"/>
          <w:color w:val="1F3864" w:themeColor="accent1" w:themeShade="80"/>
          <w:lang w:val="it-CH"/>
        </w:rPr>
        <w:t>proiectului</w:t>
      </w:r>
      <w:proofErr w:type="spellEnd"/>
      <w:r w:rsidR="006F6335" w:rsidRPr="00542177">
        <w:rPr>
          <w:rStyle w:val="CorptextCaracter"/>
          <w:color w:val="1F3864" w:themeColor="accent1" w:themeShade="80"/>
          <w:lang w:val="it-CH"/>
        </w:rPr>
        <w:t xml:space="preserve">. In </w:t>
      </w:r>
      <w:proofErr w:type="spellStart"/>
      <w:r w:rsidR="006F6335" w:rsidRPr="00542177">
        <w:rPr>
          <w:rStyle w:val="CorptextCaracter"/>
          <w:color w:val="1F3864" w:themeColor="accent1" w:themeShade="80"/>
          <w:lang w:val="it-CH"/>
        </w:rPr>
        <w:t>acest</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sens</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în</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Cererea</w:t>
      </w:r>
      <w:proofErr w:type="spellEnd"/>
      <w:r w:rsidR="006F6335" w:rsidRPr="00542177">
        <w:rPr>
          <w:rStyle w:val="CorptextCaracter"/>
          <w:color w:val="1F3864" w:themeColor="accent1" w:themeShade="80"/>
          <w:lang w:val="it-CH"/>
        </w:rPr>
        <w:t xml:space="preserve"> de </w:t>
      </w:r>
      <w:proofErr w:type="spellStart"/>
      <w:r w:rsidR="006F6335" w:rsidRPr="00542177">
        <w:rPr>
          <w:rStyle w:val="CorptextCaracter"/>
          <w:color w:val="1F3864" w:themeColor="accent1" w:themeShade="80"/>
          <w:lang w:val="it-CH"/>
        </w:rPr>
        <w:t>finanțare</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și</w:t>
      </w:r>
      <w:proofErr w:type="spellEnd"/>
      <w:r w:rsidR="006F6335" w:rsidRPr="00542177">
        <w:rPr>
          <w:rStyle w:val="CorptextCaracter"/>
          <w:color w:val="1F3864" w:themeColor="accent1" w:themeShade="80"/>
          <w:lang w:val="it-CH"/>
        </w:rPr>
        <w:t>/</w:t>
      </w:r>
      <w:proofErr w:type="spellStart"/>
      <w:r w:rsidR="006F6335" w:rsidRPr="00542177">
        <w:rPr>
          <w:rStyle w:val="CorptextCaracter"/>
          <w:color w:val="1F3864" w:themeColor="accent1" w:themeShade="80"/>
          <w:lang w:val="it-CH"/>
        </w:rPr>
        <w:t>sau</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în</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documentele</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atașate</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acesteia</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solicitantul</w:t>
      </w:r>
      <w:proofErr w:type="spellEnd"/>
      <w:r w:rsidR="006F6335" w:rsidRPr="00542177">
        <w:rPr>
          <w:rStyle w:val="CorptextCaracter"/>
          <w:color w:val="1F3864" w:themeColor="accent1" w:themeShade="80"/>
          <w:lang w:val="it-CH"/>
        </w:rPr>
        <w:t xml:space="preserve"> va </w:t>
      </w:r>
      <w:proofErr w:type="spellStart"/>
      <w:r w:rsidR="006F6335" w:rsidRPr="00542177">
        <w:rPr>
          <w:rStyle w:val="CorptextCaracter"/>
          <w:color w:val="1F3864" w:themeColor="accent1" w:themeShade="80"/>
          <w:lang w:val="it-CH"/>
        </w:rPr>
        <w:t>prezenta</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cheltuielile</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aferente</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activităților</w:t>
      </w:r>
      <w:proofErr w:type="spellEnd"/>
      <w:r w:rsidR="006F6335" w:rsidRPr="00542177">
        <w:rPr>
          <w:rStyle w:val="CorptextCaracter"/>
          <w:color w:val="1F3864" w:themeColor="accent1" w:themeShade="80"/>
          <w:lang w:val="it-CH"/>
        </w:rPr>
        <w:t xml:space="preserve"> de </w:t>
      </w:r>
      <w:proofErr w:type="spellStart"/>
      <w:r w:rsidR="006F6335" w:rsidRPr="00542177">
        <w:rPr>
          <w:rStyle w:val="CorptextCaracter"/>
          <w:color w:val="1F3864" w:themeColor="accent1" w:themeShade="80"/>
          <w:lang w:val="it-CH"/>
        </w:rPr>
        <w:t>bază</w:t>
      </w:r>
      <w:proofErr w:type="spellEnd"/>
      <w:r w:rsidR="006F6335" w:rsidRPr="00542177">
        <w:rPr>
          <w:rStyle w:val="CorptextCaracter"/>
          <w:color w:val="1F3864" w:themeColor="accent1" w:themeShade="80"/>
          <w:lang w:val="it-CH"/>
        </w:rPr>
        <w:t xml:space="preserve"> mai </w:t>
      </w:r>
      <w:proofErr w:type="spellStart"/>
      <w:r w:rsidR="006F6335" w:rsidRPr="00542177">
        <w:rPr>
          <w:rStyle w:val="CorptextCaracter"/>
          <w:color w:val="1F3864" w:themeColor="accent1" w:themeShade="80"/>
          <w:lang w:val="it-CH"/>
        </w:rPr>
        <w:t>sus</w:t>
      </w:r>
      <w:proofErr w:type="spellEnd"/>
      <w:r w:rsidR="006F6335" w:rsidRPr="00542177">
        <w:rPr>
          <w:rStyle w:val="CorptextCaracter"/>
          <w:color w:val="1F3864" w:themeColor="accent1" w:themeShade="80"/>
          <w:lang w:val="it-CH"/>
        </w:rPr>
        <w:t xml:space="preserve"> </w:t>
      </w:r>
      <w:proofErr w:type="spellStart"/>
      <w:r w:rsidR="006F6335" w:rsidRPr="00542177">
        <w:rPr>
          <w:rStyle w:val="CorptextCaracter"/>
          <w:color w:val="1F3864" w:themeColor="accent1" w:themeShade="80"/>
          <w:lang w:val="it-CH"/>
        </w:rPr>
        <w:t>menționate</w:t>
      </w:r>
      <w:proofErr w:type="spellEnd"/>
      <w:r w:rsidR="006F6335" w:rsidRPr="00542177">
        <w:rPr>
          <w:rStyle w:val="CorptextCaracter"/>
          <w:color w:val="1F3864" w:themeColor="accent1" w:themeShade="80"/>
          <w:lang w:val="it-CH"/>
        </w:rPr>
        <w:t>.</w:t>
      </w:r>
    </w:p>
    <w:p w14:paraId="378367F0" w14:textId="77777777" w:rsidR="00DB5BB8" w:rsidRPr="004C1F4F" w:rsidRDefault="00000000" w:rsidP="006414B3">
      <w:pPr>
        <w:pStyle w:val="Corptext"/>
        <w:numPr>
          <w:ilvl w:val="2"/>
          <w:numId w:val="9"/>
        </w:numPr>
        <w:tabs>
          <w:tab w:val="left" w:pos="744"/>
        </w:tabs>
        <w:jc w:val="both"/>
        <w:outlineLvl w:val="0"/>
        <w:rPr>
          <w:color w:val="1F3864" w:themeColor="accent1" w:themeShade="80"/>
        </w:rPr>
      </w:pPr>
      <w:bookmarkStart w:id="178" w:name="bookmark84"/>
      <w:bookmarkStart w:id="179" w:name="_Toc190345932"/>
      <w:r w:rsidRPr="004C1F4F">
        <w:rPr>
          <w:rStyle w:val="CorptextCaracter"/>
          <w:color w:val="1F3864" w:themeColor="accent1" w:themeShade="80"/>
        </w:rPr>
        <w:t>Activități neeligibile</w:t>
      </w:r>
      <w:bookmarkEnd w:id="178"/>
      <w:bookmarkEnd w:id="179"/>
    </w:p>
    <w:p w14:paraId="47372DF1" w14:textId="6AE588F5" w:rsidR="00DB5BB8" w:rsidRPr="004C1F4F" w:rsidRDefault="00000000" w:rsidP="00C864DA">
      <w:pPr>
        <w:pStyle w:val="Corptext"/>
        <w:jc w:val="both"/>
        <w:rPr>
          <w:rStyle w:val="CorptextCaracter"/>
          <w:color w:val="1F3864" w:themeColor="accent1" w:themeShade="80"/>
        </w:rPr>
      </w:pPr>
      <w:r w:rsidRPr="004C1F4F">
        <w:rPr>
          <w:rStyle w:val="CorptextCaracter"/>
          <w:color w:val="1F3864" w:themeColor="accent1" w:themeShade="80"/>
        </w:rPr>
        <w:t>Pot fi considerate neeligibile activitățile care fie nu au legătură directă cu activitățile incluse în secțiunea 5.2.2, fie nu sunt necesare pentru execuția proiectului, cu excepția activităților de tipul activități de management de proiect, de suport pentru managementul/coordonarea proiectului,</w:t>
      </w:r>
      <w:r w:rsidR="00C027F8" w:rsidRPr="004C1F4F">
        <w:rPr>
          <w:rStyle w:val="CorptextCaracter"/>
          <w:color w:val="1F3864" w:themeColor="accent1" w:themeShade="80"/>
        </w:rPr>
        <w:t xml:space="preserve"> recrutare grup țintă,</w:t>
      </w:r>
      <w:r w:rsidRPr="004C1F4F">
        <w:rPr>
          <w:rStyle w:val="CorptextCaracter"/>
          <w:color w:val="1F3864" w:themeColor="accent1" w:themeShade="80"/>
        </w:rPr>
        <w:t xml:space="preserve"> achiziții, ITC, informare</w:t>
      </w:r>
      <w:r w:rsidR="00FF0A02" w:rsidRPr="004C1F4F">
        <w:rPr>
          <w:rStyle w:val="CorptextCaracter"/>
          <w:color w:val="1F3864" w:themeColor="accent1" w:themeShade="80"/>
        </w:rPr>
        <w:t xml:space="preserve"> și </w:t>
      </w:r>
      <w:r w:rsidRPr="004C1F4F">
        <w:rPr>
          <w:rStyle w:val="CorptextCaracter"/>
          <w:color w:val="1F3864" w:themeColor="accent1" w:themeShade="80"/>
        </w:rPr>
        <w:t>publicitate, activități aferente cheltuielilor indirecte etc.</w:t>
      </w:r>
    </w:p>
    <w:p w14:paraId="20C57AF7" w14:textId="77777777" w:rsidR="00E27C4F" w:rsidRPr="004C1F4F" w:rsidRDefault="00E27C4F" w:rsidP="00C864DA">
      <w:pPr>
        <w:pStyle w:val="Corptext"/>
        <w:jc w:val="both"/>
        <w:rPr>
          <w:color w:val="1F3864" w:themeColor="accent1" w:themeShade="80"/>
        </w:rPr>
      </w:pPr>
    </w:p>
    <w:p w14:paraId="4BD4F80B" w14:textId="0B526002" w:rsidR="00DB5BB8" w:rsidRPr="004C1F4F" w:rsidRDefault="00000000" w:rsidP="006414B3">
      <w:pPr>
        <w:pStyle w:val="Corptext"/>
        <w:numPr>
          <w:ilvl w:val="1"/>
          <w:numId w:val="7"/>
        </w:numPr>
        <w:tabs>
          <w:tab w:val="left" w:pos="942"/>
        </w:tabs>
        <w:spacing w:after="240"/>
        <w:ind w:left="400"/>
        <w:jc w:val="both"/>
        <w:outlineLvl w:val="0"/>
        <w:rPr>
          <w:color w:val="1F3864" w:themeColor="accent1" w:themeShade="80"/>
        </w:rPr>
      </w:pPr>
      <w:bookmarkStart w:id="180" w:name="bookmark85"/>
      <w:bookmarkStart w:id="181" w:name="bookmark86"/>
      <w:bookmarkStart w:id="182" w:name="_Toc190345933"/>
      <w:r w:rsidRPr="004C1F4F">
        <w:rPr>
          <w:rStyle w:val="CorptextCaracter"/>
          <w:color w:val="1F3864" w:themeColor="accent1" w:themeShade="80"/>
        </w:rPr>
        <w:t>Eligibilitatea cheltuielilor</w:t>
      </w:r>
      <w:bookmarkEnd w:id="180"/>
      <w:bookmarkEnd w:id="181"/>
      <w:bookmarkEnd w:id="182"/>
    </w:p>
    <w:p w14:paraId="443C8913" w14:textId="77777777" w:rsidR="00DB5BB8" w:rsidRPr="004C1F4F" w:rsidRDefault="00000000" w:rsidP="006414B3">
      <w:pPr>
        <w:pStyle w:val="Corptext"/>
        <w:numPr>
          <w:ilvl w:val="2"/>
          <w:numId w:val="10"/>
        </w:numPr>
        <w:tabs>
          <w:tab w:val="left" w:pos="744"/>
        </w:tabs>
        <w:jc w:val="both"/>
        <w:outlineLvl w:val="0"/>
        <w:rPr>
          <w:color w:val="1F3864" w:themeColor="accent1" w:themeShade="80"/>
        </w:rPr>
      </w:pPr>
      <w:bookmarkStart w:id="183" w:name="_Toc190345934"/>
      <w:r w:rsidRPr="004C1F4F">
        <w:rPr>
          <w:rStyle w:val="CorptextCaracter"/>
          <w:color w:val="1F3864" w:themeColor="accent1" w:themeShade="80"/>
        </w:rPr>
        <w:t>Baza legală pentru stabilirea eligibilității cheltuielilor</w:t>
      </w:r>
      <w:bookmarkEnd w:id="183"/>
    </w:p>
    <w:p w14:paraId="616377E4" w14:textId="617C4431" w:rsidR="00DB5BB8" w:rsidRPr="004C1F4F" w:rsidRDefault="00CD797D" w:rsidP="006414B3">
      <w:pPr>
        <w:pStyle w:val="Corptext"/>
        <w:numPr>
          <w:ilvl w:val="0"/>
          <w:numId w:val="11"/>
        </w:numPr>
        <w:tabs>
          <w:tab w:val="left" w:pos="744"/>
        </w:tabs>
        <w:spacing w:after="0"/>
        <w:ind w:left="740" w:hanging="340"/>
        <w:jc w:val="both"/>
        <w:rPr>
          <w:color w:val="1F3864" w:themeColor="accent1" w:themeShade="80"/>
        </w:rPr>
      </w:pPr>
      <w:r w:rsidRPr="004C1F4F">
        <w:rPr>
          <w:rStyle w:val="CorptextCaracter"/>
          <w:color w:val="1F3864" w:themeColor="accent1" w:themeShade="80"/>
        </w:rPr>
        <w:t>Regulamentul (UE) 2021/1057 al Parlamentului European și al Consiliului din 24 iunie 2021 de instituire a Fondului social european Plus (FSE+) și de abrogare a Regulamentului (UE) nr. 1296/2013, cu modificările ulterioare;</w:t>
      </w:r>
    </w:p>
    <w:p w14:paraId="3FFB4570" w14:textId="16EC8324" w:rsidR="00DB5BB8" w:rsidRPr="004C1F4F" w:rsidRDefault="00897B96" w:rsidP="006414B3">
      <w:pPr>
        <w:pStyle w:val="Corptext"/>
        <w:numPr>
          <w:ilvl w:val="0"/>
          <w:numId w:val="11"/>
        </w:numPr>
        <w:tabs>
          <w:tab w:val="left" w:pos="744"/>
        </w:tabs>
        <w:spacing w:after="0"/>
        <w:ind w:left="740" w:hanging="340"/>
        <w:jc w:val="both"/>
        <w:rPr>
          <w:color w:val="1F3864" w:themeColor="accent1" w:themeShade="80"/>
        </w:rPr>
      </w:pPr>
      <w:r w:rsidRPr="004C1F4F">
        <w:rPr>
          <w:rStyle w:val="CorptextCaracter"/>
          <w:color w:val="1F3864" w:themeColor="accent1" w:themeShade="80"/>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cu modificările și completările ulterioare;</w:t>
      </w:r>
    </w:p>
    <w:p w14:paraId="50BB9FDD" w14:textId="77777777" w:rsidR="00897B96" w:rsidRPr="004C1F4F" w:rsidRDefault="00897B96" w:rsidP="006414B3">
      <w:pPr>
        <w:pStyle w:val="Corptext"/>
        <w:numPr>
          <w:ilvl w:val="0"/>
          <w:numId w:val="11"/>
        </w:numPr>
        <w:tabs>
          <w:tab w:val="left" w:pos="744"/>
        </w:tabs>
        <w:spacing w:after="0"/>
        <w:ind w:left="740" w:hanging="340"/>
        <w:jc w:val="both"/>
        <w:rPr>
          <w:rStyle w:val="CorptextCaracter"/>
          <w:color w:val="1F3864" w:themeColor="accent1" w:themeShade="80"/>
        </w:rPr>
      </w:pPr>
      <w:proofErr w:type="spellStart"/>
      <w:r w:rsidRPr="004C1F4F">
        <w:rPr>
          <w:rStyle w:val="CorptextCaracter"/>
          <w:color w:val="1F3864" w:themeColor="accent1" w:themeShade="80"/>
        </w:rPr>
        <w:t>Ordonanţa</w:t>
      </w:r>
      <w:proofErr w:type="spellEnd"/>
      <w:r w:rsidRPr="004C1F4F">
        <w:rPr>
          <w:rStyle w:val="CorptextCaracter"/>
          <w:color w:val="1F3864" w:themeColor="accent1" w:themeShade="80"/>
        </w:rPr>
        <w:t xml:space="preserve"> de </w:t>
      </w:r>
      <w:proofErr w:type="spellStart"/>
      <w:r w:rsidRPr="004C1F4F">
        <w:rPr>
          <w:rStyle w:val="CorptextCaracter"/>
          <w:color w:val="1F3864" w:themeColor="accent1" w:themeShade="80"/>
        </w:rPr>
        <w:t>urgenţă</w:t>
      </w:r>
      <w:proofErr w:type="spellEnd"/>
      <w:r w:rsidRPr="004C1F4F">
        <w:rPr>
          <w:rStyle w:val="CorptextCaracter"/>
          <w:color w:val="1F3864" w:themeColor="accent1" w:themeShade="80"/>
        </w:rPr>
        <w:t xml:space="preserve"> a Guvernului nr. 133/2021 privind gestionarea financiară a fondurilor europene pentru perioada de programare 2021-2027 alocate României din Fondul european de dezvoltare regională, Fondul de coeziune, Fondul social european Plus, Fondul pentru o </w:t>
      </w:r>
      <w:proofErr w:type="spellStart"/>
      <w:r w:rsidRPr="004C1F4F">
        <w:rPr>
          <w:rStyle w:val="CorptextCaracter"/>
          <w:color w:val="1F3864" w:themeColor="accent1" w:themeShade="80"/>
        </w:rPr>
        <w:t>tranziţie</w:t>
      </w:r>
      <w:proofErr w:type="spellEnd"/>
      <w:r w:rsidRPr="004C1F4F">
        <w:rPr>
          <w:rStyle w:val="CorptextCaracter"/>
          <w:color w:val="1F3864" w:themeColor="accent1" w:themeShade="80"/>
        </w:rPr>
        <w:t xml:space="preserve"> justă, aprobată prin Legea nr. 231/2023, cu modificările și completările ulterioare;</w:t>
      </w:r>
    </w:p>
    <w:p w14:paraId="48F0C311" w14:textId="77777777" w:rsidR="00897B96" w:rsidRPr="004C1F4F" w:rsidRDefault="00897B96" w:rsidP="006414B3">
      <w:pPr>
        <w:pStyle w:val="Corptext"/>
        <w:numPr>
          <w:ilvl w:val="0"/>
          <w:numId w:val="11"/>
        </w:numPr>
        <w:tabs>
          <w:tab w:val="left" w:pos="744"/>
        </w:tabs>
        <w:spacing w:after="0"/>
        <w:ind w:left="740" w:hanging="340"/>
        <w:jc w:val="both"/>
        <w:rPr>
          <w:rStyle w:val="CorptextCaracter"/>
          <w:color w:val="1F3864" w:themeColor="accent1" w:themeShade="80"/>
        </w:rPr>
      </w:pPr>
      <w:r w:rsidRPr="004C1F4F">
        <w:rPr>
          <w:rStyle w:val="CorptextCaracter"/>
          <w:color w:val="1F3864" w:themeColor="accent1" w:themeShade="80"/>
        </w:rPr>
        <w:t xml:space="preserve">Hotărârea Guvernului nr. 829/2022 pentru aprobarea </w:t>
      </w:r>
      <w:hyperlink w:history="1">
        <w:r w:rsidRPr="004C1F4F">
          <w:rPr>
            <w:rStyle w:val="CorptextCaracter"/>
            <w:color w:val="1F3864" w:themeColor="accent1" w:themeShade="80"/>
          </w:rPr>
          <w:t>Normelor metodologice</w:t>
        </w:r>
      </w:hyperlink>
      <w:r w:rsidRPr="004C1F4F">
        <w:rPr>
          <w:rStyle w:val="CorptextCaracter"/>
          <w:color w:val="1F3864" w:themeColor="accent1" w:themeShade="80"/>
        </w:rPr>
        <w:t xml:space="preserve"> de aplicare a </w:t>
      </w:r>
      <w:hyperlink w:history="1">
        <w:proofErr w:type="spellStart"/>
        <w:r w:rsidRPr="004C1F4F">
          <w:rPr>
            <w:rStyle w:val="CorptextCaracter"/>
            <w:color w:val="1F3864" w:themeColor="accent1" w:themeShade="80"/>
          </w:rPr>
          <w:t>Ordonanţei</w:t>
        </w:r>
        <w:proofErr w:type="spellEnd"/>
        <w:r w:rsidRPr="004C1F4F">
          <w:rPr>
            <w:rStyle w:val="CorptextCaracter"/>
            <w:color w:val="1F3864" w:themeColor="accent1" w:themeShade="80"/>
          </w:rPr>
          <w:t xml:space="preserve"> de </w:t>
        </w:r>
        <w:proofErr w:type="spellStart"/>
        <w:r w:rsidRPr="004C1F4F">
          <w:rPr>
            <w:rStyle w:val="CorptextCaracter"/>
            <w:color w:val="1F3864" w:themeColor="accent1" w:themeShade="80"/>
          </w:rPr>
          <w:t>urgenţă</w:t>
        </w:r>
        <w:proofErr w:type="spellEnd"/>
        <w:r w:rsidRPr="004C1F4F">
          <w:rPr>
            <w:rStyle w:val="CorptextCaracter"/>
            <w:color w:val="1F3864" w:themeColor="accent1" w:themeShade="80"/>
          </w:rPr>
          <w:t xml:space="preserve"> a Guvernului nr. 133/2021</w:t>
        </w:r>
      </w:hyperlink>
      <w:r w:rsidRPr="004C1F4F">
        <w:rPr>
          <w:rStyle w:val="CorptextCaracter"/>
          <w:color w:val="1F3864" w:themeColor="accent1" w:themeShade="80"/>
        </w:rPr>
        <w:t xml:space="preserve"> privind gestionarea financiară a fondurilor europene pentru perioada de programare 2021-2027 alocate României din Fondul european de dezvoltare regională, Fondul de coeziune, Fondul social european Plus, Fondul pentru o </w:t>
      </w:r>
      <w:proofErr w:type="spellStart"/>
      <w:r w:rsidRPr="004C1F4F">
        <w:rPr>
          <w:rStyle w:val="CorptextCaracter"/>
          <w:color w:val="1F3864" w:themeColor="accent1" w:themeShade="80"/>
        </w:rPr>
        <w:t>tranziţie</w:t>
      </w:r>
      <w:proofErr w:type="spellEnd"/>
      <w:r w:rsidRPr="004C1F4F">
        <w:rPr>
          <w:rStyle w:val="CorptextCaracter"/>
          <w:color w:val="1F3864" w:themeColor="accent1" w:themeShade="80"/>
        </w:rPr>
        <w:t xml:space="preserve"> justă, cu modificările și completările ulterioare;</w:t>
      </w:r>
    </w:p>
    <w:p w14:paraId="14ECF415" w14:textId="5FD31A88" w:rsidR="00897B96" w:rsidRPr="004C1F4F" w:rsidRDefault="00897B96" w:rsidP="006414B3">
      <w:pPr>
        <w:pStyle w:val="Corptext"/>
        <w:numPr>
          <w:ilvl w:val="0"/>
          <w:numId w:val="11"/>
        </w:numPr>
        <w:tabs>
          <w:tab w:val="left" w:pos="730"/>
        </w:tabs>
        <w:spacing w:after="0"/>
        <w:ind w:left="740" w:hanging="340"/>
        <w:jc w:val="both"/>
        <w:rPr>
          <w:rStyle w:val="CorptextCaracter"/>
          <w:color w:val="1F3864" w:themeColor="accent1" w:themeShade="80"/>
        </w:rPr>
      </w:pPr>
      <w:r w:rsidRPr="004C1F4F">
        <w:rPr>
          <w:rStyle w:val="CorptextCaracter"/>
          <w:color w:val="1F3864" w:themeColor="accent1" w:themeShade="80"/>
        </w:rPr>
        <w:t xml:space="preserve">Hotărârea Guvernului nr. 873/2022 pentru stabilirea cadrului legal privind eligibilitatea cheltuielilor efectuate de beneficiari în cadrul </w:t>
      </w:r>
      <w:proofErr w:type="spellStart"/>
      <w:r w:rsidRPr="004C1F4F">
        <w:rPr>
          <w:rStyle w:val="CorptextCaracter"/>
          <w:color w:val="1F3864" w:themeColor="accent1" w:themeShade="80"/>
        </w:rPr>
        <w:t>operaţiunilor</w:t>
      </w:r>
      <w:proofErr w:type="spellEnd"/>
      <w:r w:rsidRPr="004C1F4F">
        <w:rPr>
          <w:rStyle w:val="CorptextCaracter"/>
          <w:color w:val="1F3864" w:themeColor="accent1" w:themeShade="80"/>
        </w:rPr>
        <w:t xml:space="preserve"> </w:t>
      </w:r>
      <w:proofErr w:type="spellStart"/>
      <w:r w:rsidRPr="004C1F4F">
        <w:rPr>
          <w:rStyle w:val="CorptextCaracter"/>
          <w:color w:val="1F3864" w:themeColor="accent1" w:themeShade="80"/>
        </w:rPr>
        <w:t>finanţate</w:t>
      </w:r>
      <w:proofErr w:type="spellEnd"/>
      <w:r w:rsidRPr="004C1F4F">
        <w:rPr>
          <w:rStyle w:val="CorptextCaracter"/>
          <w:color w:val="1F3864" w:themeColor="accent1" w:themeShade="80"/>
        </w:rPr>
        <w:t xml:space="preserve"> în perioada de programare 2021-2027 prin Fondul european de dezvoltare regională, Fondul social european Plus, Fondul de coeziune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Fondul pentru o </w:t>
      </w:r>
      <w:proofErr w:type="spellStart"/>
      <w:r w:rsidRPr="004C1F4F">
        <w:rPr>
          <w:rStyle w:val="CorptextCaracter"/>
          <w:color w:val="1F3864" w:themeColor="accent1" w:themeShade="80"/>
        </w:rPr>
        <w:t>tranziţie</w:t>
      </w:r>
      <w:proofErr w:type="spellEnd"/>
      <w:r w:rsidRPr="004C1F4F">
        <w:rPr>
          <w:rStyle w:val="CorptextCaracter"/>
          <w:color w:val="1F3864" w:themeColor="accent1" w:themeShade="80"/>
        </w:rPr>
        <w:t xml:space="preserve"> justă.</w:t>
      </w:r>
    </w:p>
    <w:p w14:paraId="6E307C55" w14:textId="77777777" w:rsidR="00897B96" w:rsidRPr="004C1F4F" w:rsidRDefault="00897B96" w:rsidP="00283296">
      <w:pPr>
        <w:pStyle w:val="Corptext"/>
        <w:tabs>
          <w:tab w:val="left" w:pos="730"/>
        </w:tabs>
        <w:spacing w:after="0"/>
        <w:ind w:left="740"/>
        <w:jc w:val="both"/>
        <w:rPr>
          <w:rStyle w:val="CorptextCaracter"/>
          <w:color w:val="1F3864" w:themeColor="accent1" w:themeShade="80"/>
        </w:rPr>
      </w:pPr>
    </w:p>
    <w:p w14:paraId="4451DDB7" w14:textId="77777777" w:rsidR="00DB5BB8" w:rsidRPr="004C1F4F" w:rsidRDefault="00000000" w:rsidP="006414B3">
      <w:pPr>
        <w:pStyle w:val="Corptext"/>
        <w:numPr>
          <w:ilvl w:val="2"/>
          <w:numId w:val="10"/>
        </w:numPr>
        <w:tabs>
          <w:tab w:val="left" w:pos="725"/>
        </w:tabs>
        <w:outlineLvl w:val="0"/>
        <w:rPr>
          <w:color w:val="1F3864" w:themeColor="accent1" w:themeShade="80"/>
        </w:rPr>
      </w:pPr>
      <w:bookmarkStart w:id="184" w:name="bookmark87"/>
      <w:bookmarkStart w:id="185" w:name="_Toc190345935"/>
      <w:r w:rsidRPr="004C1F4F">
        <w:rPr>
          <w:rStyle w:val="CorptextCaracter"/>
          <w:color w:val="1F3864" w:themeColor="accent1" w:themeShade="80"/>
        </w:rPr>
        <w:t>Categorii și plafoane de cheltuieli eligibile</w:t>
      </w:r>
      <w:bookmarkEnd w:id="184"/>
      <w:bookmarkEnd w:id="185"/>
    </w:p>
    <w:p w14:paraId="3833C392" w14:textId="761790D5" w:rsidR="00D74D15" w:rsidRPr="004C1F4F" w:rsidRDefault="002D2D91" w:rsidP="006414B3">
      <w:pPr>
        <w:pStyle w:val="Corptext"/>
        <w:numPr>
          <w:ilvl w:val="0"/>
          <w:numId w:val="30"/>
        </w:numPr>
        <w:jc w:val="both"/>
        <w:rPr>
          <w:rStyle w:val="CorptextCaracter"/>
          <w:color w:val="1F3864" w:themeColor="accent1" w:themeShade="80"/>
        </w:rPr>
      </w:pPr>
      <w:r w:rsidRPr="004C1F4F">
        <w:rPr>
          <w:rStyle w:val="CorptextCaracter"/>
          <w:color w:val="1F3864" w:themeColor="accent1" w:themeShade="80"/>
        </w:rPr>
        <w:t>Cheltuielile eligibile directe</w:t>
      </w:r>
    </w:p>
    <w:tbl>
      <w:tblPr>
        <w:tblStyle w:val="TableGrid1"/>
        <w:tblW w:w="5351" w:type="pct"/>
        <w:tblInd w:w="-431" w:type="dxa"/>
        <w:tblLook w:val="04A0" w:firstRow="1" w:lastRow="0" w:firstColumn="1" w:lastColumn="0" w:noHBand="0" w:noVBand="1"/>
      </w:tblPr>
      <w:tblGrid>
        <w:gridCol w:w="2316"/>
        <w:gridCol w:w="3962"/>
        <w:gridCol w:w="4072"/>
      </w:tblGrid>
      <w:tr w:rsidR="00FB756D" w:rsidRPr="00FB756D" w14:paraId="2BD3A107" w14:textId="77777777" w:rsidTr="003208DF">
        <w:trPr>
          <w:trHeight w:val="121"/>
        </w:trPr>
        <w:tc>
          <w:tcPr>
            <w:tcW w:w="5000" w:type="pct"/>
            <w:gridSpan w:val="3"/>
            <w:tcBorders>
              <w:bottom w:val="single" w:sz="4" w:space="0" w:color="auto"/>
            </w:tcBorders>
            <w:shd w:val="clear" w:color="auto" w:fill="BDD6EE"/>
            <w:vAlign w:val="center"/>
          </w:tcPr>
          <w:p w14:paraId="181D019D" w14:textId="621F2536" w:rsidR="00717214" w:rsidRPr="004C1F4F" w:rsidRDefault="00717214" w:rsidP="00C864DA">
            <w:pPr>
              <w:spacing w:line="276" w:lineRule="auto"/>
              <w:jc w:val="both"/>
              <w:rPr>
                <w:rFonts w:ascii="Trebuchet MS" w:hAnsi="Trebuchet MS"/>
                <w:b/>
                <w:bCs/>
                <w:color w:val="1F3864" w:themeColor="accent1" w:themeShade="80"/>
              </w:rPr>
            </w:pPr>
            <w:r w:rsidRPr="004C1F4F">
              <w:rPr>
                <w:rFonts w:ascii="Trebuchet MS" w:eastAsia="Trebuchet MS" w:hAnsi="Trebuchet MS" w:cs="Trebuchet MS"/>
                <w:b/>
                <w:bCs/>
                <w:color w:val="1F3864" w:themeColor="accent1" w:themeShade="80"/>
              </w:rPr>
              <w:t xml:space="preserve">Cheltuielile eligibile directe reprezintă cheltuieli care pot fi atribuite unei anumite activități individuale din cadrul proiectului </w:t>
            </w:r>
            <w:proofErr w:type="spellStart"/>
            <w:r w:rsidRPr="004C1F4F">
              <w:rPr>
                <w:rFonts w:ascii="Trebuchet MS" w:eastAsia="Trebuchet MS" w:hAnsi="Trebuchet MS" w:cs="Trebuchet MS"/>
                <w:b/>
                <w:bCs/>
                <w:color w:val="1F3864" w:themeColor="accent1" w:themeShade="80"/>
              </w:rPr>
              <w:t>şi</w:t>
            </w:r>
            <w:proofErr w:type="spellEnd"/>
            <w:r w:rsidRPr="004C1F4F">
              <w:rPr>
                <w:rFonts w:ascii="Trebuchet MS" w:eastAsia="Trebuchet MS" w:hAnsi="Trebuchet MS" w:cs="Trebuchet MS"/>
                <w:b/>
                <w:bCs/>
                <w:color w:val="1F3864" w:themeColor="accent1" w:themeShade="80"/>
              </w:rPr>
              <w:t xml:space="preserve"> pentru care este demonstrată legătura cu activitatea/</w:t>
            </w:r>
            <w:proofErr w:type="spellStart"/>
            <w:r w:rsidRPr="004C1F4F">
              <w:rPr>
                <w:rFonts w:ascii="Trebuchet MS" w:eastAsia="Trebuchet MS" w:hAnsi="Trebuchet MS" w:cs="Trebuchet MS"/>
                <w:b/>
                <w:bCs/>
                <w:color w:val="1F3864" w:themeColor="accent1" w:themeShade="80"/>
              </w:rPr>
              <w:t>subactivitatea</w:t>
            </w:r>
            <w:proofErr w:type="spellEnd"/>
            <w:r w:rsidRPr="004C1F4F">
              <w:rPr>
                <w:rFonts w:ascii="Trebuchet MS" w:eastAsia="Trebuchet MS" w:hAnsi="Trebuchet MS" w:cs="Trebuchet MS"/>
                <w:b/>
                <w:bCs/>
                <w:color w:val="1F3864" w:themeColor="accent1" w:themeShade="80"/>
              </w:rPr>
              <w:t xml:space="preserve"> în cauză</w:t>
            </w:r>
          </w:p>
        </w:tc>
      </w:tr>
      <w:tr w:rsidR="00FB756D" w:rsidRPr="00FB756D" w14:paraId="46F51DC9" w14:textId="77777777" w:rsidTr="00717214">
        <w:tc>
          <w:tcPr>
            <w:tcW w:w="1119" w:type="pct"/>
            <w:tcBorders>
              <w:bottom w:val="single" w:sz="4" w:space="0" w:color="auto"/>
            </w:tcBorders>
            <w:shd w:val="clear" w:color="auto" w:fill="BDD6EE"/>
            <w:vAlign w:val="center"/>
          </w:tcPr>
          <w:p w14:paraId="7B95F001" w14:textId="77777777" w:rsidR="00D74D15" w:rsidRPr="004C1F4F" w:rsidRDefault="00D74D15" w:rsidP="00C864DA">
            <w:pPr>
              <w:spacing w:line="276" w:lineRule="auto"/>
              <w:jc w:val="center"/>
              <w:rPr>
                <w:rFonts w:ascii="Trebuchet MS" w:hAnsi="Trebuchet MS"/>
                <w:b/>
                <w:color w:val="1F3864" w:themeColor="accent1" w:themeShade="80"/>
              </w:rPr>
            </w:pPr>
            <w:r w:rsidRPr="004C1F4F">
              <w:rPr>
                <w:rFonts w:ascii="Trebuchet MS" w:hAnsi="Trebuchet MS"/>
                <w:b/>
                <w:color w:val="1F3864" w:themeColor="accent1" w:themeShade="80"/>
              </w:rPr>
              <w:t xml:space="preserve">Categorie </w:t>
            </w:r>
            <w:proofErr w:type="spellStart"/>
            <w:r w:rsidRPr="004C1F4F">
              <w:rPr>
                <w:rFonts w:ascii="Trebuchet MS" w:hAnsi="Trebuchet MS"/>
                <w:b/>
                <w:color w:val="1F3864" w:themeColor="accent1" w:themeShade="80"/>
              </w:rPr>
              <w:t>MySMIS</w:t>
            </w:r>
            <w:proofErr w:type="spellEnd"/>
          </w:p>
        </w:tc>
        <w:tc>
          <w:tcPr>
            <w:tcW w:w="1914" w:type="pct"/>
            <w:shd w:val="clear" w:color="auto" w:fill="BDD6EE"/>
            <w:vAlign w:val="center"/>
          </w:tcPr>
          <w:p w14:paraId="42255EA8" w14:textId="77777777" w:rsidR="00D74D15" w:rsidRPr="004C1F4F" w:rsidRDefault="00D74D15" w:rsidP="00C864DA">
            <w:pPr>
              <w:spacing w:line="276" w:lineRule="auto"/>
              <w:jc w:val="center"/>
              <w:rPr>
                <w:rFonts w:ascii="Trebuchet MS" w:hAnsi="Trebuchet MS"/>
                <w:b/>
                <w:color w:val="1F3864" w:themeColor="accent1" w:themeShade="80"/>
              </w:rPr>
            </w:pPr>
            <w:r w:rsidRPr="004C1F4F">
              <w:rPr>
                <w:rFonts w:ascii="Trebuchet MS" w:hAnsi="Trebuchet MS"/>
                <w:b/>
                <w:color w:val="1F3864" w:themeColor="accent1" w:themeShade="80"/>
              </w:rPr>
              <w:t xml:space="preserve">Subcategorie </w:t>
            </w:r>
            <w:proofErr w:type="spellStart"/>
            <w:r w:rsidRPr="004C1F4F">
              <w:rPr>
                <w:rFonts w:ascii="Trebuchet MS" w:hAnsi="Trebuchet MS"/>
                <w:b/>
                <w:color w:val="1F3864" w:themeColor="accent1" w:themeShade="80"/>
              </w:rPr>
              <w:t>MySMIS</w:t>
            </w:r>
            <w:proofErr w:type="spellEnd"/>
          </w:p>
        </w:tc>
        <w:tc>
          <w:tcPr>
            <w:tcW w:w="1967" w:type="pct"/>
            <w:shd w:val="clear" w:color="auto" w:fill="BDD6EE"/>
            <w:vAlign w:val="center"/>
          </w:tcPr>
          <w:p w14:paraId="2EAD3C75" w14:textId="77777777" w:rsidR="00D74D15" w:rsidRPr="004C1F4F" w:rsidRDefault="00D74D15" w:rsidP="00C864DA">
            <w:pPr>
              <w:spacing w:line="276" w:lineRule="auto"/>
              <w:jc w:val="center"/>
              <w:rPr>
                <w:rFonts w:ascii="Trebuchet MS" w:hAnsi="Trebuchet MS"/>
                <w:b/>
                <w:color w:val="1F3864" w:themeColor="accent1" w:themeShade="80"/>
              </w:rPr>
            </w:pPr>
            <w:r w:rsidRPr="004C1F4F">
              <w:rPr>
                <w:rFonts w:ascii="Trebuchet MS" w:hAnsi="Trebuchet MS"/>
                <w:b/>
                <w:color w:val="1F3864" w:themeColor="accent1" w:themeShade="80"/>
              </w:rPr>
              <w:t>Subcategoria (descrierea cheltuielii) conține:</w:t>
            </w:r>
          </w:p>
        </w:tc>
      </w:tr>
      <w:tr w:rsidR="00FB756D" w:rsidRPr="00FB756D" w14:paraId="324A9FFF" w14:textId="77777777" w:rsidTr="00717214">
        <w:trPr>
          <w:trHeight w:val="833"/>
        </w:trPr>
        <w:tc>
          <w:tcPr>
            <w:tcW w:w="1119" w:type="pct"/>
            <w:vMerge w:val="restart"/>
            <w:vAlign w:val="center"/>
          </w:tcPr>
          <w:p w14:paraId="44847439"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aferente managementului de proiect</w:t>
            </w:r>
          </w:p>
        </w:tc>
        <w:tc>
          <w:tcPr>
            <w:tcW w:w="1914" w:type="pct"/>
            <w:vAlign w:val="center"/>
          </w:tcPr>
          <w:p w14:paraId="286B7E22" w14:textId="77777777" w:rsidR="00D74D15" w:rsidRPr="004C1F4F" w:rsidRDefault="00D74D15" w:rsidP="006414B3">
            <w:pPr>
              <w:numPr>
                <w:ilvl w:val="1"/>
                <w:numId w:val="33"/>
              </w:numPr>
              <w:autoSpaceDE w:val="0"/>
              <w:autoSpaceDN w:val="0"/>
              <w:adjustRightInd w:val="0"/>
              <w:spacing w:line="276" w:lineRule="auto"/>
              <w:rPr>
                <w:rFonts w:ascii="Trebuchet MS" w:hAnsi="Trebuchet MS" w:cs="Trebuchet MS"/>
                <w:color w:val="1F3864" w:themeColor="accent1" w:themeShade="80"/>
              </w:rPr>
            </w:pPr>
            <w:r w:rsidRPr="004C1F4F">
              <w:rPr>
                <w:rFonts w:ascii="Trebuchet MS" w:hAnsi="Trebuchet MS" w:cs="Trebuchet MS"/>
                <w:color w:val="1F3864" w:themeColor="accent1" w:themeShade="80"/>
              </w:rPr>
              <w:t>Cheltuielile salariale aferente liderului de parteneriat/partener unic (managerul de proiect, responsabil financiar și, opțional, responsabil achiziții publice și asistent manager)</w:t>
            </w:r>
          </w:p>
        </w:tc>
        <w:tc>
          <w:tcPr>
            <w:tcW w:w="1967" w:type="pct"/>
            <w:vAlign w:val="center"/>
          </w:tcPr>
          <w:p w14:paraId="3ED2A682"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Salarii manager de proiect, responsabil financiar și opțional, responsabil achiziții publice și asistent manager.</w:t>
            </w:r>
          </w:p>
        </w:tc>
      </w:tr>
      <w:tr w:rsidR="00FB756D" w:rsidRPr="00FB756D" w14:paraId="29BCC873" w14:textId="77777777" w:rsidTr="00283296">
        <w:trPr>
          <w:trHeight w:val="270"/>
        </w:trPr>
        <w:tc>
          <w:tcPr>
            <w:tcW w:w="1119" w:type="pct"/>
            <w:vMerge/>
            <w:vAlign w:val="center"/>
          </w:tcPr>
          <w:p w14:paraId="73E8BA26" w14:textId="77777777" w:rsidR="00D74D15" w:rsidRPr="004C1F4F" w:rsidRDefault="00D74D15" w:rsidP="00C864DA">
            <w:pPr>
              <w:spacing w:line="276" w:lineRule="auto"/>
              <w:rPr>
                <w:rFonts w:ascii="Trebuchet MS" w:hAnsi="Trebuchet MS"/>
                <w:color w:val="1F3864" w:themeColor="accent1" w:themeShade="80"/>
              </w:rPr>
            </w:pPr>
          </w:p>
        </w:tc>
        <w:tc>
          <w:tcPr>
            <w:tcW w:w="1914" w:type="pct"/>
            <w:vAlign w:val="center"/>
          </w:tcPr>
          <w:p w14:paraId="423A2CB4" w14:textId="77777777" w:rsidR="00D74D15" w:rsidRPr="004C1F4F" w:rsidRDefault="00D74D15" w:rsidP="00283296">
            <w:pPr>
              <w:widowControl w:val="0"/>
              <w:tabs>
                <w:tab w:val="left" w:pos="1594"/>
                <w:tab w:val="left" w:pos="2899"/>
              </w:tabs>
              <w:spacing w:after="120" w:line="276" w:lineRule="auto"/>
              <w:jc w:val="both"/>
              <w:rPr>
                <w:rFonts w:ascii="Trebuchet MS" w:hAnsi="Trebuchet MS" w:cs="Trebuchet MS"/>
                <w:color w:val="1F3864" w:themeColor="accent1" w:themeShade="80"/>
              </w:rPr>
            </w:pPr>
            <w:r w:rsidRPr="004C1F4F">
              <w:rPr>
                <w:rFonts w:ascii="Trebuchet MS" w:eastAsia="Trebuchet MS" w:hAnsi="Trebuchet MS" w:cs="Trebuchet MS"/>
                <w:color w:val="1F3864" w:themeColor="accent1" w:themeShade="80"/>
              </w:rPr>
              <w:t>Cheltuielile salariale aferente partenerului (coordonator de proiect din partea partenerului, responsabil financiar și, opțional, responsabilul de achiziții publice și asistent manager)</w:t>
            </w:r>
          </w:p>
        </w:tc>
        <w:tc>
          <w:tcPr>
            <w:tcW w:w="1967" w:type="pct"/>
            <w:vAlign w:val="center"/>
          </w:tcPr>
          <w:p w14:paraId="4CD1DA9E"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Salarii coordonator de proiect din partea partenerului, responsabil financiar și opțional, responsabilul de achiziții publice și asistent manager</w:t>
            </w:r>
          </w:p>
        </w:tc>
      </w:tr>
      <w:tr w:rsidR="00FB756D" w:rsidRPr="00FB756D" w14:paraId="6199DC67" w14:textId="77777777" w:rsidTr="00717214">
        <w:trPr>
          <w:trHeight w:val="833"/>
        </w:trPr>
        <w:tc>
          <w:tcPr>
            <w:tcW w:w="1119" w:type="pct"/>
            <w:vMerge w:val="restart"/>
            <w:vAlign w:val="center"/>
          </w:tcPr>
          <w:p w14:paraId="4A62B094" w14:textId="77777777" w:rsidR="00D74D15" w:rsidRPr="004C1F4F" w:rsidRDefault="00D74D15" w:rsidP="00C864DA">
            <w:pPr>
              <w:spacing w:before="240" w:line="276" w:lineRule="auto"/>
              <w:rPr>
                <w:rFonts w:ascii="Trebuchet MS" w:hAnsi="Trebuchet MS"/>
                <w:color w:val="1F3864" w:themeColor="accent1" w:themeShade="80"/>
              </w:rPr>
            </w:pPr>
            <w:r w:rsidRPr="004C1F4F">
              <w:rPr>
                <w:rFonts w:ascii="Trebuchet MS" w:hAnsi="Trebuchet MS"/>
                <w:color w:val="1F3864" w:themeColor="accent1" w:themeShade="80"/>
              </w:rPr>
              <w:t>Cheltuieli salariale</w:t>
            </w:r>
          </w:p>
        </w:tc>
        <w:tc>
          <w:tcPr>
            <w:tcW w:w="1914" w:type="pct"/>
            <w:vAlign w:val="center"/>
          </w:tcPr>
          <w:p w14:paraId="471CFE93"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salariale cu personalul implicat în implementarea proiectului (în derularea activităților, altele decât management de proiect)</w:t>
            </w:r>
          </w:p>
        </w:tc>
        <w:tc>
          <w:tcPr>
            <w:tcW w:w="1967" w:type="pct"/>
          </w:tcPr>
          <w:p w14:paraId="3E5F1AF4"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Salarii pentru personalul implicat în implementarea proiectului altele decât management de proiect. Sunt incluse în categoria cheltuielilor salariale aferente experților pentru implementarea activităților, cheltuielile aferente responsabilului cu protecția datelor, ale experților de consiliere/orientare, experților de formare etc, în funcție de natura intervenției finanțate prin proiect.</w:t>
            </w:r>
          </w:p>
        </w:tc>
      </w:tr>
      <w:tr w:rsidR="00FB756D" w:rsidRPr="00FB756D" w14:paraId="4BD57FD8" w14:textId="77777777" w:rsidTr="00717214">
        <w:trPr>
          <w:trHeight w:val="833"/>
        </w:trPr>
        <w:tc>
          <w:tcPr>
            <w:tcW w:w="1119" w:type="pct"/>
            <w:vMerge/>
            <w:vAlign w:val="center"/>
          </w:tcPr>
          <w:p w14:paraId="66A94C7C" w14:textId="77777777" w:rsidR="00D74D15" w:rsidRPr="004C1F4F" w:rsidRDefault="00D74D15" w:rsidP="00C864DA">
            <w:pPr>
              <w:spacing w:line="276" w:lineRule="auto"/>
              <w:rPr>
                <w:rFonts w:ascii="Trebuchet MS" w:hAnsi="Trebuchet MS"/>
                <w:color w:val="1F3864" w:themeColor="accent1" w:themeShade="80"/>
              </w:rPr>
            </w:pPr>
          </w:p>
        </w:tc>
        <w:tc>
          <w:tcPr>
            <w:tcW w:w="1914" w:type="pct"/>
            <w:vAlign w:val="center"/>
          </w:tcPr>
          <w:p w14:paraId="07E80E90"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Contribuții sociale aferente</w:t>
            </w:r>
          </w:p>
          <w:p w14:paraId="6C8351CC"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 xml:space="preserve">cheltuielilor salariale </w:t>
            </w:r>
            <w:proofErr w:type="spellStart"/>
            <w:r w:rsidRPr="004C1F4F">
              <w:rPr>
                <w:rFonts w:ascii="Trebuchet MS" w:hAnsi="Trebuchet MS"/>
                <w:color w:val="1F3864" w:themeColor="accent1" w:themeShade="80"/>
              </w:rPr>
              <w:t>şi</w:t>
            </w:r>
            <w:proofErr w:type="spellEnd"/>
            <w:r w:rsidRPr="004C1F4F">
              <w:rPr>
                <w:rFonts w:ascii="Trebuchet MS" w:hAnsi="Trebuchet MS"/>
                <w:color w:val="1F3864" w:themeColor="accent1" w:themeShade="80"/>
              </w:rPr>
              <w:t xml:space="preserve"> cheltuielilor asimilate acestora (contribuții angajați </w:t>
            </w:r>
            <w:proofErr w:type="spellStart"/>
            <w:r w:rsidRPr="004C1F4F">
              <w:rPr>
                <w:rFonts w:ascii="Trebuchet MS" w:hAnsi="Trebuchet MS"/>
                <w:color w:val="1F3864" w:themeColor="accent1" w:themeShade="80"/>
              </w:rPr>
              <w:t>şi</w:t>
            </w:r>
            <w:proofErr w:type="spellEnd"/>
            <w:r w:rsidRPr="004C1F4F">
              <w:rPr>
                <w:rFonts w:ascii="Trebuchet MS" w:hAnsi="Trebuchet MS"/>
                <w:color w:val="1F3864" w:themeColor="accent1" w:themeShade="80"/>
              </w:rPr>
              <w:t xml:space="preserve"> angajatori)</w:t>
            </w:r>
          </w:p>
        </w:tc>
        <w:tc>
          <w:tcPr>
            <w:tcW w:w="1967" w:type="pct"/>
          </w:tcPr>
          <w:p w14:paraId="04E5F4C0"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xml:space="preserve">- Contribuții angajat </w:t>
            </w:r>
            <w:proofErr w:type="spellStart"/>
            <w:r w:rsidRPr="004C1F4F">
              <w:rPr>
                <w:rFonts w:ascii="Trebuchet MS" w:hAnsi="Trebuchet MS"/>
                <w:color w:val="1F3864" w:themeColor="accent1" w:themeShade="80"/>
              </w:rPr>
              <w:t>şi</w:t>
            </w:r>
            <w:proofErr w:type="spellEnd"/>
            <w:r w:rsidRPr="004C1F4F">
              <w:rPr>
                <w:rFonts w:ascii="Trebuchet MS" w:hAnsi="Trebuchet MS"/>
                <w:color w:val="1F3864" w:themeColor="accent1" w:themeShade="80"/>
              </w:rPr>
              <w:t xml:space="preserve"> angajator pentru personalul implicat în managementul de proiect.</w:t>
            </w:r>
          </w:p>
          <w:p w14:paraId="04EB2420"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xml:space="preserve">- Contribuții angajat </w:t>
            </w:r>
            <w:proofErr w:type="spellStart"/>
            <w:r w:rsidRPr="004C1F4F">
              <w:rPr>
                <w:rFonts w:ascii="Trebuchet MS" w:hAnsi="Trebuchet MS"/>
                <w:color w:val="1F3864" w:themeColor="accent1" w:themeShade="80"/>
              </w:rPr>
              <w:t>şi</w:t>
            </w:r>
            <w:proofErr w:type="spellEnd"/>
            <w:r w:rsidRPr="004C1F4F">
              <w:rPr>
                <w:rFonts w:ascii="Trebuchet MS" w:hAnsi="Trebuchet MS"/>
                <w:color w:val="1F3864" w:themeColor="accent1" w:themeShade="80"/>
              </w:rPr>
              <w:t xml:space="preserve"> angajator pentru personalul implicat în implementarea proiectului altele decât management de proiect.</w:t>
            </w:r>
          </w:p>
        </w:tc>
      </w:tr>
      <w:tr w:rsidR="00FB756D" w:rsidRPr="00FB756D" w14:paraId="30A8A718" w14:textId="77777777" w:rsidTr="00283296">
        <w:trPr>
          <w:trHeight w:val="534"/>
        </w:trPr>
        <w:tc>
          <w:tcPr>
            <w:tcW w:w="1119" w:type="pct"/>
            <w:vMerge/>
            <w:vAlign w:val="center"/>
          </w:tcPr>
          <w:p w14:paraId="58965F5A" w14:textId="77777777" w:rsidR="00D74D15" w:rsidRPr="004C1F4F" w:rsidRDefault="00D74D15" w:rsidP="00C864DA">
            <w:pPr>
              <w:spacing w:line="276" w:lineRule="auto"/>
              <w:rPr>
                <w:rFonts w:ascii="Trebuchet MS" w:hAnsi="Trebuchet MS"/>
                <w:color w:val="1F3864" w:themeColor="accent1" w:themeShade="80"/>
              </w:rPr>
            </w:pPr>
          </w:p>
        </w:tc>
        <w:tc>
          <w:tcPr>
            <w:tcW w:w="1914" w:type="pct"/>
            <w:vAlign w:val="center"/>
          </w:tcPr>
          <w:p w14:paraId="1BD4F064"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Onorarii/venituri asimilate salariilor pentru experți proprii/cooptați</w:t>
            </w:r>
          </w:p>
        </w:tc>
        <w:tc>
          <w:tcPr>
            <w:tcW w:w="1967" w:type="pct"/>
          </w:tcPr>
          <w:p w14:paraId="5316E6FF"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Onorarii/venituri asimilate salariilor pentru experți proprii/cooptați</w:t>
            </w:r>
          </w:p>
        </w:tc>
      </w:tr>
      <w:tr w:rsidR="00FB756D" w:rsidRPr="00FB756D" w14:paraId="072FA256" w14:textId="77777777" w:rsidTr="00717214">
        <w:trPr>
          <w:trHeight w:val="5016"/>
        </w:trPr>
        <w:tc>
          <w:tcPr>
            <w:tcW w:w="1119" w:type="pct"/>
            <w:vMerge w:val="restart"/>
            <w:vAlign w:val="center"/>
          </w:tcPr>
          <w:p w14:paraId="511F111E"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deplasarea</w:t>
            </w:r>
          </w:p>
        </w:tc>
        <w:tc>
          <w:tcPr>
            <w:tcW w:w="1914" w:type="pct"/>
            <w:vAlign w:val="center"/>
          </w:tcPr>
          <w:p w14:paraId="2FE09E17"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 xml:space="preserve">Cheltuieli cu deplasarea pentru personal propriu și experți implicați în implementarea proiectului </w:t>
            </w:r>
          </w:p>
        </w:tc>
        <w:tc>
          <w:tcPr>
            <w:tcW w:w="1967" w:type="pct"/>
          </w:tcPr>
          <w:p w14:paraId="571DAB4D"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pentru cazare, inclusiv manager proiect și coordonator proiect partener;</w:t>
            </w:r>
          </w:p>
          <w:p w14:paraId="284185BC"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cu diurna personalului propriu, inclusiv manager proiect și coordonator proiect partener;</w:t>
            </w:r>
          </w:p>
          <w:p w14:paraId="74B45230"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pentru transport, inclusiv manager proiect și coordonator proiect partener (inclusiv transportul efectuat cu mijloacele de transport în comun sau taxi, gară, autogară sau port și locul delegării ori locul de cazare, precum și transportul efectuat pe distanta dintre locul de cazare și locul delegării);</w:t>
            </w:r>
          </w:p>
          <w:p w14:paraId="44C1F3EC"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Taxe și asigurări de călătorie și asigurări medicale aferente deplasării</w:t>
            </w:r>
          </w:p>
        </w:tc>
      </w:tr>
      <w:tr w:rsidR="00FB756D" w:rsidRPr="00FB756D" w14:paraId="29CF0DE8" w14:textId="77777777" w:rsidTr="00717214">
        <w:trPr>
          <w:trHeight w:val="341"/>
        </w:trPr>
        <w:tc>
          <w:tcPr>
            <w:tcW w:w="1119" w:type="pct"/>
            <w:vMerge/>
            <w:vAlign w:val="center"/>
          </w:tcPr>
          <w:p w14:paraId="1DF299E7" w14:textId="77777777" w:rsidR="00D74D15" w:rsidRPr="004C1F4F" w:rsidRDefault="00D74D15" w:rsidP="00C864DA">
            <w:pPr>
              <w:spacing w:line="276" w:lineRule="auto"/>
              <w:rPr>
                <w:rFonts w:ascii="Trebuchet MS" w:hAnsi="Trebuchet MS"/>
                <w:color w:val="1F3864" w:themeColor="accent1" w:themeShade="80"/>
              </w:rPr>
            </w:pPr>
          </w:p>
        </w:tc>
        <w:tc>
          <w:tcPr>
            <w:tcW w:w="1914" w:type="pct"/>
            <w:vAlign w:val="center"/>
          </w:tcPr>
          <w:p w14:paraId="7F0700EA"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deplasarea pentru participanți - grup țintă</w:t>
            </w:r>
          </w:p>
        </w:tc>
        <w:tc>
          <w:tcPr>
            <w:tcW w:w="1967" w:type="pct"/>
          </w:tcPr>
          <w:p w14:paraId="4ABB1495"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pentru cazare</w:t>
            </w:r>
          </w:p>
          <w:p w14:paraId="06117079"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pentru transportul persoanelor (inclusiv transportul efectuat cu mijloacele de transport în comun sau taxi, gară, autogară sau port și locul delegării ori locul de cazare, precum și transportul efectuat pe distanta dintre locul de cazare și locul delegării);</w:t>
            </w:r>
          </w:p>
          <w:p w14:paraId="66148B5A" w14:textId="77777777" w:rsidR="00D74D15" w:rsidRPr="004C1F4F" w:rsidRDefault="00D74D15" w:rsidP="00C864DA">
            <w:pPr>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Taxe și asigurări de călătorie și asigurări medicale aferente deplasării</w:t>
            </w:r>
          </w:p>
        </w:tc>
      </w:tr>
      <w:tr w:rsidR="00FB756D" w:rsidRPr="00FB756D" w14:paraId="738550A0" w14:textId="77777777" w:rsidTr="00717214">
        <w:trPr>
          <w:trHeight w:val="833"/>
        </w:trPr>
        <w:tc>
          <w:tcPr>
            <w:tcW w:w="1119" w:type="pct"/>
            <w:vMerge w:val="restart"/>
            <w:vAlign w:val="center"/>
          </w:tcPr>
          <w:p w14:paraId="62FFF163"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servicii</w:t>
            </w:r>
          </w:p>
        </w:tc>
        <w:tc>
          <w:tcPr>
            <w:tcW w:w="1914" w:type="pct"/>
            <w:vAlign w:val="center"/>
          </w:tcPr>
          <w:p w14:paraId="0FDC4ECA"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pentru consultanță și expertiză</w:t>
            </w:r>
          </w:p>
        </w:tc>
        <w:tc>
          <w:tcPr>
            <w:tcW w:w="1967" w:type="pct"/>
          </w:tcPr>
          <w:p w14:paraId="11C75D79" w14:textId="77777777" w:rsidR="00D74D15" w:rsidRPr="004C1F4F" w:rsidRDefault="00D74D15" w:rsidP="00283296">
            <w:pPr>
              <w:autoSpaceDE w:val="0"/>
              <w:autoSpaceDN w:val="0"/>
              <w:adjustRightInd w:val="0"/>
              <w:spacing w:line="276" w:lineRule="auto"/>
              <w:jc w:val="both"/>
              <w:rPr>
                <w:rFonts w:ascii="Trebuchet MS" w:hAnsi="Trebuchet MS" w:cs="Trebuchet MS"/>
                <w:color w:val="1F3864" w:themeColor="accent1" w:themeShade="80"/>
                <w:sz w:val="24"/>
                <w:szCs w:val="24"/>
              </w:rPr>
            </w:pPr>
            <w:r w:rsidRPr="004C1F4F">
              <w:rPr>
                <w:rFonts w:ascii="Trebuchet MS" w:hAnsi="Trebuchet MS"/>
                <w:color w:val="1F3864" w:themeColor="accent1" w:themeShade="80"/>
              </w:rPr>
              <w:t xml:space="preserve">- Cheltuieli aferente diverselor achiziții de servicii specializate, pentru care solicitantul/partenerii nu au expertiza necesară (de exemplu, </w:t>
            </w:r>
            <w:r w:rsidRPr="004C1F4F">
              <w:rPr>
                <w:rStyle w:val="Other"/>
                <w:color w:val="1F3864" w:themeColor="accent1" w:themeShade="80"/>
              </w:rPr>
              <w:t>consultanță juridică, consiliere profesională necesare implementării activităților proiectului, dezvoltarea de aplicații și sisteme informatice destinate activităților cu grupul țintă etc.)</w:t>
            </w:r>
          </w:p>
        </w:tc>
      </w:tr>
      <w:tr w:rsidR="00FB756D" w:rsidRPr="00FB756D" w14:paraId="4E754878" w14:textId="77777777" w:rsidTr="00F35586">
        <w:trPr>
          <w:trHeight w:val="3389"/>
        </w:trPr>
        <w:tc>
          <w:tcPr>
            <w:tcW w:w="1119" w:type="pct"/>
            <w:vMerge/>
            <w:vAlign w:val="center"/>
          </w:tcPr>
          <w:p w14:paraId="12508C4A" w14:textId="77777777" w:rsidR="00D74D15" w:rsidRPr="004C1F4F" w:rsidRDefault="00D74D15" w:rsidP="00C864DA">
            <w:pPr>
              <w:spacing w:line="276" w:lineRule="auto"/>
              <w:rPr>
                <w:rFonts w:ascii="Trebuchet MS" w:hAnsi="Trebuchet MS"/>
                <w:color w:val="1F3864" w:themeColor="accent1" w:themeShade="80"/>
              </w:rPr>
            </w:pPr>
          </w:p>
        </w:tc>
        <w:tc>
          <w:tcPr>
            <w:tcW w:w="1914" w:type="pct"/>
            <w:vAlign w:val="center"/>
          </w:tcPr>
          <w:p w14:paraId="3722BD70"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servicii pentru organizarea de evenimente și cursuri de formare</w:t>
            </w:r>
          </w:p>
        </w:tc>
        <w:tc>
          <w:tcPr>
            <w:tcW w:w="1967" w:type="pct"/>
          </w:tcPr>
          <w:p w14:paraId="4ACA4143" w14:textId="2913E89A"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s="Trebuchet MS"/>
                <w:color w:val="1F3864" w:themeColor="accent1" w:themeShade="80"/>
              </w:rPr>
              <w:t xml:space="preserve">- Servicii de organizare evenimente cu grupul țintă sau în beneficiul grupului țintă, pachete complete </w:t>
            </w:r>
            <w:proofErr w:type="spellStart"/>
            <w:r w:rsidRPr="004C1F4F">
              <w:rPr>
                <w:rFonts w:ascii="Trebuchet MS" w:hAnsi="Trebuchet MS" w:cs="Trebuchet MS"/>
                <w:color w:val="1F3864" w:themeColor="accent1" w:themeShade="80"/>
              </w:rPr>
              <w:t>conţinând</w:t>
            </w:r>
            <w:proofErr w:type="spellEnd"/>
            <w:r w:rsidRPr="004C1F4F">
              <w:rPr>
                <w:rFonts w:ascii="Trebuchet MS" w:hAnsi="Trebuchet MS" w:cs="Trebuchet MS"/>
                <w:color w:val="1F3864" w:themeColor="accent1" w:themeShade="80"/>
              </w:rPr>
              <w:t xml:space="preserve"> transport </w:t>
            </w:r>
            <w:proofErr w:type="spellStart"/>
            <w:r w:rsidRPr="004C1F4F">
              <w:rPr>
                <w:rFonts w:ascii="Trebuchet MS" w:hAnsi="Trebuchet MS" w:cs="Trebuchet MS"/>
                <w:color w:val="1F3864" w:themeColor="accent1" w:themeShade="80"/>
              </w:rPr>
              <w:t>şi</w:t>
            </w:r>
            <w:proofErr w:type="spellEnd"/>
            <w:r w:rsidRPr="004C1F4F">
              <w:rPr>
                <w:rFonts w:ascii="Trebuchet MS" w:hAnsi="Trebuchet MS" w:cs="Trebuchet MS"/>
                <w:color w:val="1F3864" w:themeColor="accent1" w:themeShade="80"/>
              </w:rPr>
              <w:t xml:space="preserve"> cazare a </w:t>
            </w:r>
            <w:proofErr w:type="spellStart"/>
            <w:r w:rsidRPr="004C1F4F">
              <w:rPr>
                <w:rFonts w:ascii="Trebuchet MS" w:hAnsi="Trebuchet MS" w:cs="Trebuchet MS"/>
                <w:color w:val="1F3864" w:themeColor="accent1" w:themeShade="80"/>
              </w:rPr>
              <w:t>participanţilor</w:t>
            </w:r>
            <w:proofErr w:type="spellEnd"/>
            <w:r w:rsidRPr="004C1F4F">
              <w:rPr>
                <w:rFonts w:ascii="Trebuchet MS" w:hAnsi="Trebuchet MS" w:cs="Trebuchet MS"/>
                <w:color w:val="1F3864" w:themeColor="accent1" w:themeShade="80"/>
              </w:rPr>
              <w:t xml:space="preserve">, grupului țintă </w:t>
            </w:r>
            <w:proofErr w:type="spellStart"/>
            <w:r w:rsidRPr="004C1F4F">
              <w:rPr>
                <w:rFonts w:ascii="Trebuchet MS" w:hAnsi="Trebuchet MS" w:cs="Trebuchet MS"/>
                <w:color w:val="1F3864" w:themeColor="accent1" w:themeShade="80"/>
              </w:rPr>
              <w:t>şi</w:t>
            </w:r>
            <w:proofErr w:type="spellEnd"/>
            <w:r w:rsidRPr="004C1F4F">
              <w:rPr>
                <w:rFonts w:ascii="Trebuchet MS" w:hAnsi="Trebuchet MS" w:cs="Trebuchet MS"/>
                <w:color w:val="1F3864" w:themeColor="accent1" w:themeShade="80"/>
              </w:rPr>
              <w:t xml:space="preserve">/sau a personalului propriu, servicii de sonorizare, interpretariat, editarea </w:t>
            </w:r>
            <w:proofErr w:type="spellStart"/>
            <w:r w:rsidRPr="004C1F4F">
              <w:rPr>
                <w:rFonts w:ascii="Trebuchet MS" w:hAnsi="Trebuchet MS" w:cs="Trebuchet MS"/>
                <w:color w:val="1F3864" w:themeColor="accent1" w:themeShade="80"/>
              </w:rPr>
              <w:t>şi</w:t>
            </w:r>
            <w:proofErr w:type="spellEnd"/>
            <w:r w:rsidRPr="004C1F4F">
              <w:rPr>
                <w:rFonts w:ascii="Trebuchet MS" w:hAnsi="Trebuchet MS" w:cs="Trebuchet MS"/>
                <w:color w:val="1F3864" w:themeColor="accent1" w:themeShade="80"/>
              </w:rPr>
              <w:t xml:space="preserve"> tipărirea de materiale publicitare destinate grupului țintă, cheltuieli necesare pentru identificarea nevoilor grupului țintă</w:t>
            </w:r>
            <w:r w:rsidR="00F35586" w:rsidRPr="004C1F4F">
              <w:rPr>
                <w:rFonts w:ascii="Trebuchet MS" w:hAnsi="Trebuchet MS" w:cs="Trebuchet MS"/>
                <w:color w:val="1F3864" w:themeColor="accent1" w:themeShade="80"/>
              </w:rPr>
              <w:t xml:space="preserve"> </w:t>
            </w:r>
            <w:r w:rsidRPr="004C1F4F">
              <w:rPr>
                <w:rFonts w:ascii="Trebuchet MS" w:hAnsi="Trebuchet MS" w:cs="Trebuchet MS"/>
                <w:color w:val="1F3864" w:themeColor="accent1" w:themeShade="80"/>
              </w:rPr>
              <w:t>etc.</w:t>
            </w:r>
          </w:p>
        </w:tc>
      </w:tr>
      <w:tr w:rsidR="00FB756D" w:rsidRPr="00FB756D" w14:paraId="12D13EB3" w14:textId="77777777" w:rsidTr="00717214">
        <w:trPr>
          <w:trHeight w:val="833"/>
        </w:trPr>
        <w:tc>
          <w:tcPr>
            <w:tcW w:w="1119" w:type="pct"/>
            <w:vAlign w:val="center"/>
          </w:tcPr>
          <w:p w14:paraId="6176D9D9"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taxe/ abonamente/ cotizații/acorduri/ autorizații necesare pentru implementarea proiectului</w:t>
            </w:r>
          </w:p>
        </w:tc>
        <w:tc>
          <w:tcPr>
            <w:tcW w:w="1914" w:type="pct"/>
            <w:vAlign w:val="center"/>
          </w:tcPr>
          <w:p w14:paraId="27904176"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taxe/abonamente/cotizații/acorduri/ autorizații/garanții bancare necesare pentru implementarea proiectului</w:t>
            </w:r>
          </w:p>
        </w:tc>
        <w:tc>
          <w:tcPr>
            <w:tcW w:w="1967" w:type="pct"/>
          </w:tcPr>
          <w:p w14:paraId="642C075C" w14:textId="77777777" w:rsidR="00D74D15" w:rsidRPr="004C1F4F" w:rsidRDefault="00D74D15" w:rsidP="00283296">
            <w:pPr>
              <w:autoSpaceDE w:val="0"/>
              <w:autoSpaceDN w:val="0"/>
              <w:adjustRightInd w:val="0"/>
              <w:spacing w:line="276" w:lineRule="auto"/>
              <w:jc w:val="both"/>
              <w:rPr>
                <w:rFonts w:ascii="Trebuchet MS" w:hAnsi="Trebuchet MS" w:cs="Trebuchet MS"/>
                <w:color w:val="1F3864" w:themeColor="accent1" w:themeShade="80"/>
              </w:rPr>
            </w:pPr>
            <w:r w:rsidRPr="004C1F4F">
              <w:rPr>
                <w:rFonts w:ascii="Trebuchet MS" w:hAnsi="Trebuchet MS" w:cs="Trebuchet MS"/>
                <w:color w:val="1F3864" w:themeColor="accent1" w:themeShade="80"/>
              </w:rPr>
              <w:t>- Cheltuielile pentru achiziția de publicații/abonamente la publicații, cărți relevante pentru obiectul de activitate al beneficiarului, în format tipărit și/sau electronic, precum și cotizațiile pentru participarea la asociații;</w:t>
            </w:r>
          </w:p>
          <w:p w14:paraId="082336CE" w14:textId="77777777" w:rsidR="00D74D15" w:rsidRPr="004C1F4F" w:rsidRDefault="00D74D15" w:rsidP="00283296">
            <w:pPr>
              <w:autoSpaceDE w:val="0"/>
              <w:autoSpaceDN w:val="0"/>
              <w:adjustRightInd w:val="0"/>
              <w:spacing w:line="276" w:lineRule="auto"/>
              <w:jc w:val="both"/>
              <w:rPr>
                <w:rFonts w:ascii="Trebuchet MS" w:hAnsi="Trebuchet MS" w:cs="Trebuchet MS"/>
                <w:color w:val="1F3864" w:themeColor="accent1" w:themeShade="80"/>
              </w:rPr>
            </w:pPr>
            <w:r w:rsidRPr="004C1F4F">
              <w:rPr>
                <w:rFonts w:ascii="Trebuchet MS" w:hAnsi="Trebuchet MS" w:cs="Trebuchet MS"/>
                <w:color w:val="1F3864" w:themeColor="accent1" w:themeShade="80"/>
              </w:rPr>
              <w:t>- Achiziționare de reviste de specialitate, materiale educaționale relevante pentru operațiune, în format tipărit, audio și/sau electronic;</w:t>
            </w:r>
          </w:p>
          <w:p w14:paraId="49FA4345" w14:textId="7517515E" w:rsidR="00D74D15" w:rsidRPr="004C1F4F" w:rsidRDefault="00D74D15" w:rsidP="00283296">
            <w:pPr>
              <w:autoSpaceDE w:val="0"/>
              <w:autoSpaceDN w:val="0"/>
              <w:adjustRightInd w:val="0"/>
              <w:spacing w:line="276" w:lineRule="auto"/>
              <w:jc w:val="both"/>
              <w:rPr>
                <w:rFonts w:ascii="Trebuchet MS" w:hAnsi="Trebuchet MS" w:cs="Trebuchet MS"/>
                <w:color w:val="1F3864" w:themeColor="accent1" w:themeShade="80"/>
              </w:rPr>
            </w:pPr>
            <w:r w:rsidRPr="004C1F4F">
              <w:rPr>
                <w:rFonts w:ascii="Trebuchet MS" w:hAnsi="Trebuchet MS" w:cs="Trebuchet MS"/>
                <w:color w:val="1F3864" w:themeColor="accent1" w:themeShade="80"/>
              </w:rPr>
              <w:t xml:space="preserve">- </w:t>
            </w:r>
            <w:r w:rsidR="007E5109" w:rsidRPr="004C1F4F">
              <w:rPr>
                <w:rFonts w:ascii="Trebuchet MS" w:hAnsi="Trebuchet MS" w:cs="Trebuchet MS"/>
                <w:color w:val="1F3864" w:themeColor="accent1" w:themeShade="80"/>
              </w:rPr>
              <w:t>Taxe pentru înființarea serviciilor sociale destinate persoanelor vârstnice</w:t>
            </w:r>
            <w:r w:rsidRPr="004C1F4F">
              <w:rPr>
                <w:rFonts w:ascii="Trebuchet MS" w:hAnsi="Trebuchet MS" w:cs="Trebuchet MS"/>
                <w:color w:val="1F3864" w:themeColor="accent1" w:themeShade="80"/>
              </w:rPr>
              <w:t>;</w:t>
            </w:r>
          </w:p>
          <w:p w14:paraId="20F37E04" w14:textId="77777777" w:rsidR="00D74D15" w:rsidRPr="004C1F4F" w:rsidRDefault="00D74D15" w:rsidP="00283296">
            <w:pPr>
              <w:autoSpaceDE w:val="0"/>
              <w:autoSpaceDN w:val="0"/>
              <w:adjustRightInd w:val="0"/>
              <w:spacing w:line="276" w:lineRule="auto"/>
              <w:jc w:val="both"/>
              <w:rPr>
                <w:rFonts w:ascii="Trebuchet MS" w:hAnsi="Trebuchet MS" w:cs="Trebuchet MS"/>
                <w:color w:val="1F3864" w:themeColor="accent1" w:themeShade="80"/>
              </w:rPr>
            </w:pPr>
            <w:r w:rsidRPr="004C1F4F">
              <w:rPr>
                <w:rFonts w:ascii="Trebuchet MS" w:hAnsi="Trebuchet MS" w:cs="Trebuchet MS"/>
                <w:color w:val="1F3864" w:themeColor="accent1" w:themeShade="80"/>
              </w:rPr>
              <w:t>- Taxe notariale.</w:t>
            </w:r>
          </w:p>
        </w:tc>
      </w:tr>
      <w:tr w:rsidR="00FB756D" w:rsidRPr="00FB756D" w14:paraId="13E2489C" w14:textId="77777777" w:rsidTr="00717214">
        <w:trPr>
          <w:trHeight w:val="833"/>
        </w:trPr>
        <w:tc>
          <w:tcPr>
            <w:tcW w:w="1119" w:type="pct"/>
            <w:vAlign w:val="center"/>
          </w:tcPr>
          <w:p w14:paraId="1229F077"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achiziția de active fixe corporale (altele decât terenuri și imobile), obiecte de inventar, materii prime și materiale, inclusiv materiale consumabile</w:t>
            </w:r>
          </w:p>
        </w:tc>
        <w:tc>
          <w:tcPr>
            <w:tcW w:w="1914" w:type="pct"/>
            <w:vAlign w:val="center"/>
          </w:tcPr>
          <w:p w14:paraId="6DFAC85D"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achiziția de materii prime, materiale consumabile și alte produse similare necesare proiectului</w:t>
            </w:r>
          </w:p>
        </w:tc>
        <w:tc>
          <w:tcPr>
            <w:tcW w:w="1967" w:type="pct"/>
          </w:tcPr>
          <w:p w14:paraId="48E58E65"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Materiale consumabile</w:t>
            </w:r>
          </w:p>
          <w:p w14:paraId="2994A736"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cu materii prime și materiale necesare derulării activităților proiectului;</w:t>
            </w:r>
          </w:p>
          <w:p w14:paraId="46DF9962"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Materiale direct atribuibile susținerii activităților proiectului;</w:t>
            </w:r>
          </w:p>
          <w:p w14:paraId="0B0C2B7B"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Papetărie;</w:t>
            </w:r>
          </w:p>
          <w:p w14:paraId="6CECD038"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cu materialele auxiliare;</w:t>
            </w:r>
          </w:p>
          <w:p w14:paraId="53FCD992"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cu materialele pentru ambalat;</w:t>
            </w:r>
          </w:p>
          <w:p w14:paraId="26339F2A"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Cheltuieli cu alte materiale consumabile;</w:t>
            </w:r>
          </w:p>
          <w:p w14:paraId="256DE208"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Licențe si software;</w:t>
            </w:r>
          </w:p>
          <w:p w14:paraId="0385033C"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Multiplicare.</w:t>
            </w:r>
          </w:p>
        </w:tc>
      </w:tr>
      <w:tr w:rsidR="00FB756D" w:rsidRPr="00FB756D" w14:paraId="16AAF651" w14:textId="77777777" w:rsidTr="00717214">
        <w:trPr>
          <w:trHeight w:val="833"/>
        </w:trPr>
        <w:tc>
          <w:tcPr>
            <w:tcW w:w="1119" w:type="pct"/>
            <w:vAlign w:val="center"/>
          </w:tcPr>
          <w:p w14:paraId="5C1BEBAA"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hrana</w:t>
            </w:r>
          </w:p>
        </w:tc>
        <w:tc>
          <w:tcPr>
            <w:tcW w:w="1914" w:type="pct"/>
            <w:vAlign w:val="center"/>
          </w:tcPr>
          <w:p w14:paraId="362CB538"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hrana</w:t>
            </w:r>
          </w:p>
        </w:tc>
        <w:tc>
          <w:tcPr>
            <w:tcW w:w="1967" w:type="pct"/>
          </w:tcPr>
          <w:p w14:paraId="6C3104BA"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Cheltuieli cu hrana pentru participanți (grup țintă) și alți participanți la activitățile proiectului.</w:t>
            </w:r>
          </w:p>
        </w:tc>
      </w:tr>
      <w:tr w:rsidR="00FB756D" w:rsidRPr="00FB756D" w14:paraId="662449AB" w14:textId="77777777" w:rsidTr="00717214">
        <w:trPr>
          <w:trHeight w:val="833"/>
        </w:trPr>
        <w:tc>
          <w:tcPr>
            <w:tcW w:w="1119" w:type="pct"/>
            <w:vAlign w:val="center"/>
          </w:tcPr>
          <w:p w14:paraId="241E37B0"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închirierea, altele decât cele prevăzute la cheltuielile generale de administrație</w:t>
            </w:r>
          </w:p>
        </w:tc>
        <w:tc>
          <w:tcPr>
            <w:tcW w:w="1914" w:type="pct"/>
            <w:vAlign w:val="center"/>
          </w:tcPr>
          <w:p w14:paraId="364B1E86" w14:textId="77777777" w:rsidR="00D74D15" w:rsidRPr="004C1F4F" w:rsidRDefault="00D74D15" w:rsidP="00C864DA">
            <w:pPr>
              <w:spacing w:line="276" w:lineRule="auto"/>
              <w:rPr>
                <w:rFonts w:ascii="Trebuchet MS" w:hAnsi="Trebuchet MS"/>
                <w:color w:val="1F3864" w:themeColor="accent1" w:themeShade="80"/>
              </w:rPr>
            </w:pPr>
            <w:r w:rsidRPr="004C1F4F">
              <w:rPr>
                <w:rFonts w:ascii="Trebuchet MS" w:hAnsi="Trebuchet MS"/>
                <w:color w:val="1F3864" w:themeColor="accent1" w:themeShade="80"/>
              </w:rPr>
              <w:t>Cheltuieli cu închirierea, altele decât cele prevăzute la cheltuielile generale de administrație</w:t>
            </w:r>
          </w:p>
        </w:tc>
        <w:tc>
          <w:tcPr>
            <w:tcW w:w="1967" w:type="pct"/>
          </w:tcPr>
          <w:p w14:paraId="7ADECE5F" w14:textId="0A5D12F8" w:rsidR="00D74D15" w:rsidRPr="004C1F4F" w:rsidRDefault="00B05CB6"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s="Trebuchet MS"/>
                <w:color w:val="1F3864" w:themeColor="accent1" w:themeShade="80"/>
              </w:rPr>
              <w:t xml:space="preserve">- </w:t>
            </w:r>
            <w:r w:rsidR="00D74D15" w:rsidRPr="004C1F4F">
              <w:rPr>
                <w:rFonts w:ascii="Trebuchet MS" w:hAnsi="Trebuchet MS" w:cs="Trebuchet MS"/>
                <w:color w:val="1F3864" w:themeColor="accent1" w:themeShade="80"/>
              </w:rPr>
              <w:t>Î</w:t>
            </w:r>
            <w:r w:rsidR="00D74D15" w:rsidRPr="004C1F4F">
              <w:rPr>
                <w:rFonts w:ascii="Trebuchet MS" w:hAnsi="Trebuchet MS"/>
                <w:color w:val="1F3864" w:themeColor="accent1" w:themeShade="80"/>
              </w:rPr>
              <w:t>nchirierea de spatii aferente derulării activităților care conduc către rezultate și indicatori (evenimente, servicii etc.);</w:t>
            </w:r>
          </w:p>
          <w:p w14:paraId="50A00E98"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Închirierea de spații aferente derulării activităților proiectului;</w:t>
            </w:r>
          </w:p>
          <w:p w14:paraId="275CAF44"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Închiriere echipamente;</w:t>
            </w:r>
          </w:p>
          <w:p w14:paraId="29BC9993"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Închiriere vehicule;</w:t>
            </w:r>
          </w:p>
          <w:p w14:paraId="435C5606" w14:textId="77777777"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Fonts w:ascii="Trebuchet MS" w:hAnsi="Trebuchet MS"/>
                <w:color w:val="1F3864" w:themeColor="accent1" w:themeShade="80"/>
              </w:rPr>
              <w:t>- Închiriere diverse bunuri.</w:t>
            </w:r>
          </w:p>
        </w:tc>
      </w:tr>
      <w:tr w:rsidR="00FB756D" w:rsidRPr="00FB756D" w14:paraId="00797481" w14:textId="77777777" w:rsidTr="00283296">
        <w:trPr>
          <w:trHeight w:val="833"/>
        </w:trPr>
        <w:tc>
          <w:tcPr>
            <w:tcW w:w="1119" w:type="pct"/>
            <w:tcBorders>
              <w:bottom w:val="single" w:sz="4" w:space="0" w:color="auto"/>
            </w:tcBorders>
            <w:vAlign w:val="center"/>
          </w:tcPr>
          <w:p w14:paraId="30B54C92" w14:textId="77777777" w:rsidR="00D74D15" w:rsidRPr="004C1F4F" w:rsidRDefault="00D74D15" w:rsidP="00283296">
            <w:pPr>
              <w:spacing w:after="120" w:line="276" w:lineRule="auto"/>
              <w:rPr>
                <w:rFonts w:ascii="Trebuchet MS" w:hAnsi="Trebuchet MS"/>
                <w:color w:val="1F3864" w:themeColor="accent1" w:themeShade="80"/>
              </w:rPr>
            </w:pPr>
            <w:r w:rsidRPr="004C1F4F">
              <w:rPr>
                <w:rStyle w:val="Other"/>
                <w:color w:val="1F3864" w:themeColor="accent1" w:themeShade="80"/>
              </w:rPr>
              <w:t>Cheltuieli de leasing</w:t>
            </w:r>
          </w:p>
        </w:tc>
        <w:tc>
          <w:tcPr>
            <w:tcW w:w="1914" w:type="pct"/>
            <w:tcBorders>
              <w:bottom w:val="single" w:sz="4" w:space="0" w:color="auto"/>
            </w:tcBorders>
            <w:vAlign w:val="center"/>
          </w:tcPr>
          <w:p w14:paraId="3647439F" w14:textId="77777777" w:rsidR="00D74D15" w:rsidRPr="004C1F4F" w:rsidRDefault="00D74D15" w:rsidP="004E604E">
            <w:pPr>
              <w:spacing w:line="276" w:lineRule="auto"/>
              <w:rPr>
                <w:rFonts w:ascii="Trebuchet MS" w:hAnsi="Trebuchet MS"/>
                <w:color w:val="1F3864" w:themeColor="accent1" w:themeShade="80"/>
              </w:rPr>
            </w:pPr>
            <w:r w:rsidRPr="004C1F4F">
              <w:rPr>
                <w:rStyle w:val="Other"/>
                <w:color w:val="1F3864" w:themeColor="accent1" w:themeShade="80"/>
              </w:rPr>
              <w:t>Cheltuieli de leasing fără achiziție</w:t>
            </w:r>
          </w:p>
        </w:tc>
        <w:tc>
          <w:tcPr>
            <w:tcW w:w="1967" w:type="pct"/>
            <w:tcBorders>
              <w:bottom w:val="single" w:sz="4" w:space="0" w:color="auto"/>
            </w:tcBorders>
            <w:vAlign w:val="center"/>
          </w:tcPr>
          <w:p w14:paraId="66FA08A5" w14:textId="77777777" w:rsidR="00D74D15" w:rsidRPr="004C1F4F" w:rsidRDefault="00D74D15" w:rsidP="00283296">
            <w:pPr>
              <w:spacing w:line="276" w:lineRule="auto"/>
              <w:rPr>
                <w:rFonts w:ascii="Trebuchet MS" w:eastAsia="Trebuchet MS" w:hAnsi="Trebuchet MS" w:cs="Trebuchet MS"/>
                <w:color w:val="1F3864" w:themeColor="accent1" w:themeShade="80"/>
                <w:lang w:eastAsia="ro-RO" w:bidi="ro-RO"/>
              </w:rPr>
            </w:pPr>
            <w:r w:rsidRPr="004C1F4F">
              <w:rPr>
                <w:rStyle w:val="Other"/>
                <w:color w:val="1F3864" w:themeColor="accent1" w:themeShade="80"/>
              </w:rPr>
              <w:t>Rate de leasing plătite de utilizatorul de leasing pentru:</w:t>
            </w:r>
          </w:p>
          <w:p w14:paraId="212A92A3" w14:textId="011C34E1" w:rsidR="00D74D15" w:rsidRPr="004C1F4F" w:rsidRDefault="00D74D15" w:rsidP="006414B3">
            <w:pPr>
              <w:pStyle w:val="Listparagraf"/>
              <w:numPr>
                <w:ilvl w:val="0"/>
                <w:numId w:val="38"/>
              </w:numPr>
              <w:spacing w:line="276" w:lineRule="auto"/>
              <w:rPr>
                <w:rFonts w:ascii="Trebuchet MS" w:eastAsia="Trebuchet MS" w:hAnsi="Trebuchet MS" w:cs="Trebuchet MS"/>
                <w:color w:val="1F3864" w:themeColor="accent1" w:themeShade="80"/>
                <w:lang w:eastAsia="ro-RO" w:bidi="ro-RO"/>
              </w:rPr>
            </w:pPr>
            <w:r w:rsidRPr="004C1F4F">
              <w:rPr>
                <w:rStyle w:val="Other"/>
                <w:color w:val="1F3864" w:themeColor="accent1" w:themeShade="80"/>
              </w:rPr>
              <w:t>Echipamente</w:t>
            </w:r>
          </w:p>
          <w:p w14:paraId="794831E1" w14:textId="3225506A" w:rsidR="00D74D15" w:rsidRPr="004C1F4F" w:rsidRDefault="00D74D15" w:rsidP="006414B3">
            <w:pPr>
              <w:pStyle w:val="Listparagraf"/>
              <w:numPr>
                <w:ilvl w:val="0"/>
                <w:numId w:val="38"/>
              </w:numPr>
              <w:spacing w:line="276" w:lineRule="auto"/>
              <w:rPr>
                <w:rFonts w:ascii="Trebuchet MS" w:eastAsia="Trebuchet MS" w:hAnsi="Trebuchet MS" w:cs="Trebuchet MS"/>
                <w:color w:val="1F3864" w:themeColor="accent1" w:themeShade="80"/>
                <w:lang w:eastAsia="ro-RO" w:bidi="ro-RO"/>
              </w:rPr>
            </w:pPr>
            <w:r w:rsidRPr="004C1F4F">
              <w:rPr>
                <w:rStyle w:val="Other"/>
                <w:color w:val="1F3864" w:themeColor="accent1" w:themeShade="80"/>
              </w:rPr>
              <w:t>Vehicule</w:t>
            </w:r>
          </w:p>
          <w:p w14:paraId="61AE8D8E" w14:textId="5C8AC095" w:rsidR="00D74D15" w:rsidRPr="004C1F4F" w:rsidRDefault="00D74D15" w:rsidP="006414B3">
            <w:pPr>
              <w:pStyle w:val="Listparagraf"/>
              <w:numPr>
                <w:ilvl w:val="0"/>
                <w:numId w:val="38"/>
              </w:numPr>
              <w:autoSpaceDE w:val="0"/>
              <w:autoSpaceDN w:val="0"/>
              <w:adjustRightInd w:val="0"/>
              <w:spacing w:line="276" w:lineRule="auto"/>
              <w:rPr>
                <w:rFonts w:ascii="Trebuchet MS" w:hAnsi="Trebuchet MS"/>
                <w:color w:val="1F3864" w:themeColor="accent1" w:themeShade="80"/>
              </w:rPr>
            </w:pPr>
            <w:r w:rsidRPr="004C1F4F">
              <w:rPr>
                <w:rStyle w:val="Other"/>
                <w:color w:val="1F3864" w:themeColor="accent1" w:themeShade="80"/>
              </w:rPr>
              <w:t>Diverse bunuri mobile și imobile</w:t>
            </w:r>
          </w:p>
        </w:tc>
      </w:tr>
      <w:tr w:rsidR="00FB756D" w:rsidRPr="00FB756D" w14:paraId="5D56E648" w14:textId="77777777" w:rsidTr="00717214">
        <w:trPr>
          <w:trHeight w:val="558"/>
        </w:trPr>
        <w:tc>
          <w:tcPr>
            <w:tcW w:w="1119" w:type="pct"/>
            <w:tcBorders>
              <w:bottom w:val="single" w:sz="4" w:space="0" w:color="auto"/>
            </w:tcBorders>
          </w:tcPr>
          <w:p w14:paraId="091B2486" w14:textId="77777777" w:rsidR="00D74D15" w:rsidRPr="004C1F4F" w:rsidRDefault="00D74D15" w:rsidP="00C864DA">
            <w:pPr>
              <w:spacing w:line="276" w:lineRule="auto"/>
              <w:rPr>
                <w:rFonts w:ascii="Trebuchet MS" w:hAnsi="Trebuchet MS"/>
                <w:color w:val="1F3864" w:themeColor="accent1" w:themeShade="80"/>
              </w:rPr>
            </w:pPr>
            <w:r w:rsidRPr="004C1F4F">
              <w:rPr>
                <w:rStyle w:val="Other"/>
                <w:color w:val="1F3864" w:themeColor="accent1" w:themeShade="80"/>
              </w:rPr>
              <w:t>Cheltuieli de tip FEDR</w:t>
            </w:r>
          </w:p>
        </w:tc>
        <w:tc>
          <w:tcPr>
            <w:tcW w:w="1914" w:type="pct"/>
            <w:tcBorders>
              <w:bottom w:val="single" w:sz="4" w:space="0" w:color="auto"/>
            </w:tcBorders>
          </w:tcPr>
          <w:p w14:paraId="7154D9E8" w14:textId="77777777" w:rsidR="00D74D15" w:rsidRPr="004C1F4F" w:rsidRDefault="00D74D15" w:rsidP="00C864DA">
            <w:pPr>
              <w:spacing w:line="276" w:lineRule="auto"/>
              <w:rPr>
                <w:rFonts w:ascii="Trebuchet MS" w:hAnsi="Trebuchet MS"/>
                <w:color w:val="1F3864" w:themeColor="accent1" w:themeShade="80"/>
              </w:rPr>
            </w:pPr>
            <w:r w:rsidRPr="004C1F4F">
              <w:rPr>
                <w:rStyle w:val="Other"/>
                <w:color w:val="1F3864" w:themeColor="accent1" w:themeShade="80"/>
              </w:rPr>
              <w:t>cheltuieli de tip FEDR cu excepția construcțiilor, terenurilor, achiziția imobilelor</w:t>
            </w:r>
          </w:p>
        </w:tc>
        <w:tc>
          <w:tcPr>
            <w:tcW w:w="1967" w:type="pct"/>
            <w:tcBorders>
              <w:bottom w:val="single" w:sz="4" w:space="0" w:color="auto"/>
            </w:tcBorders>
          </w:tcPr>
          <w:p w14:paraId="4ADB624C" w14:textId="2FAD66E5" w:rsidR="00D74D15" w:rsidRPr="004C1F4F" w:rsidRDefault="00D74D15" w:rsidP="00283296">
            <w:pPr>
              <w:autoSpaceDE w:val="0"/>
              <w:autoSpaceDN w:val="0"/>
              <w:adjustRightInd w:val="0"/>
              <w:spacing w:line="276" w:lineRule="auto"/>
              <w:jc w:val="both"/>
              <w:rPr>
                <w:rFonts w:ascii="Trebuchet MS" w:hAnsi="Trebuchet MS"/>
                <w:color w:val="1F3864" w:themeColor="accent1" w:themeShade="80"/>
              </w:rPr>
            </w:pPr>
            <w:r w:rsidRPr="004C1F4F">
              <w:rPr>
                <w:rStyle w:val="Other"/>
                <w:color w:val="1F3864" w:themeColor="accent1" w:themeShade="80"/>
              </w:rPr>
              <w:t>Cheltuieli cu achiziția de echipamente, inclusiv echipamente IT, mobilier, alte cheltuieli pentru investiții necesare activităților proiectului</w:t>
            </w:r>
            <w:r w:rsidR="00A22720" w:rsidRPr="004C1F4F">
              <w:rPr>
                <w:rStyle w:val="Other"/>
                <w:color w:val="1F3864" w:themeColor="accent1" w:themeShade="80"/>
              </w:rPr>
              <w:t>, reabilitarea și adaptarea ambientului (mici amenajări, reparații, dotări etc. la locuința membrilor grupului țintă), conform Legii nr. 292/2011.</w:t>
            </w:r>
          </w:p>
        </w:tc>
      </w:tr>
      <w:tr w:rsidR="00FB756D" w:rsidRPr="00FB756D" w14:paraId="04568386" w14:textId="77777777" w:rsidTr="00D74D15">
        <w:tc>
          <w:tcPr>
            <w:tcW w:w="5000" w:type="pct"/>
            <w:gridSpan w:val="3"/>
            <w:shd w:val="clear" w:color="auto" w:fill="BDD6EE"/>
          </w:tcPr>
          <w:p w14:paraId="69CD4ED7" w14:textId="77777777" w:rsidR="00D74D15" w:rsidRPr="004C1F4F" w:rsidRDefault="00D74D15" w:rsidP="00C864DA">
            <w:pPr>
              <w:spacing w:line="276" w:lineRule="auto"/>
              <w:jc w:val="both"/>
              <w:rPr>
                <w:rFonts w:ascii="Trebuchet MS" w:hAnsi="Trebuchet MS"/>
                <w:b/>
                <w:color w:val="1F3864" w:themeColor="accent1" w:themeShade="80"/>
              </w:rPr>
            </w:pPr>
            <w:r w:rsidRPr="004C1F4F">
              <w:rPr>
                <w:rFonts w:ascii="Trebuchet MS" w:hAnsi="Trebuchet MS"/>
                <w:b/>
                <w:color w:val="1F3864" w:themeColor="accent1" w:themeShade="80"/>
              </w:rPr>
              <w:t>Cheltuielile eligibile</w:t>
            </w:r>
            <w:r w:rsidRPr="004C1F4F">
              <w:rPr>
                <w:rFonts w:ascii="Trebuchet MS" w:hAnsi="Trebuchet MS"/>
                <w:color w:val="1F3864" w:themeColor="accent1" w:themeShade="80"/>
              </w:rPr>
              <w:t xml:space="preserve"> </w:t>
            </w:r>
            <w:r w:rsidRPr="004C1F4F">
              <w:rPr>
                <w:rFonts w:ascii="Trebuchet MS" w:hAnsi="Trebuchet MS"/>
                <w:b/>
                <w:color w:val="1F3864" w:themeColor="accent1" w:themeShade="80"/>
              </w:rPr>
              <w:t xml:space="preserve">indirecte – </w:t>
            </w:r>
            <w:r w:rsidRPr="004C1F4F">
              <w:rPr>
                <w:rFonts w:ascii="Trebuchet MS" w:hAnsi="Trebuchet MS"/>
                <w:bCs/>
                <w:color w:val="1F3864" w:themeColor="accent1" w:themeShade="80"/>
              </w:rPr>
              <w:t>reprezintă cheltuieli efectuate pentru funcționarea de ansamblu a proiectului și care nu pot fi atribuite unei anume activități</w:t>
            </w:r>
            <w:r w:rsidRPr="004C1F4F">
              <w:rPr>
                <w:rFonts w:ascii="Trebuchet MS" w:hAnsi="Trebuchet MS"/>
                <w:b/>
                <w:color w:val="1F3864" w:themeColor="accent1" w:themeShade="80"/>
              </w:rPr>
              <w:t xml:space="preserve"> </w:t>
            </w:r>
          </w:p>
        </w:tc>
      </w:tr>
      <w:tr w:rsidR="00FB756D" w:rsidRPr="00FB756D" w14:paraId="1D272110" w14:textId="77777777" w:rsidTr="00717214">
        <w:tc>
          <w:tcPr>
            <w:tcW w:w="1119" w:type="pct"/>
            <w:shd w:val="clear" w:color="auto" w:fill="BDD6EE"/>
          </w:tcPr>
          <w:p w14:paraId="060050FF" w14:textId="77777777" w:rsidR="00D74D15" w:rsidRPr="004C1F4F" w:rsidRDefault="00D74D15" w:rsidP="00C864DA">
            <w:pPr>
              <w:spacing w:line="276" w:lineRule="auto"/>
              <w:jc w:val="both"/>
              <w:rPr>
                <w:rFonts w:ascii="Trebuchet MS" w:hAnsi="Trebuchet MS"/>
                <w:b/>
                <w:color w:val="1F3864" w:themeColor="accent1" w:themeShade="80"/>
              </w:rPr>
            </w:pPr>
            <w:r w:rsidRPr="004C1F4F">
              <w:rPr>
                <w:rFonts w:ascii="Trebuchet MS" w:hAnsi="Trebuchet MS"/>
                <w:b/>
                <w:color w:val="1F3864" w:themeColor="accent1" w:themeShade="80"/>
              </w:rPr>
              <w:t xml:space="preserve">Categorie </w:t>
            </w:r>
            <w:proofErr w:type="spellStart"/>
            <w:r w:rsidRPr="004C1F4F">
              <w:rPr>
                <w:rFonts w:ascii="Trebuchet MS" w:hAnsi="Trebuchet MS"/>
                <w:b/>
                <w:color w:val="1F3864" w:themeColor="accent1" w:themeShade="80"/>
              </w:rPr>
              <w:t>MySMIS</w:t>
            </w:r>
            <w:proofErr w:type="spellEnd"/>
          </w:p>
        </w:tc>
        <w:tc>
          <w:tcPr>
            <w:tcW w:w="1914" w:type="pct"/>
            <w:shd w:val="clear" w:color="auto" w:fill="BDD6EE"/>
            <w:vAlign w:val="center"/>
          </w:tcPr>
          <w:p w14:paraId="55300BA5" w14:textId="77777777" w:rsidR="00D74D15" w:rsidRPr="004C1F4F" w:rsidRDefault="00D74D15" w:rsidP="00C864DA">
            <w:pPr>
              <w:spacing w:line="276" w:lineRule="auto"/>
              <w:jc w:val="both"/>
              <w:rPr>
                <w:rFonts w:ascii="Trebuchet MS" w:hAnsi="Trebuchet MS"/>
                <w:b/>
                <w:color w:val="1F3864" w:themeColor="accent1" w:themeShade="80"/>
              </w:rPr>
            </w:pPr>
            <w:r w:rsidRPr="004C1F4F">
              <w:rPr>
                <w:rFonts w:ascii="Trebuchet MS" w:hAnsi="Trebuchet MS"/>
                <w:b/>
                <w:color w:val="1F3864" w:themeColor="accent1" w:themeShade="80"/>
              </w:rPr>
              <w:t xml:space="preserve">Subcategorie </w:t>
            </w:r>
            <w:proofErr w:type="spellStart"/>
            <w:r w:rsidRPr="004C1F4F">
              <w:rPr>
                <w:rFonts w:ascii="Trebuchet MS" w:hAnsi="Trebuchet MS"/>
                <w:b/>
                <w:color w:val="1F3864" w:themeColor="accent1" w:themeShade="80"/>
              </w:rPr>
              <w:t>MySMIS</w:t>
            </w:r>
            <w:proofErr w:type="spellEnd"/>
          </w:p>
        </w:tc>
        <w:tc>
          <w:tcPr>
            <w:tcW w:w="1967" w:type="pct"/>
            <w:shd w:val="clear" w:color="auto" w:fill="BDD6EE"/>
            <w:vAlign w:val="center"/>
          </w:tcPr>
          <w:p w14:paraId="2F3B9DF2" w14:textId="77777777" w:rsidR="00D74D15" w:rsidRPr="004C1F4F" w:rsidRDefault="00D74D15" w:rsidP="00C864DA">
            <w:pPr>
              <w:spacing w:line="276" w:lineRule="auto"/>
              <w:jc w:val="both"/>
              <w:rPr>
                <w:rFonts w:ascii="Trebuchet MS" w:hAnsi="Trebuchet MS"/>
                <w:b/>
                <w:color w:val="1F3864" w:themeColor="accent1" w:themeShade="80"/>
              </w:rPr>
            </w:pPr>
            <w:r w:rsidRPr="004C1F4F">
              <w:rPr>
                <w:rFonts w:ascii="Trebuchet MS" w:hAnsi="Trebuchet MS"/>
                <w:b/>
                <w:color w:val="1F3864" w:themeColor="accent1" w:themeShade="80"/>
              </w:rPr>
              <w:t>Subcategoria (descrierea cheltuielii) conține:</w:t>
            </w:r>
          </w:p>
        </w:tc>
      </w:tr>
      <w:tr w:rsidR="00FB756D" w:rsidRPr="00FB756D" w14:paraId="06C2B4BA" w14:textId="77777777" w:rsidTr="00717214">
        <w:tc>
          <w:tcPr>
            <w:tcW w:w="1119" w:type="pct"/>
          </w:tcPr>
          <w:p w14:paraId="012C159E" w14:textId="77777777" w:rsidR="00D74D15" w:rsidRPr="004C1F4F" w:rsidRDefault="00D74D15" w:rsidP="00C864DA">
            <w:pPr>
              <w:spacing w:line="276" w:lineRule="auto"/>
              <w:jc w:val="both"/>
              <w:rPr>
                <w:rFonts w:ascii="Trebuchet MS" w:hAnsi="Trebuchet MS"/>
                <w:bCs/>
                <w:iCs/>
                <w:color w:val="1F3864" w:themeColor="accent1" w:themeShade="80"/>
              </w:rPr>
            </w:pPr>
            <w:r w:rsidRPr="004C1F4F">
              <w:rPr>
                <w:rFonts w:ascii="Trebuchet MS" w:hAnsi="Trebuchet MS"/>
                <w:iCs/>
                <w:color w:val="1F3864" w:themeColor="accent1" w:themeShade="80"/>
              </w:rPr>
              <w:t>Finanțare la rate forfetare pentru costurile indirecte</w:t>
            </w:r>
          </w:p>
        </w:tc>
        <w:tc>
          <w:tcPr>
            <w:tcW w:w="1914" w:type="pct"/>
            <w:vAlign w:val="center"/>
          </w:tcPr>
          <w:p w14:paraId="134607B9" w14:textId="77777777" w:rsidR="00D74D15" w:rsidRPr="004C1F4F" w:rsidRDefault="00D74D15" w:rsidP="00C864DA">
            <w:pPr>
              <w:spacing w:line="276" w:lineRule="auto"/>
              <w:jc w:val="both"/>
              <w:rPr>
                <w:rFonts w:ascii="Trebuchet MS" w:hAnsi="Trebuchet MS"/>
                <w:bCs/>
                <w:iCs/>
                <w:color w:val="1F3864" w:themeColor="accent1" w:themeShade="80"/>
              </w:rPr>
            </w:pPr>
            <w:r w:rsidRPr="004C1F4F">
              <w:rPr>
                <w:rFonts w:ascii="Trebuchet MS" w:hAnsi="Trebuchet MS"/>
                <w:iCs/>
                <w:color w:val="1F3864" w:themeColor="accent1" w:themeShade="80"/>
              </w:rPr>
              <w:t xml:space="preserve">Rata forfetară conform art. 54 </w:t>
            </w:r>
            <w:proofErr w:type="spellStart"/>
            <w:r w:rsidRPr="004C1F4F">
              <w:rPr>
                <w:rFonts w:ascii="Trebuchet MS" w:hAnsi="Trebuchet MS"/>
                <w:iCs/>
                <w:color w:val="1F3864" w:themeColor="accent1" w:themeShade="80"/>
              </w:rPr>
              <w:t>lit</w:t>
            </w:r>
            <w:proofErr w:type="spellEnd"/>
            <w:r w:rsidRPr="004C1F4F">
              <w:rPr>
                <w:rFonts w:ascii="Trebuchet MS" w:hAnsi="Trebuchet MS"/>
                <w:iCs/>
                <w:color w:val="1F3864" w:themeColor="accent1" w:themeShade="80"/>
              </w:rPr>
              <w:t xml:space="preserve"> (b) din </w:t>
            </w:r>
            <w:bookmarkStart w:id="186" w:name="_Hlk163746649"/>
            <w:r w:rsidRPr="004C1F4F">
              <w:rPr>
                <w:rFonts w:ascii="Trebuchet MS" w:hAnsi="Trebuchet MS"/>
                <w:iCs/>
                <w:color w:val="1F3864" w:themeColor="accent1" w:themeShade="80"/>
              </w:rPr>
              <w:t>Regulamentului (UE) nr. 2021/1060</w:t>
            </w:r>
            <w:bookmarkEnd w:id="186"/>
          </w:p>
        </w:tc>
        <w:tc>
          <w:tcPr>
            <w:tcW w:w="1967" w:type="pct"/>
            <w:vAlign w:val="center"/>
          </w:tcPr>
          <w:p w14:paraId="00A2F5F7" w14:textId="4181BB0D" w:rsidR="00D74D15" w:rsidRPr="004C1F4F" w:rsidRDefault="00440364" w:rsidP="00C864DA">
            <w:pPr>
              <w:spacing w:line="276" w:lineRule="auto"/>
              <w:jc w:val="both"/>
              <w:rPr>
                <w:rFonts w:ascii="Trebuchet MS" w:hAnsi="Trebuchet MS"/>
                <w:bCs/>
                <w:color w:val="1F3864" w:themeColor="accent1" w:themeShade="80"/>
              </w:rPr>
            </w:pPr>
            <w:r w:rsidRPr="004C1F4F">
              <w:rPr>
                <w:rFonts w:ascii="Trebuchet MS" w:hAnsi="Trebuchet MS"/>
                <w:bCs/>
                <w:color w:val="1F3864" w:themeColor="accent1" w:themeShade="80"/>
              </w:rPr>
              <w:t>-</w:t>
            </w:r>
          </w:p>
        </w:tc>
      </w:tr>
    </w:tbl>
    <w:p w14:paraId="65C4B9C0" w14:textId="77777777" w:rsidR="00DB5BB8" w:rsidRPr="004C1F4F" w:rsidRDefault="00DB5BB8" w:rsidP="00283296">
      <w:pPr>
        <w:spacing w:line="276" w:lineRule="auto"/>
        <w:rPr>
          <w:rFonts w:ascii="Trebuchet MS" w:hAnsi="Trebuchet MS"/>
          <w:color w:val="1F3864" w:themeColor="accent1" w:themeShade="80"/>
        </w:rPr>
      </w:pPr>
    </w:p>
    <w:p w14:paraId="0388C373" w14:textId="2F1E21B3" w:rsidR="005E2AF4" w:rsidRPr="004C1F4F" w:rsidRDefault="00085465" w:rsidP="00283296">
      <w:pPr>
        <w:pStyle w:val="Corptext"/>
        <w:spacing w:after="140"/>
        <w:jc w:val="both"/>
        <w:rPr>
          <w:rStyle w:val="CorptextCaracter"/>
          <w:color w:val="1F3864" w:themeColor="accent1" w:themeShade="80"/>
        </w:rPr>
      </w:pPr>
      <w:r w:rsidRPr="004C1F4F">
        <w:rPr>
          <w:rStyle w:val="CorptextCaracter"/>
          <w:color w:val="1F3864" w:themeColor="accent1" w:themeShade="80"/>
        </w:rPr>
        <w:t>Este obligatoriu ca în bugetul cererii de finan</w:t>
      </w:r>
      <w:r w:rsidR="00063C95" w:rsidRPr="004C1F4F">
        <w:rPr>
          <w:rStyle w:val="CorptextCaracter"/>
          <w:color w:val="1F3864" w:themeColor="accent1" w:themeShade="80"/>
        </w:rPr>
        <w:t>ț</w:t>
      </w:r>
      <w:r w:rsidRPr="004C1F4F">
        <w:rPr>
          <w:rStyle w:val="CorptextCaracter"/>
          <w:color w:val="1F3864" w:themeColor="accent1" w:themeShade="80"/>
        </w:rPr>
        <w:t xml:space="preserve">are cheltuielile </w:t>
      </w:r>
      <w:r w:rsidR="00D25DA4" w:rsidRPr="004C1F4F">
        <w:rPr>
          <w:rStyle w:val="CorptextCaracter"/>
          <w:color w:val="1F3864" w:themeColor="accent1" w:themeShade="80"/>
        </w:rPr>
        <w:t xml:space="preserve">totale </w:t>
      </w:r>
      <w:r w:rsidRPr="004C1F4F">
        <w:rPr>
          <w:rStyle w:val="CorptextCaracter"/>
          <w:color w:val="1F3864" w:themeColor="accent1" w:themeShade="80"/>
        </w:rPr>
        <w:t>s</w:t>
      </w:r>
      <w:r w:rsidR="00063C95" w:rsidRPr="004C1F4F">
        <w:rPr>
          <w:rStyle w:val="CorptextCaracter"/>
          <w:color w:val="1F3864" w:themeColor="accent1" w:themeShade="80"/>
        </w:rPr>
        <w:t>ă</w:t>
      </w:r>
      <w:r w:rsidRPr="004C1F4F">
        <w:rPr>
          <w:rStyle w:val="CorptextCaracter"/>
          <w:color w:val="1F3864" w:themeColor="accent1" w:themeShade="80"/>
        </w:rPr>
        <w:t xml:space="preserve"> fie </w:t>
      </w:r>
      <w:r w:rsidR="00063C95" w:rsidRPr="004C1F4F">
        <w:rPr>
          <w:rStyle w:val="CorptextCaracter"/>
          <w:color w:val="1F3864" w:themeColor="accent1" w:themeShade="80"/>
        </w:rPr>
        <w:t>î</w:t>
      </w:r>
      <w:r w:rsidRPr="004C1F4F">
        <w:rPr>
          <w:rStyle w:val="CorptextCaracter"/>
          <w:color w:val="1F3864" w:themeColor="accent1" w:themeShade="80"/>
        </w:rPr>
        <w:t>mp</w:t>
      </w:r>
      <w:r w:rsidR="00063C95" w:rsidRPr="004C1F4F">
        <w:rPr>
          <w:rStyle w:val="CorptextCaracter"/>
          <w:color w:val="1F3864" w:themeColor="accent1" w:themeShade="80"/>
        </w:rPr>
        <w:t>ă</w:t>
      </w:r>
      <w:r w:rsidRPr="004C1F4F">
        <w:rPr>
          <w:rStyle w:val="CorptextCaracter"/>
          <w:color w:val="1F3864" w:themeColor="accent1" w:themeShade="80"/>
        </w:rPr>
        <w:t>r</w:t>
      </w:r>
      <w:r w:rsidR="00063C95" w:rsidRPr="004C1F4F">
        <w:rPr>
          <w:rStyle w:val="CorptextCaracter"/>
          <w:color w:val="1F3864" w:themeColor="accent1" w:themeShade="80"/>
        </w:rPr>
        <w:t>ț</w:t>
      </w:r>
      <w:r w:rsidRPr="004C1F4F">
        <w:rPr>
          <w:rStyle w:val="CorptextCaracter"/>
          <w:color w:val="1F3864" w:themeColor="accent1" w:themeShade="80"/>
        </w:rPr>
        <w:t xml:space="preserve">ite </w:t>
      </w:r>
      <w:r w:rsidR="00063C95" w:rsidRPr="004C1F4F">
        <w:rPr>
          <w:rStyle w:val="CorptextCaracter"/>
          <w:color w:val="1F3864" w:themeColor="accent1" w:themeShade="80"/>
        </w:rPr>
        <w:t>î</w:t>
      </w:r>
      <w:r w:rsidRPr="004C1F4F">
        <w:rPr>
          <w:rStyle w:val="CorptextCaracter"/>
          <w:color w:val="1F3864" w:themeColor="accent1" w:themeShade="80"/>
        </w:rPr>
        <w:t>n cheltuieli eligibile directe</w:t>
      </w:r>
      <w:r w:rsidR="00FF0A02" w:rsidRPr="004C1F4F">
        <w:rPr>
          <w:rStyle w:val="CorptextCaracter"/>
          <w:color w:val="1F3864" w:themeColor="accent1" w:themeShade="80"/>
        </w:rPr>
        <w:t xml:space="preserve"> și </w:t>
      </w:r>
      <w:r w:rsidRPr="004C1F4F">
        <w:rPr>
          <w:rStyle w:val="CorptextCaracter"/>
          <w:color w:val="1F3864" w:themeColor="accent1" w:themeShade="80"/>
        </w:rPr>
        <w:t xml:space="preserve">cheltuieli eligibile indirecte. </w:t>
      </w:r>
      <w:bookmarkStart w:id="187" w:name="_Hlk183002982"/>
      <w:r w:rsidRPr="004C1F4F">
        <w:rPr>
          <w:rStyle w:val="CorptextCaracter"/>
          <w:color w:val="1F3864" w:themeColor="accent1" w:themeShade="80"/>
        </w:rPr>
        <w:t xml:space="preserve">Cheltuielile eligibile indirecte sunt calculate </w:t>
      </w:r>
      <w:r w:rsidR="003D73C1" w:rsidRPr="004C1F4F">
        <w:rPr>
          <w:rStyle w:val="CorptextCaracter"/>
          <w:color w:val="1F3864" w:themeColor="accent1" w:themeShade="80"/>
        </w:rPr>
        <w:t xml:space="preserve">ca rata forfetară </w:t>
      </w:r>
      <w:r w:rsidRPr="004C1F4F">
        <w:rPr>
          <w:rStyle w:val="CorptextCaracter"/>
          <w:color w:val="1F3864" w:themeColor="accent1" w:themeShade="80"/>
        </w:rPr>
        <w:t xml:space="preserve">în procent fix de </w:t>
      </w:r>
      <w:r w:rsidR="00A95255" w:rsidRPr="004C1F4F">
        <w:rPr>
          <w:rStyle w:val="CorptextCaracter"/>
          <w:color w:val="1F3864" w:themeColor="accent1" w:themeShade="80"/>
        </w:rPr>
        <w:t>15</w:t>
      </w:r>
      <w:r w:rsidRPr="004C1F4F">
        <w:rPr>
          <w:rStyle w:val="CorptextCaracter"/>
          <w:color w:val="1F3864" w:themeColor="accent1" w:themeShade="80"/>
        </w:rPr>
        <w:t xml:space="preserve">% din </w:t>
      </w:r>
      <w:r w:rsidR="00883181" w:rsidRPr="004C1F4F">
        <w:rPr>
          <w:rStyle w:val="CorptextCaracter"/>
          <w:color w:val="1F3864" w:themeColor="accent1" w:themeShade="80"/>
        </w:rPr>
        <w:t>valoare</w:t>
      </w:r>
      <w:r w:rsidR="003D1AC0" w:rsidRPr="004C1F4F">
        <w:rPr>
          <w:rStyle w:val="CorptextCaracter"/>
          <w:color w:val="1F3864" w:themeColor="accent1" w:themeShade="80"/>
        </w:rPr>
        <w:t>a</w:t>
      </w:r>
      <w:r w:rsidR="00883181" w:rsidRPr="004C1F4F">
        <w:rPr>
          <w:rStyle w:val="CorptextCaracter"/>
          <w:color w:val="1F3864" w:themeColor="accent1" w:themeShade="80"/>
        </w:rPr>
        <w:t xml:space="preserve"> </w:t>
      </w:r>
      <w:r w:rsidRPr="004C1F4F">
        <w:rPr>
          <w:rStyle w:val="CorptextCaracter"/>
          <w:color w:val="1F3864" w:themeColor="accent1" w:themeShade="80"/>
        </w:rPr>
        <w:t>cheltuielil</w:t>
      </w:r>
      <w:r w:rsidR="003D73C1" w:rsidRPr="004C1F4F">
        <w:rPr>
          <w:rStyle w:val="CorptextCaracter"/>
          <w:color w:val="1F3864" w:themeColor="accent1" w:themeShade="80"/>
        </w:rPr>
        <w:t>or</w:t>
      </w:r>
      <w:r w:rsidRPr="004C1F4F">
        <w:rPr>
          <w:rStyle w:val="CorptextCaracter"/>
          <w:color w:val="1F3864" w:themeColor="accent1" w:themeShade="80"/>
        </w:rPr>
        <w:t xml:space="preserve"> </w:t>
      </w:r>
      <w:r w:rsidR="003D1AC0" w:rsidRPr="004C1F4F">
        <w:rPr>
          <w:rStyle w:val="CorptextCaracter"/>
          <w:color w:val="1F3864" w:themeColor="accent1" w:themeShade="80"/>
        </w:rPr>
        <w:t>directe eligibile cu personalul</w:t>
      </w:r>
      <w:r w:rsidR="00DF5AA1" w:rsidRPr="004C1F4F">
        <w:rPr>
          <w:rStyle w:val="CorptextCaracter"/>
          <w:color w:val="1F3864" w:themeColor="accent1" w:themeShade="80"/>
        </w:rPr>
        <w:t>.</w:t>
      </w:r>
      <w:r w:rsidR="00B663DA" w:rsidRPr="004C1F4F">
        <w:rPr>
          <w:rStyle w:val="CorptextCaracter"/>
          <w:color w:val="1F3864" w:themeColor="accent1" w:themeShade="80"/>
        </w:rPr>
        <w:t xml:space="preserve"> În </w:t>
      </w:r>
      <w:r w:rsidR="003D73C1" w:rsidRPr="004C1F4F">
        <w:rPr>
          <w:rStyle w:val="CorptextCaracter"/>
          <w:color w:val="1F3864" w:themeColor="accent1" w:themeShade="80"/>
        </w:rPr>
        <w:t>cazul proiectelor implementate</w:t>
      </w:r>
      <w:r w:rsidR="00985497" w:rsidRPr="004C1F4F">
        <w:rPr>
          <w:rStyle w:val="CorptextCaracter"/>
          <w:color w:val="1F3864" w:themeColor="accent1" w:themeShade="80"/>
        </w:rPr>
        <w:t xml:space="preserve"> în </w:t>
      </w:r>
      <w:r w:rsidR="003D73C1" w:rsidRPr="004C1F4F">
        <w:rPr>
          <w:rStyle w:val="CorptextCaracter"/>
          <w:color w:val="1F3864" w:themeColor="accent1" w:themeShade="80"/>
        </w:rPr>
        <w:t xml:space="preserve">parteneriat, aceste reguli se aplica la cheltuielile totale eligibile gestionate de fiecare partener, inclusiv liderul de parteneriat, respectiv </w:t>
      </w:r>
      <w:r w:rsidR="00003793" w:rsidRPr="004C1F4F">
        <w:rPr>
          <w:rStyle w:val="CorptextCaracter"/>
          <w:color w:val="1F3864" w:themeColor="accent1" w:themeShade="80"/>
        </w:rPr>
        <w:t>cheltuielile indirecte vor fi decontate ca finanțare forfetară de fix 15% din costurile directe cu personalul aferente bugetului gestionat de fiecare partener, inclusiv de către liderul de parteneriat.</w:t>
      </w:r>
      <w:r w:rsidR="00CA148E" w:rsidRPr="004C1F4F">
        <w:rPr>
          <w:rStyle w:val="CorptextCaracter"/>
          <w:color w:val="1F3864" w:themeColor="accent1" w:themeShade="80"/>
        </w:rPr>
        <w:t xml:space="preserve"> </w:t>
      </w:r>
    </w:p>
    <w:bookmarkEnd w:id="187"/>
    <w:p w14:paraId="4716D57D" w14:textId="7496D5AB" w:rsidR="00DB5BB8" w:rsidRPr="004C1F4F" w:rsidRDefault="00000000" w:rsidP="00283296">
      <w:pPr>
        <w:pStyle w:val="Corptext"/>
        <w:spacing w:before="100" w:beforeAutospacing="1" w:after="140"/>
        <w:jc w:val="both"/>
        <w:rPr>
          <w:color w:val="1F3864" w:themeColor="accent1" w:themeShade="80"/>
        </w:rPr>
      </w:pPr>
      <w:r w:rsidRPr="004C1F4F">
        <w:rPr>
          <w:rStyle w:val="CorptextCaracter"/>
          <w:color w:val="1F3864" w:themeColor="accent1" w:themeShade="80"/>
        </w:rPr>
        <w:t>În cadrul proiectului pot fi decontate cheltuieli plafonate procentual/valoric, după cum urmează:</w:t>
      </w:r>
    </w:p>
    <w:p w14:paraId="5208F4FA" w14:textId="4D083D05" w:rsidR="00DB5BB8" w:rsidRPr="004C1F4F" w:rsidRDefault="00000000" w:rsidP="006414B3">
      <w:pPr>
        <w:pStyle w:val="Corptext"/>
        <w:numPr>
          <w:ilvl w:val="0"/>
          <w:numId w:val="12"/>
        </w:numPr>
        <w:tabs>
          <w:tab w:val="left" w:pos="226"/>
        </w:tabs>
        <w:spacing w:after="0"/>
        <w:jc w:val="both"/>
        <w:rPr>
          <w:color w:val="1F3864" w:themeColor="accent1" w:themeShade="80"/>
        </w:rPr>
      </w:pPr>
      <w:r w:rsidRPr="004C1F4F">
        <w:rPr>
          <w:rStyle w:val="CorptextCaracter"/>
          <w:color w:val="1F3864" w:themeColor="accent1" w:themeShade="80"/>
        </w:rPr>
        <w:t xml:space="preserve">Cheltuielile de tip FEDR, inclusiv cele pentru echipamente, și cheltuielile pentru închiriere și leasing vor respecta regulile și plafoanele stabilite prin Ghidul Solicitantului - Condiții Generale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2021-2027.</w:t>
      </w:r>
    </w:p>
    <w:p w14:paraId="3CAAE91F" w14:textId="2DC4DEBA" w:rsidR="00DB5BB8" w:rsidRPr="004C1F4F" w:rsidRDefault="00000000" w:rsidP="006414B3">
      <w:pPr>
        <w:pStyle w:val="Corptext"/>
        <w:numPr>
          <w:ilvl w:val="0"/>
          <w:numId w:val="12"/>
        </w:numPr>
        <w:tabs>
          <w:tab w:val="left" w:pos="226"/>
        </w:tabs>
        <w:jc w:val="both"/>
        <w:rPr>
          <w:rStyle w:val="CorptextCaracter"/>
          <w:color w:val="1F3864" w:themeColor="accent1" w:themeShade="80"/>
        </w:rPr>
      </w:pPr>
      <w:r w:rsidRPr="004C1F4F">
        <w:rPr>
          <w:rStyle w:val="CorptextCaracter"/>
          <w:color w:val="1F3864" w:themeColor="accent1" w:themeShade="80"/>
        </w:rPr>
        <w:t>Valoarea cheltuielilor de tip FEDR nu trebuie să depășească procentul de 15% din valoarea cheltuielilor directe eligibile aferente proiectului.</w:t>
      </w:r>
    </w:p>
    <w:p w14:paraId="03BE1CFD" w14:textId="4F148FFE" w:rsidR="00DB5BB8" w:rsidRPr="004C1F4F" w:rsidRDefault="00000000" w:rsidP="00C864DA">
      <w:pPr>
        <w:pStyle w:val="Corptext"/>
        <w:spacing w:after="140"/>
        <w:jc w:val="both"/>
        <w:rPr>
          <w:rStyle w:val="CorptextCaracter"/>
          <w:color w:val="1F3864" w:themeColor="accent1" w:themeShade="80"/>
        </w:rPr>
      </w:pPr>
      <w:bookmarkStart w:id="188" w:name="bookmark90"/>
      <w:r w:rsidRPr="004C1F4F">
        <w:rPr>
          <w:rStyle w:val="CorptextCaracter"/>
          <w:color w:val="1F3864" w:themeColor="accent1" w:themeShade="80"/>
        </w:rPr>
        <w:t>Atât solicitantul, cât</w:t>
      </w:r>
      <w:r w:rsidR="00FF0A02" w:rsidRPr="004C1F4F">
        <w:rPr>
          <w:rStyle w:val="CorptextCaracter"/>
          <w:color w:val="1F3864" w:themeColor="accent1" w:themeShade="80"/>
        </w:rPr>
        <w:t xml:space="preserve"> și </w:t>
      </w:r>
      <w:r w:rsidRPr="004C1F4F">
        <w:rPr>
          <w:rStyle w:val="CorptextCaracter"/>
          <w:color w:val="1F3864" w:themeColor="accent1" w:themeShade="80"/>
        </w:rPr>
        <w:t>fiecare partener, trebuie s</w:t>
      </w:r>
      <w:r w:rsidR="00C8341F" w:rsidRPr="004C1F4F">
        <w:rPr>
          <w:rStyle w:val="CorptextCaracter"/>
          <w:color w:val="1F3864" w:themeColor="accent1" w:themeShade="80"/>
        </w:rPr>
        <w:t>ă</w:t>
      </w:r>
      <w:r w:rsidRPr="004C1F4F">
        <w:rPr>
          <w:rStyle w:val="CorptextCaracter"/>
          <w:color w:val="1F3864" w:themeColor="accent1" w:themeShade="80"/>
        </w:rPr>
        <w:t xml:space="preserve"> contribuie financiar la implementarea proiectului, nefiind posibil ca un partener </w:t>
      </w:r>
      <w:r w:rsidR="00C8341F" w:rsidRPr="004C1F4F">
        <w:rPr>
          <w:rStyle w:val="CorptextCaracter"/>
          <w:color w:val="1F3864" w:themeColor="accent1" w:themeShade="80"/>
        </w:rPr>
        <w:t>și/</w:t>
      </w:r>
      <w:r w:rsidRPr="004C1F4F">
        <w:rPr>
          <w:rStyle w:val="CorptextCaracter"/>
          <w:color w:val="1F3864" w:themeColor="accent1" w:themeShade="80"/>
        </w:rPr>
        <w:t>sau solicitantul s</w:t>
      </w:r>
      <w:r w:rsidR="00C8341F" w:rsidRPr="004C1F4F">
        <w:rPr>
          <w:rStyle w:val="CorptextCaracter"/>
          <w:color w:val="1F3864" w:themeColor="accent1" w:themeShade="80"/>
        </w:rPr>
        <w:t>ă</w:t>
      </w:r>
      <w:r w:rsidRPr="004C1F4F">
        <w:rPr>
          <w:rStyle w:val="CorptextCaracter"/>
          <w:color w:val="1F3864" w:themeColor="accent1" w:themeShade="80"/>
        </w:rPr>
        <w:t xml:space="preserve"> asigure partea de buget (asisten</w:t>
      </w:r>
      <w:r w:rsidR="00C8341F" w:rsidRPr="004C1F4F">
        <w:rPr>
          <w:rStyle w:val="CorptextCaracter"/>
          <w:color w:val="1F3864" w:themeColor="accent1" w:themeShade="80"/>
        </w:rPr>
        <w:t>ță</w:t>
      </w:r>
      <w:r w:rsidRPr="004C1F4F">
        <w:rPr>
          <w:rStyle w:val="CorptextCaracter"/>
          <w:color w:val="1F3864" w:themeColor="accent1" w:themeShade="80"/>
        </w:rPr>
        <w:t xml:space="preserve"> financiar</w:t>
      </w:r>
      <w:r w:rsidR="00CA1805" w:rsidRPr="004C1F4F">
        <w:rPr>
          <w:rStyle w:val="CorptextCaracter"/>
          <w:color w:val="1F3864" w:themeColor="accent1" w:themeShade="80"/>
        </w:rPr>
        <w:t>ă</w:t>
      </w:r>
      <w:r w:rsidRPr="004C1F4F">
        <w:rPr>
          <w:rStyle w:val="CorptextCaracter"/>
          <w:color w:val="1F3864" w:themeColor="accent1" w:themeShade="80"/>
        </w:rPr>
        <w:t xml:space="preserve"> nerambursabil</w:t>
      </w:r>
      <w:r w:rsidR="006F12F5" w:rsidRPr="004C1F4F">
        <w:rPr>
          <w:rStyle w:val="CorptextCaracter"/>
          <w:color w:val="1F3864" w:themeColor="accent1" w:themeShade="80"/>
        </w:rPr>
        <w:t>ă</w:t>
      </w:r>
      <w:r w:rsidRPr="004C1F4F">
        <w:rPr>
          <w:rStyle w:val="CorptextCaracter"/>
          <w:color w:val="1F3864" w:themeColor="accent1" w:themeShade="80"/>
        </w:rPr>
        <w:t xml:space="preserve"> </w:t>
      </w:r>
      <w:r w:rsidR="006F12F5" w:rsidRPr="004C1F4F">
        <w:rPr>
          <w:rStyle w:val="CorptextCaracter"/>
          <w:color w:val="1F3864" w:themeColor="accent1" w:themeShade="80"/>
        </w:rPr>
        <w:t xml:space="preserve">și/sau </w:t>
      </w:r>
      <w:r w:rsidRPr="004C1F4F">
        <w:rPr>
          <w:rStyle w:val="CorptextCaracter"/>
          <w:color w:val="1F3864" w:themeColor="accent1" w:themeShade="80"/>
        </w:rPr>
        <w:t>contribuție proprie) prevăzută pentru un alt partener.</w:t>
      </w:r>
      <w:bookmarkEnd w:id="188"/>
    </w:p>
    <w:p w14:paraId="512B81A1" w14:textId="77777777" w:rsidR="009F681D" w:rsidRPr="004C1F4F" w:rsidRDefault="009F681D" w:rsidP="00C864DA">
      <w:pPr>
        <w:pStyle w:val="Corptext"/>
        <w:spacing w:after="140"/>
        <w:jc w:val="both"/>
        <w:rPr>
          <w:rStyle w:val="CorptextCaracter"/>
          <w:b/>
          <w:bCs/>
          <w:color w:val="1F3864" w:themeColor="accent1" w:themeShade="80"/>
        </w:rPr>
      </w:pPr>
      <w:r w:rsidRPr="004C1F4F">
        <w:rPr>
          <w:rStyle w:val="CorptextCaracter"/>
          <w:b/>
          <w:bCs/>
          <w:color w:val="1F3864" w:themeColor="accent1" w:themeShade="80"/>
        </w:rPr>
        <w:t>Taxa pe valoarea adăugată (TVA)</w:t>
      </w:r>
    </w:p>
    <w:p w14:paraId="0D18D9BA" w14:textId="77777777" w:rsidR="009F681D" w:rsidRPr="004C1F4F" w:rsidRDefault="009F681D" w:rsidP="00C864DA">
      <w:pPr>
        <w:pStyle w:val="Corptext"/>
        <w:spacing w:after="140"/>
        <w:jc w:val="both"/>
        <w:rPr>
          <w:rStyle w:val="CorptextCaracter"/>
          <w:color w:val="1F3864" w:themeColor="accent1" w:themeShade="80"/>
        </w:rPr>
      </w:pPr>
      <w:r w:rsidRPr="004C1F4F">
        <w:rPr>
          <w:rStyle w:val="CorptextCaracter"/>
          <w:color w:val="1F3864" w:themeColor="accent1" w:themeShade="80"/>
        </w:rPr>
        <w:t>În conformitate cu prevederile art. 64 din Regulamentul UE 1060/2021:</w:t>
      </w:r>
    </w:p>
    <w:p w14:paraId="0D657F0D" w14:textId="64BA227A" w:rsidR="009F681D" w:rsidRPr="004C1F4F" w:rsidRDefault="009F681D" w:rsidP="00C864DA">
      <w:pPr>
        <w:pStyle w:val="Corptext"/>
        <w:spacing w:after="140"/>
        <w:jc w:val="both"/>
        <w:rPr>
          <w:rStyle w:val="CorptextCaracter"/>
          <w:color w:val="1F3864" w:themeColor="accent1" w:themeShade="80"/>
        </w:rPr>
      </w:pPr>
      <w:r w:rsidRPr="004C1F4F">
        <w:rPr>
          <w:rStyle w:val="CorptextCaracter"/>
          <w:color w:val="1F3864" w:themeColor="accent1" w:themeShade="80"/>
        </w:rPr>
        <w:t xml:space="preserve">• Taxa pe valoarea adăugată (TVA) este eligibilă pentru operațiunile al căror cost total este mai mic de 5.000.000 EUR (inclusiv TVA), în conformitate cu prevederile articolului 64 din Regulamentul UE nr. </w:t>
      </w:r>
      <w:r w:rsidR="002C6BCC" w:rsidRPr="004C1F4F">
        <w:rPr>
          <w:rStyle w:val="CorptextCaracter"/>
          <w:color w:val="1F3864" w:themeColor="accent1" w:themeShade="80"/>
        </w:rPr>
        <w:t>2021/</w:t>
      </w:r>
      <w:r w:rsidRPr="004C1F4F">
        <w:rPr>
          <w:rStyle w:val="CorptextCaracter"/>
          <w:color w:val="1F3864" w:themeColor="accent1" w:themeShade="80"/>
        </w:rPr>
        <w:t>1060, dacă este aferentă unor cheltuieli eligibile efectuate în cadrul proiectelor finanțate și dacă nu este finanțată și din alte fonduri publice. Astfel, fiecare Solicitant care își include în bugetul proiectului TVA eligibilă are obligația depunerii la AM/OI, la depunerea unei cereri de rambursare/plată, a unei declarații pe propria răspundere (Anexa 1 la Ordinul comun MIPE 4013/23.10.2023/OMF</w:t>
      </w:r>
      <w:r w:rsidR="002C6BCC" w:rsidRPr="004C1F4F">
        <w:rPr>
          <w:rStyle w:val="CorptextCaracter"/>
          <w:color w:val="1F3864" w:themeColor="accent1" w:themeShade="80"/>
        </w:rPr>
        <w:t xml:space="preserve"> </w:t>
      </w:r>
      <w:r w:rsidRPr="004C1F4F">
        <w:rPr>
          <w:rStyle w:val="CorptextCaracter"/>
          <w:color w:val="1F3864" w:themeColor="accent1" w:themeShade="80"/>
        </w:rPr>
        <w:t>5316/27.11.2023) din care să rezulte că TVA solicitat la rambursare/plată nu a fost și nu va fi solicitată la rambursare conform legislației naționale în domeniul fiscal.</w:t>
      </w:r>
    </w:p>
    <w:p w14:paraId="744AB8A4" w14:textId="77777777" w:rsidR="00CD2343" w:rsidRPr="004C1F4F" w:rsidRDefault="00CD2343" w:rsidP="00C864DA">
      <w:pPr>
        <w:pStyle w:val="Corptext"/>
        <w:spacing w:after="140"/>
        <w:jc w:val="both"/>
        <w:rPr>
          <w:color w:val="1F3864" w:themeColor="accent1" w:themeShade="80"/>
        </w:rPr>
      </w:pPr>
    </w:p>
    <w:p w14:paraId="2F6AB768" w14:textId="77777777" w:rsidR="00DB5BB8" w:rsidRPr="004C1F4F" w:rsidRDefault="00000000" w:rsidP="006414B3">
      <w:pPr>
        <w:pStyle w:val="Corptext"/>
        <w:numPr>
          <w:ilvl w:val="2"/>
          <w:numId w:val="13"/>
        </w:numPr>
        <w:tabs>
          <w:tab w:val="left" w:pos="567"/>
        </w:tabs>
        <w:spacing w:after="0"/>
        <w:outlineLvl w:val="0"/>
        <w:rPr>
          <w:color w:val="1F3864" w:themeColor="accent1" w:themeShade="80"/>
        </w:rPr>
      </w:pPr>
      <w:bookmarkStart w:id="189" w:name="_Toc190345936"/>
      <w:r w:rsidRPr="004C1F4F">
        <w:rPr>
          <w:rStyle w:val="CorptextCaracter"/>
          <w:color w:val="1F3864" w:themeColor="accent1" w:themeShade="80"/>
        </w:rPr>
        <w:t>Categorii de cheltuieli neeligibile</w:t>
      </w:r>
      <w:bookmarkEnd w:id="189"/>
    </w:p>
    <w:p w14:paraId="2C0ACBAD" w14:textId="2324A2FC" w:rsidR="00DB5BB8" w:rsidRPr="004C1F4F" w:rsidRDefault="00000000" w:rsidP="00283296">
      <w:pPr>
        <w:pStyle w:val="Corptext"/>
        <w:spacing w:after="140"/>
        <w:rPr>
          <w:color w:val="1F3864" w:themeColor="accent1" w:themeShade="80"/>
        </w:rPr>
      </w:pPr>
      <w:r w:rsidRPr="004C1F4F">
        <w:rPr>
          <w:rStyle w:val="CorptextCaracter"/>
          <w:color w:val="1F3864" w:themeColor="accent1" w:themeShade="80"/>
        </w:rPr>
        <w:t xml:space="preserve">În conformitate cu prevederile art. 10 din </w:t>
      </w:r>
      <w:r w:rsidR="00D571E0" w:rsidRPr="004C1F4F">
        <w:rPr>
          <w:rStyle w:val="CorptextCaracter"/>
          <w:color w:val="1F3864" w:themeColor="accent1" w:themeShade="80"/>
        </w:rPr>
        <w:t>Hotărârea Guvernului</w:t>
      </w:r>
      <w:r w:rsidRPr="004C1F4F">
        <w:rPr>
          <w:rStyle w:val="CorptextCaracter"/>
          <w:color w:val="1F3864" w:themeColor="accent1" w:themeShade="80"/>
        </w:rPr>
        <w:t xml:space="preserve"> nr. 873/ 2022, următoarele categorii de cheltuieli nu sunt eligibile:</w:t>
      </w:r>
    </w:p>
    <w:p w14:paraId="35347CD9" w14:textId="56A714B7" w:rsidR="00DB5BB8" w:rsidRPr="004C1F4F" w:rsidRDefault="00000000" w:rsidP="006414B3">
      <w:pPr>
        <w:pStyle w:val="Corptext"/>
        <w:numPr>
          <w:ilvl w:val="0"/>
          <w:numId w:val="14"/>
        </w:numPr>
        <w:tabs>
          <w:tab w:val="left" w:pos="317"/>
        </w:tabs>
        <w:spacing w:after="140"/>
        <w:rPr>
          <w:color w:val="1F3864" w:themeColor="accent1" w:themeShade="80"/>
        </w:rPr>
      </w:pPr>
      <w:r w:rsidRPr="004C1F4F">
        <w:rPr>
          <w:rStyle w:val="CorptextCaracter"/>
          <w:color w:val="1F3864" w:themeColor="accent1" w:themeShade="80"/>
        </w:rPr>
        <w:t>cheltuielile prevăzute la art. 64 din Regulamentul (UE) 2021/1060</w:t>
      </w:r>
      <w:r w:rsidR="00DE5BCD" w:rsidRPr="004C1F4F">
        <w:rPr>
          <w:rStyle w:val="CorptextCaracter"/>
          <w:color w:val="1F3864" w:themeColor="accent1" w:themeShade="80"/>
        </w:rPr>
        <w:t>, inclusiv TVA recuperat pe baza declarațiilor depuse la ANAF</w:t>
      </w:r>
      <w:r w:rsidR="0066779B" w:rsidRPr="004C1F4F">
        <w:rPr>
          <w:rStyle w:val="CorptextCaracter"/>
          <w:color w:val="1F3864" w:themeColor="accent1" w:themeShade="80"/>
        </w:rPr>
        <w:t>;</w:t>
      </w:r>
    </w:p>
    <w:p w14:paraId="39A651DF" w14:textId="77777777" w:rsidR="00DB5BB8" w:rsidRPr="004C1F4F" w:rsidRDefault="00000000" w:rsidP="006414B3">
      <w:pPr>
        <w:pStyle w:val="Corptext"/>
        <w:numPr>
          <w:ilvl w:val="0"/>
          <w:numId w:val="14"/>
        </w:numPr>
        <w:tabs>
          <w:tab w:val="left" w:pos="365"/>
        </w:tabs>
        <w:spacing w:after="0"/>
        <w:jc w:val="both"/>
        <w:rPr>
          <w:color w:val="1F3864" w:themeColor="accent1" w:themeShade="80"/>
        </w:rPr>
      </w:pPr>
      <w:r w:rsidRPr="004C1F4F">
        <w:rPr>
          <w:rStyle w:val="CorptextCaracter"/>
          <w:color w:val="1F3864" w:themeColor="accent1" w:themeShade="80"/>
        </w:rPr>
        <w:t>cheltuielile efectuate în sprijinul relocării potrivit art. 66 din Regulamentul (UE) 2021/1060;</w:t>
      </w:r>
    </w:p>
    <w:p w14:paraId="3C9FA4F7" w14:textId="77777777" w:rsidR="00DB5BB8" w:rsidRPr="004C1F4F" w:rsidRDefault="00000000" w:rsidP="006414B3">
      <w:pPr>
        <w:pStyle w:val="Corptext"/>
        <w:numPr>
          <w:ilvl w:val="0"/>
          <w:numId w:val="14"/>
        </w:numPr>
        <w:tabs>
          <w:tab w:val="left" w:pos="350"/>
        </w:tabs>
        <w:spacing w:after="0"/>
        <w:jc w:val="both"/>
        <w:rPr>
          <w:color w:val="1F3864" w:themeColor="accent1" w:themeShade="80"/>
        </w:rPr>
      </w:pPr>
      <w:r w:rsidRPr="004C1F4F">
        <w:rPr>
          <w:rStyle w:val="CorptextCaracter"/>
          <w:color w:val="1F3864" w:themeColor="accent1" w:themeShade="80"/>
        </w:rPr>
        <w:t>cheltuielile excluse de la finanțare potrivit art. 7 alin. (1), (4) și (5) din Regulamentul (UE) 2021/1058;</w:t>
      </w:r>
    </w:p>
    <w:p w14:paraId="5388601C" w14:textId="77777777" w:rsidR="00DB5BB8" w:rsidRPr="004C1F4F" w:rsidRDefault="00000000" w:rsidP="006414B3">
      <w:pPr>
        <w:pStyle w:val="Corptext"/>
        <w:numPr>
          <w:ilvl w:val="0"/>
          <w:numId w:val="14"/>
        </w:numPr>
        <w:tabs>
          <w:tab w:val="left" w:pos="360"/>
        </w:tabs>
        <w:spacing w:after="0"/>
        <w:jc w:val="both"/>
        <w:rPr>
          <w:color w:val="1F3864" w:themeColor="accent1" w:themeShade="80"/>
        </w:rPr>
      </w:pPr>
      <w:r w:rsidRPr="004C1F4F">
        <w:rPr>
          <w:rStyle w:val="CorptextCaracter"/>
          <w:color w:val="1F3864" w:themeColor="accent1" w:themeShade="80"/>
        </w:rPr>
        <w:t>cheltuielile excluse de la finanțare potrivit art. 16 alin. (1) și art. 22 alin. (4) din Regulamentul (UE) 2021/1057;</w:t>
      </w:r>
    </w:p>
    <w:p w14:paraId="31DBFDD8" w14:textId="77777777" w:rsidR="00DB5BB8" w:rsidRPr="004C1F4F" w:rsidRDefault="00000000" w:rsidP="006414B3">
      <w:pPr>
        <w:pStyle w:val="Corptext"/>
        <w:numPr>
          <w:ilvl w:val="0"/>
          <w:numId w:val="14"/>
        </w:numPr>
        <w:tabs>
          <w:tab w:val="left" w:pos="355"/>
        </w:tabs>
        <w:spacing w:after="0"/>
        <w:jc w:val="both"/>
        <w:rPr>
          <w:color w:val="1F3864" w:themeColor="accent1" w:themeShade="80"/>
        </w:rPr>
      </w:pPr>
      <w:r w:rsidRPr="004C1F4F">
        <w:rPr>
          <w:rStyle w:val="CorptextCaracter"/>
          <w:color w:val="1F3864" w:themeColor="accent1" w:themeShade="80"/>
        </w:rPr>
        <w:t>cheltuielile excluse de la finanțare potrivit art. 9 din Regulamentul (UE) 2021/1056;</w:t>
      </w:r>
    </w:p>
    <w:p w14:paraId="5FA621FB" w14:textId="77777777" w:rsidR="00DB5BB8" w:rsidRPr="004C1F4F" w:rsidRDefault="00000000" w:rsidP="006414B3">
      <w:pPr>
        <w:pStyle w:val="Corptext"/>
        <w:numPr>
          <w:ilvl w:val="0"/>
          <w:numId w:val="14"/>
        </w:numPr>
        <w:tabs>
          <w:tab w:val="left" w:pos="317"/>
        </w:tabs>
        <w:spacing w:after="0"/>
        <w:jc w:val="both"/>
        <w:rPr>
          <w:color w:val="1F3864" w:themeColor="accent1" w:themeShade="80"/>
        </w:rPr>
      </w:pPr>
      <w:r w:rsidRPr="004C1F4F">
        <w:rPr>
          <w:rStyle w:val="CorptextCaracter"/>
          <w:color w:val="1F3864" w:themeColor="accent1" w:themeShade="80"/>
        </w:rPr>
        <w:t>achiziția de echipamente și autovehicule sau mijloace de transport second-hand;</w:t>
      </w:r>
    </w:p>
    <w:p w14:paraId="03728436" w14:textId="77777777" w:rsidR="00DB5BB8" w:rsidRPr="004C1F4F" w:rsidRDefault="00000000" w:rsidP="006414B3">
      <w:pPr>
        <w:pStyle w:val="Corptext"/>
        <w:numPr>
          <w:ilvl w:val="0"/>
          <w:numId w:val="14"/>
        </w:numPr>
        <w:tabs>
          <w:tab w:val="left" w:pos="346"/>
        </w:tabs>
        <w:spacing w:after="0"/>
        <w:jc w:val="both"/>
        <w:rPr>
          <w:color w:val="1F3864" w:themeColor="accent1" w:themeShade="80"/>
        </w:rPr>
      </w:pPr>
      <w:r w:rsidRPr="004C1F4F">
        <w:rPr>
          <w:rStyle w:val="CorptextCaracter"/>
          <w:color w:val="1F3864" w:themeColor="accent1" w:themeShade="80"/>
        </w:rPr>
        <w:t>amenzi, penalități, cheltuieli de judecată și cheltuieli de arbitraj;</w:t>
      </w:r>
    </w:p>
    <w:p w14:paraId="5B46BFEA" w14:textId="77777777" w:rsidR="00DB5BB8" w:rsidRPr="004C1F4F" w:rsidRDefault="00000000" w:rsidP="006414B3">
      <w:pPr>
        <w:pStyle w:val="Corptext"/>
        <w:numPr>
          <w:ilvl w:val="0"/>
          <w:numId w:val="14"/>
        </w:numPr>
        <w:tabs>
          <w:tab w:val="left" w:pos="355"/>
        </w:tabs>
        <w:spacing w:after="0"/>
        <w:jc w:val="both"/>
        <w:rPr>
          <w:color w:val="1F3864" w:themeColor="accent1" w:themeShade="80"/>
        </w:rPr>
      </w:pPr>
      <w:r w:rsidRPr="004C1F4F">
        <w:rPr>
          <w:rStyle w:val="CorptextCaracter"/>
          <w:color w:val="1F3864" w:themeColor="accent1" w:themeShade="80"/>
        </w:rPr>
        <w:t>cheltuielile efectuate peste plafoanele specifice stabilite de autorități de management prin ghidul solicitantului, în aplicarea prevederilor art. 2 alin. (1) lit. f) din Hotărârea de Guvern nr. 873/ 2022;</w:t>
      </w:r>
    </w:p>
    <w:p w14:paraId="443D6BF8" w14:textId="77777777" w:rsidR="00DB5BB8" w:rsidRPr="004C1F4F" w:rsidRDefault="00000000" w:rsidP="006414B3">
      <w:pPr>
        <w:pStyle w:val="Corptext"/>
        <w:numPr>
          <w:ilvl w:val="0"/>
          <w:numId w:val="14"/>
        </w:numPr>
        <w:tabs>
          <w:tab w:val="left" w:pos="298"/>
        </w:tabs>
        <w:spacing w:after="0"/>
        <w:jc w:val="both"/>
        <w:rPr>
          <w:color w:val="1F3864" w:themeColor="accent1" w:themeShade="80"/>
        </w:rPr>
      </w:pPr>
      <w:r w:rsidRPr="004C1F4F">
        <w:rPr>
          <w:rStyle w:val="CorptextCaracter"/>
          <w:color w:val="1F3864" w:themeColor="accent1" w:themeShade="80"/>
        </w:rPr>
        <w:t>cheltuielile excluse de la finanțare de autoritatea de management prin ghidul solicitantului, în aplicarea prevederilor art. 2 alin. (1) lit. f) din Hotărârea de Guvern nr. 873/ 2022, corespunzător specificului programului și particularităților operațiunilor;</w:t>
      </w:r>
    </w:p>
    <w:p w14:paraId="0363DB85" w14:textId="56152929" w:rsidR="00DB5BB8" w:rsidRPr="004C1F4F" w:rsidRDefault="00000000" w:rsidP="006414B3">
      <w:pPr>
        <w:pStyle w:val="Corptext"/>
        <w:numPr>
          <w:ilvl w:val="0"/>
          <w:numId w:val="14"/>
        </w:numPr>
        <w:tabs>
          <w:tab w:val="left" w:pos="322"/>
        </w:tabs>
        <w:spacing w:after="100" w:afterAutospacing="1"/>
        <w:jc w:val="both"/>
        <w:rPr>
          <w:color w:val="1F3864" w:themeColor="accent1" w:themeShade="80"/>
        </w:rPr>
      </w:pPr>
      <w:r w:rsidRPr="004C1F4F">
        <w:rPr>
          <w:rStyle w:val="CorptextCaracter"/>
          <w:color w:val="1F3864" w:themeColor="accent1" w:themeShade="80"/>
        </w:rPr>
        <w:t>cheltuielile realizate în cadrul operațiunilor care intră sub incidența prevederilor art. 63 alin. (6) din Regulamentul (UE) 2021/1060, cu excepția situațiilor reglementate la art. 20 alin. (1) lit. b) din același Regulament</w:t>
      </w:r>
      <w:r w:rsidR="001C7DDC" w:rsidRPr="004C1F4F">
        <w:rPr>
          <w:rStyle w:val="CorptextCaracter"/>
          <w:color w:val="1F3864" w:themeColor="accent1" w:themeShade="80"/>
        </w:rPr>
        <w:t>.</w:t>
      </w:r>
    </w:p>
    <w:p w14:paraId="13E23A5B" w14:textId="77777777" w:rsidR="00DB5BB8" w:rsidRPr="004C1F4F" w:rsidRDefault="00000000" w:rsidP="00C864DA">
      <w:pPr>
        <w:pStyle w:val="Corptext"/>
        <w:jc w:val="both"/>
        <w:rPr>
          <w:color w:val="1F3864" w:themeColor="accent1" w:themeShade="80"/>
        </w:rPr>
      </w:pPr>
      <w:bookmarkStart w:id="190" w:name="bookmark91"/>
      <w:r w:rsidRPr="004C1F4F">
        <w:rPr>
          <w:rStyle w:val="CorptextCaracter"/>
          <w:color w:val="1F3864" w:themeColor="accent1" w:themeShade="80"/>
        </w:rPr>
        <w:t>Potrivit dispozițiilor art. 10 alin. (2) din Hotărârea de Guvern nr. 873/ 2022, cheltuielile aferente operațiunilor care fac obiectul uneia dintre situațiile prevăzute la art. 65 alin. (1) și (2) din Regulamentul (UE) 2021/1060, care afectează caracterul durabil al operațiunilor, devin neeligibile, proporțional cu perioada de neconformitate.</w:t>
      </w:r>
      <w:bookmarkEnd w:id="190"/>
    </w:p>
    <w:p w14:paraId="285C439F" w14:textId="77777777" w:rsidR="00D96191" w:rsidRPr="004C1F4F" w:rsidRDefault="00000000" w:rsidP="006414B3">
      <w:pPr>
        <w:pStyle w:val="Corptext"/>
        <w:numPr>
          <w:ilvl w:val="2"/>
          <w:numId w:val="13"/>
        </w:numPr>
        <w:tabs>
          <w:tab w:val="left" w:pos="567"/>
        </w:tabs>
        <w:spacing w:before="120"/>
        <w:outlineLvl w:val="0"/>
        <w:rPr>
          <w:rStyle w:val="CorptextCaracter"/>
          <w:color w:val="1F3864" w:themeColor="accent1" w:themeShade="80"/>
        </w:rPr>
      </w:pPr>
      <w:bookmarkStart w:id="191" w:name="_Toc190345937"/>
      <w:bookmarkStart w:id="192" w:name="bookmark92"/>
      <w:r w:rsidRPr="004C1F4F">
        <w:rPr>
          <w:rStyle w:val="CorptextCaracter"/>
          <w:color w:val="1F3864" w:themeColor="accent1" w:themeShade="80"/>
        </w:rPr>
        <w:t>Opțiuni de costuri simplificate. Costuri directe și costuri indirecte</w:t>
      </w:r>
      <w:bookmarkEnd w:id="191"/>
      <w:r w:rsidRPr="004C1F4F">
        <w:rPr>
          <w:rStyle w:val="CorptextCaracter"/>
          <w:color w:val="1F3864" w:themeColor="accent1" w:themeShade="80"/>
        </w:rPr>
        <w:t xml:space="preserve"> </w:t>
      </w:r>
    </w:p>
    <w:p w14:paraId="68E55E31" w14:textId="3A65831B" w:rsidR="00DB5BB8" w:rsidRPr="004C1F4F" w:rsidRDefault="00B12354" w:rsidP="00283296">
      <w:pPr>
        <w:pStyle w:val="Corptext"/>
        <w:tabs>
          <w:tab w:val="left" w:pos="1387"/>
        </w:tabs>
        <w:spacing w:after="240"/>
        <w:rPr>
          <w:color w:val="1F3864" w:themeColor="accent1" w:themeShade="80"/>
        </w:rPr>
      </w:pPr>
      <w:r w:rsidRPr="004C1F4F">
        <w:rPr>
          <w:rStyle w:val="CorptextCaracter"/>
          <w:color w:val="1F3864" w:themeColor="accent1" w:themeShade="80"/>
        </w:rPr>
        <w:t>În conformitate cu art. 54 lit. (b) Regulamentul UE 2021/1.060 se calculează costurile indirecte prin aplicarea unei rate forfetare de fix 15% din costurile directe eligibile cu personalul aferente bugetului gestionat de fiecare partener, inclusiv de către liderul de parteneriat.</w:t>
      </w:r>
      <w:bookmarkEnd w:id="192"/>
    </w:p>
    <w:p w14:paraId="425B734A" w14:textId="77777777" w:rsidR="00DB5BB8" w:rsidRPr="004C1F4F" w:rsidRDefault="00000000" w:rsidP="006414B3">
      <w:pPr>
        <w:pStyle w:val="Corptext"/>
        <w:numPr>
          <w:ilvl w:val="2"/>
          <w:numId w:val="13"/>
        </w:numPr>
        <w:tabs>
          <w:tab w:val="left" w:pos="567"/>
        </w:tabs>
        <w:spacing w:after="0"/>
        <w:outlineLvl w:val="0"/>
        <w:rPr>
          <w:rStyle w:val="CorptextCaracter"/>
          <w:color w:val="1F3864" w:themeColor="accent1" w:themeShade="80"/>
        </w:rPr>
      </w:pPr>
      <w:bookmarkStart w:id="193" w:name="_Toc190345938"/>
      <w:r w:rsidRPr="004C1F4F">
        <w:rPr>
          <w:rStyle w:val="CorptextCaracter"/>
          <w:color w:val="1F3864" w:themeColor="accent1" w:themeShade="80"/>
        </w:rPr>
        <w:t>Opțiuni de costuri simplificate. Costuri unitare, sume forfetare, rate forfetare</w:t>
      </w:r>
      <w:bookmarkEnd w:id="193"/>
    </w:p>
    <w:p w14:paraId="78ED0F04" w14:textId="77777777" w:rsidR="000F4568" w:rsidRPr="004C1F4F" w:rsidRDefault="000F4568" w:rsidP="000F4568">
      <w:pPr>
        <w:pStyle w:val="Corptext"/>
        <w:tabs>
          <w:tab w:val="left" w:pos="567"/>
        </w:tabs>
        <w:spacing w:after="0"/>
        <w:outlineLvl w:val="0"/>
        <w:rPr>
          <w:rStyle w:val="CorptextCaracter"/>
          <w:color w:val="1F3864" w:themeColor="accent1" w:themeShade="80"/>
        </w:rPr>
      </w:pPr>
    </w:p>
    <w:p w14:paraId="7C1B4ED5" w14:textId="2C3E6E34" w:rsidR="000F4568" w:rsidRPr="004C1F4F" w:rsidRDefault="00225B53" w:rsidP="00482FB5">
      <w:pPr>
        <w:pStyle w:val="Corptext"/>
        <w:tabs>
          <w:tab w:val="left" w:pos="1387"/>
        </w:tabs>
        <w:spacing w:after="240"/>
        <w:jc w:val="both"/>
        <w:rPr>
          <w:rStyle w:val="CorptextCaracter"/>
          <w:color w:val="1F3864" w:themeColor="accent1" w:themeShade="80"/>
        </w:rPr>
      </w:pPr>
      <w:r w:rsidRPr="004C1F4F">
        <w:rPr>
          <w:rStyle w:val="CorptextCaracter"/>
          <w:color w:val="1F3864" w:themeColor="accent1" w:themeShade="80"/>
        </w:rPr>
        <w:t xml:space="preserve">1. </w:t>
      </w:r>
      <w:r w:rsidR="00482FB5" w:rsidRPr="004C1F4F">
        <w:rPr>
          <w:rStyle w:val="CorptextCaracter"/>
          <w:color w:val="1F3864" w:themeColor="accent1" w:themeShade="80"/>
        </w:rPr>
        <w:t>Cheltuielile indirecte vor fi decontate ca rată forfetară fixă de 15% din costurile directe cu personalul, per proiect, prin aplicarea articolului 54 litera (b) din Regulamentul UE 2021/1060. În cazul proiectelor implementate în parteneriat, rata forfetară fixă de 15% din costurile directe cu personalul se va aplica atât liderului de parteneriat cât și fiecărui partener, respectiv cheltuielile indirecte vor fi decontate ca finanțare forfetară de fix 15% din costurile directe cu personalul aferente bugetului gestionat de fiecare partener, inclusiv de către liderul de parteneriat</w:t>
      </w:r>
      <w:r w:rsidR="000F4568" w:rsidRPr="004C1F4F">
        <w:rPr>
          <w:rStyle w:val="CorptextCaracter"/>
          <w:color w:val="1F3864" w:themeColor="accent1" w:themeShade="80"/>
        </w:rPr>
        <w:t>.</w:t>
      </w:r>
    </w:p>
    <w:p w14:paraId="721A7A56" w14:textId="77777777" w:rsidR="000F4568" w:rsidRPr="004C1F4F" w:rsidRDefault="000F4568" w:rsidP="000F4568">
      <w:pPr>
        <w:pStyle w:val="Corptext"/>
        <w:tabs>
          <w:tab w:val="left" w:pos="567"/>
        </w:tabs>
        <w:spacing w:after="0"/>
        <w:outlineLvl w:val="0"/>
        <w:rPr>
          <w:color w:val="1F3864" w:themeColor="accent1" w:themeShade="80"/>
        </w:rPr>
      </w:pPr>
    </w:p>
    <w:p w14:paraId="6A1B124B" w14:textId="77777777" w:rsidR="00DB5BB8" w:rsidRPr="004C1F4F" w:rsidRDefault="00000000" w:rsidP="006414B3">
      <w:pPr>
        <w:pStyle w:val="Corptext"/>
        <w:numPr>
          <w:ilvl w:val="2"/>
          <w:numId w:val="13"/>
        </w:numPr>
        <w:tabs>
          <w:tab w:val="left" w:pos="567"/>
        </w:tabs>
        <w:outlineLvl w:val="0"/>
        <w:rPr>
          <w:color w:val="1F3864" w:themeColor="accent1" w:themeShade="80"/>
        </w:rPr>
      </w:pPr>
      <w:bookmarkStart w:id="194" w:name="_Toc190345939"/>
      <w:r w:rsidRPr="004C1F4F">
        <w:rPr>
          <w:rStyle w:val="CorptextCaracter"/>
          <w:color w:val="1F3864" w:themeColor="accent1" w:themeShade="80"/>
        </w:rPr>
        <w:t>Finanțare nelegată de costuri</w:t>
      </w:r>
      <w:bookmarkEnd w:id="194"/>
    </w:p>
    <w:p w14:paraId="2B99ACA0" w14:textId="77777777" w:rsidR="00DB5BB8" w:rsidRPr="004C1F4F" w:rsidRDefault="00000000" w:rsidP="00283296">
      <w:pPr>
        <w:pStyle w:val="Corptext"/>
        <w:spacing w:after="240"/>
        <w:rPr>
          <w:rStyle w:val="CorptextCaracter"/>
          <w:color w:val="1F3864" w:themeColor="accent1" w:themeShade="80"/>
        </w:rPr>
      </w:pPr>
      <w:bookmarkStart w:id="195" w:name="bookmark94"/>
      <w:r w:rsidRPr="004C1F4F">
        <w:rPr>
          <w:rStyle w:val="CorptextCaracter"/>
          <w:color w:val="1F3864" w:themeColor="accent1" w:themeShade="80"/>
        </w:rPr>
        <w:t>Nu este cazul.</w:t>
      </w:r>
      <w:bookmarkEnd w:id="195"/>
    </w:p>
    <w:p w14:paraId="78359788" w14:textId="6A5B13CC" w:rsidR="00EC29B0" w:rsidRPr="004C1F4F" w:rsidRDefault="00000000" w:rsidP="006414B3">
      <w:pPr>
        <w:pStyle w:val="Corptext"/>
        <w:numPr>
          <w:ilvl w:val="1"/>
          <w:numId w:val="7"/>
        </w:numPr>
        <w:tabs>
          <w:tab w:val="left" w:pos="942"/>
        </w:tabs>
        <w:spacing w:after="240"/>
        <w:ind w:left="400"/>
        <w:jc w:val="both"/>
        <w:outlineLvl w:val="0"/>
        <w:rPr>
          <w:rStyle w:val="CorptextCaracter"/>
          <w:color w:val="1F3864" w:themeColor="accent1" w:themeShade="80"/>
        </w:rPr>
      </w:pPr>
      <w:bookmarkStart w:id="196" w:name="_Toc190345940"/>
      <w:r w:rsidRPr="004C1F4F">
        <w:rPr>
          <w:rStyle w:val="CorptextCaracter"/>
          <w:color w:val="1F3864" w:themeColor="accent1" w:themeShade="80"/>
        </w:rPr>
        <w:t>Valoarea minimă și maximă eligibilă a unui proiect</w:t>
      </w:r>
      <w:bookmarkEnd w:id="196"/>
    </w:p>
    <w:p w14:paraId="7126F84F" w14:textId="61C7BC15" w:rsidR="00DB5BB8" w:rsidRPr="004C1F4F" w:rsidRDefault="00000000" w:rsidP="00283296">
      <w:pPr>
        <w:pStyle w:val="Corptext"/>
        <w:spacing w:after="0"/>
        <w:jc w:val="both"/>
        <w:rPr>
          <w:color w:val="1F3864" w:themeColor="accent1" w:themeShade="80"/>
        </w:rPr>
      </w:pPr>
      <w:r w:rsidRPr="004C1F4F">
        <w:rPr>
          <w:rStyle w:val="CorptextCaracter"/>
          <w:color w:val="1F3864" w:themeColor="accent1" w:themeShade="80"/>
        </w:rPr>
        <w:t xml:space="preserve">În cadrul prezentului apel de proiecte, valoarea totală eligibilă a unui proiect poate fi de minim 201.000,00 euro și </w:t>
      </w:r>
      <w:r w:rsidR="00101BCC" w:rsidRPr="004C1F4F">
        <w:rPr>
          <w:rStyle w:val="CorptextCaracter"/>
          <w:color w:val="1F3864" w:themeColor="accent1" w:themeShade="80"/>
        </w:rPr>
        <w:t xml:space="preserve">de </w:t>
      </w:r>
      <w:r w:rsidRPr="004C1F4F">
        <w:rPr>
          <w:rStyle w:val="CorptextCaracter"/>
          <w:color w:val="1F3864" w:themeColor="accent1" w:themeShade="80"/>
        </w:rPr>
        <w:t xml:space="preserve">maximum </w:t>
      </w:r>
      <w:bookmarkStart w:id="197" w:name="_Hlk193726509"/>
      <w:r w:rsidRPr="004C1F4F">
        <w:rPr>
          <w:rStyle w:val="CorptextCaracter"/>
          <w:color w:val="1F3864" w:themeColor="accent1" w:themeShade="80"/>
        </w:rPr>
        <w:t>1.</w:t>
      </w:r>
      <w:r w:rsidR="00B141A8" w:rsidRPr="004C1F4F">
        <w:rPr>
          <w:rStyle w:val="CorptextCaracter"/>
          <w:color w:val="1F3864" w:themeColor="accent1" w:themeShade="80"/>
        </w:rPr>
        <w:t>000</w:t>
      </w:r>
      <w:r w:rsidRPr="004C1F4F">
        <w:rPr>
          <w:rStyle w:val="CorptextCaracter"/>
          <w:color w:val="1F3864" w:themeColor="accent1" w:themeShade="80"/>
        </w:rPr>
        <w:t xml:space="preserve">.000,00 </w:t>
      </w:r>
      <w:bookmarkEnd w:id="197"/>
      <w:r w:rsidRPr="004C1F4F">
        <w:rPr>
          <w:rStyle w:val="CorptextCaracter"/>
          <w:color w:val="1F3864" w:themeColor="accent1" w:themeShade="80"/>
        </w:rPr>
        <w:t>euro.</w:t>
      </w:r>
    </w:p>
    <w:p w14:paraId="1825C48C" w14:textId="779EAA4B" w:rsidR="00101BCC" w:rsidRPr="004C1F4F" w:rsidRDefault="00101BCC" w:rsidP="00283296">
      <w:pPr>
        <w:pStyle w:val="Corptext"/>
        <w:jc w:val="both"/>
        <w:rPr>
          <w:color w:val="1F3864" w:themeColor="accent1" w:themeShade="80"/>
        </w:rPr>
      </w:pPr>
      <w:r w:rsidRPr="004C1F4F">
        <w:rPr>
          <w:color w:val="1F3864" w:themeColor="accent1" w:themeShade="80"/>
        </w:rPr>
        <w:t xml:space="preserve">Valoarea totală eligibilă a unui proiect </w:t>
      </w:r>
      <w:r w:rsidR="005B39BF" w:rsidRPr="004C1F4F">
        <w:rPr>
          <w:color w:val="1F3864" w:themeColor="accent1" w:themeShade="80"/>
        </w:rPr>
        <w:t>este format</w:t>
      </w:r>
      <w:r w:rsidR="00C2390C" w:rsidRPr="004C1F4F">
        <w:rPr>
          <w:color w:val="1F3864" w:themeColor="accent1" w:themeShade="80"/>
        </w:rPr>
        <w:t>ă</w:t>
      </w:r>
      <w:r w:rsidR="005B39BF" w:rsidRPr="004C1F4F">
        <w:rPr>
          <w:color w:val="1F3864" w:themeColor="accent1" w:themeShade="80"/>
        </w:rPr>
        <w:t xml:space="preserve"> din </w:t>
      </w:r>
      <w:r w:rsidRPr="004C1F4F">
        <w:rPr>
          <w:color w:val="1F3864" w:themeColor="accent1" w:themeShade="80"/>
        </w:rPr>
        <w:t>valoarea cheltuielilor efectuate din sursa</w:t>
      </w:r>
      <w:r w:rsidR="005B39BF" w:rsidRPr="004C1F4F">
        <w:rPr>
          <w:color w:val="1F3864" w:themeColor="accent1" w:themeShade="80"/>
        </w:rPr>
        <w:t xml:space="preserve"> UE (</w:t>
      </w:r>
      <w:r w:rsidRPr="004C1F4F">
        <w:rPr>
          <w:color w:val="1F3864" w:themeColor="accent1" w:themeShade="80"/>
        </w:rPr>
        <w:t>FSE+</w:t>
      </w:r>
      <w:r w:rsidR="005B39BF" w:rsidRPr="004C1F4F">
        <w:rPr>
          <w:color w:val="1F3864" w:themeColor="accent1" w:themeShade="80"/>
        </w:rPr>
        <w:t>),</w:t>
      </w:r>
      <w:r w:rsidRPr="004C1F4F">
        <w:rPr>
          <w:color w:val="1F3864" w:themeColor="accent1" w:themeShade="80"/>
        </w:rPr>
        <w:t xml:space="preserve"> la care se adaugă cheltuielile aferente efectuate de la Bugetul de Stat (BS)</w:t>
      </w:r>
      <w:r w:rsidR="00C2390C" w:rsidRPr="004C1F4F">
        <w:rPr>
          <w:color w:val="1F3864" w:themeColor="accent1" w:themeShade="80"/>
        </w:rPr>
        <w:t>, precum</w:t>
      </w:r>
      <w:r w:rsidRPr="004C1F4F">
        <w:rPr>
          <w:color w:val="1F3864" w:themeColor="accent1" w:themeShade="80"/>
        </w:rPr>
        <w:t xml:space="preserve"> și valoarea cofinanțării proprii a solicitantului/partenerilor, așa după cum este definită la secțiunea 2.2. Cofinanțarea proprie minimă a beneficiarului din Ghidul </w:t>
      </w:r>
      <w:r w:rsidR="000E4216" w:rsidRPr="004C1F4F">
        <w:rPr>
          <w:color w:val="1F3864" w:themeColor="accent1" w:themeShade="80"/>
        </w:rPr>
        <w:t>S</w:t>
      </w:r>
      <w:r w:rsidRPr="004C1F4F">
        <w:rPr>
          <w:color w:val="1F3864" w:themeColor="accent1" w:themeShade="80"/>
        </w:rPr>
        <w:t xml:space="preserve">olicitantului – Condiții </w:t>
      </w:r>
      <w:r w:rsidR="000E4216" w:rsidRPr="004C1F4F">
        <w:rPr>
          <w:color w:val="1F3864" w:themeColor="accent1" w:themeShade="80"/>
        </w:rPr>
        <w:t>S</w:t>
      </w:r>
      <w:r w:rsidRPr="004C1F4F">
        <w:rPr>
          <w:color w:val="1F3864" w:themeColor="accent1" w:themeShade="80"/>
        </w:rPr>
        <w:t xml:space="preserve">pecifice </w:t>
      </w:r>
      <w:proofErr w:type="spellStart"/>
      <w:r w:rsidRPr="004C1F4F">
        <w:rPr>
          <w:color w:val="1F3864" w:themeColor="accent1" w:themeShade="80"/>
        </w:rPr>
        <w:t>PoIDS</w:t>
      </w:r>
      <w:proofErr w:type="spellEnd"/>
      <w:r w:rsidRPr="004C1F4F">
        <w:rPr>
          <w:color w:val="1F3864" w:themeColor="accent1" w:themeShade="80"/>
        </w:rPr>
        <w:t>.</w:t>
      </w:r>
    </w:p>
    <w:p w14:paraId="67C87CE3" w14:textId="77777777" w:rsidR="005D5BEE" w:rsidRPr="004C1F4F" w:rsidRDefault="005D5BEE" w:rsidP="005D5BEE">
      <w:pPr>
        <w:pStyle w:val="Corptext"/>
        <w:jc w:val="both"/>
        <w:rPr>
          <w:b/>
          <w:bCs/>
          <w:color w:val="1F3864" w:themeColor="accent1" w:themeShade="80"/>
        </w:rPr>
      </w:pPr>
      <w:r w:rsidRPr="004C1F4F">
        <w:rPr>
          <w:b/>
          <w:bCs/>
          <w:color w:val="1F3864" w:themeColor="accent1" w:themeShade="80"/>
        </w:rPr>
        <w:t>Proiectele a căror valoare minimă eligibilă este mai mică de 201.000,00 euro vor fi respinse.</w:t>
      </w:r>
    </w:p>
    <w:p w14:paraId="530FA661" w14:textId="799983D3" w:rsidR="005D5BEE" w:rsidRPr="004C1F4F" w:rsidRDefault="005D5BEE" w:rsidP="00283296">
      <w:pPr>
        <w:pStyle w:val="Corptext"/>
        <w:jc w:val="both"/>
        <w:rPr>
          <w:b/>
          <w:bCs/>
          <w:color w:val="1F3864" w:themeColor="accent1" w:themeShade="80"/>
        </w:rPr>
      </w:pPr>
      <w:r w:rsidRPr="004C1F4F">
        <w:rPr>
          <w:b/>
          <w:bCs/>
          <w:color w:val="1F3864" w:themeColor="accent1" w:themeShade="80"/>
        </w:rPr>
        <w:t>Proiectele a căror valoare maximă eligibilă depășește 1.000.000,00 euro vor fi respinse.</w:t>
      </w:r>
    </w:p>
    <w:p w14:paraId="513CB7DA" w14:textId="7FDEC7F6" w:rsidR="005D5BEE" w:rsidRDefault="005D5BEE" w:rsidP="00283296">
      <w:pPr>
        <w:pStyle w:val="Corptext"/>
        <w:jc w:val="both"/>
        <w:rPr>
          <w:b/>
          <w:bCs/>
          <w:color w:val="1F3864" w:themeColor="accent1" w:themeShade="80"/>
        </w:rPr>
      </w:pPr>
      <w:r w:rsidRPr="004C1F4F">
        <w:rPr>
          <w:b/>
          <w:bCs/>
          <w:color w:val="1F3864" w:themeColor="accent1" w:themeShade="80"/>
        </w:rPr>
        <w:t>Proiectele pentru care nu se asigură procentul minim de contribuție proprie obligatorie pentru solicitant și pentru fiecare partener, în cazul proiectelor implementate în parteneriat, vor fi respinse.</w:t>
      </w:r>
    </w:p>
    <w:p w14:paraId="0D17D8E3" w14:textId="60F82E02" w:rsidR="001A7EDD" w:rsidRPr="004C1F4F" w:rsidRDefault="001A7EDD" w:rsidP="00283296">
      <w:pPr>
        <w:pStyle w:val="Corptext"/>
        <w:jc w:val="both"/>
        <w:rPr>
          <w:b/>
          <w:bCs/>
          <w:color w:val="1F3864" w:themeColor="accent1" w:themeShade="80"/>
        </w:rPr>
      </w:pPr>
      <w:r w:rsidRPr="001A7EDD">
        <w:rPr>
          <w:b/>
          <w:bCs/>
          <w:color w:val="1F3864" w:themeColor="accent1" w:themeShade="80"/>
        </w:rPr>
        <w:t>În stabilirea valorii maxime eligibile vor fi avute în vedere categoriile de cheltuieli eligibile menționate la secțiunea 5.3.2 Categorii și plafoane de cheltuieli eligibile</w:t>
      </w:r>
      <w:r w:rsidR="00713B7D">
        <w:rPr>
          <w:b/>
          <w:bCs/>
          <w:color w:val="1F3864" w:themeColor="accent1" w:themeShade="80"/>
        </w:rPr>
        <w:t>.</w:t>
      </w:r>
    </w:p>
    <w:p w14:paraId="6A8580BD" w14:textId="0A38AE17" w:rsidR="00D319A0" w:rsidRPr="004C1F4F" w:rsidRDefault="00D319A0" w:rsidP="00283296">
      <w:pPr>
        <w:pStyle w:val="Corptext"/>
        <w:jc w:val="both"/>
        <w:rPr>
          <w:color w:val="1F3864" w:themeColor="accent1" w:themeShade="80"/>
        </w:rPr>
      </w:pPr>
      <w:r w:rsidRPr="004C1F4F">
        <w:rPr>
          <w:color w:val="1F3864" w:themeColor="accent1" w:themeShade="80"/>
        </w:rPr>
        <w:t>Bugetul proiectului va fi exprimat DOAR în RON.</w:t>
      </w:r>
      <w:r w:rsidR="00F64C8D" w:rsidRPr="004C1F4F">
        <w:rPr>
          <w:color w:val="1F3864" w:themeColor="accent1" w:themeShade="80"/>
        </w:rPr>
        <w:t xml:space="preserve"> </w:t>
      </w:r>
    </w:p>
    <w:p w14:paraId="4DFEB656" w14:textId="262A7C35" w:rsidR="00D319A0" w:rsidRDefault="00D319A0" w:rsidP="00283296">
      <w:pPr>
        <w:pStyle w:val="Corptext"/>
        <w:jc w:val="both"/>
        <w:rPr>
          <w:color w:val="1F3864" w:themeColor="accent1" w:themeShade="80"/>
        </w:rPr>
      </w:pPr>
      <w:r w:rsidRPr="004C1F4F">
        <w:rPr>
          <w:color w:val="1F3864" w:themeColor="accent1" w:themeShade="80"/>
        </w:rPr>
        <w:t xml:space="preserve">Cursul de schimb care va fi utilizat de beneficiar pentru întocmirea bugetului proiectului precum și pentru verificarea încadrării bugetului proiectului în valorile minimă/maximă eligibile admisibile, este cursul </w:t>
      </w:r>
      <w:proofErr w:type="spellStart"/>
      <w:r w:rsidRPr="004C1F4F">
        <w:rPr>
          <w:color w:val="1F3864" w:themeColor="accent1" w:themeShade="80"/>
        </w:rPr>
        <w:t>InforEuro</w:t>
      </w:r>
      <w:proofErr w:type="spellEnd"/>
      <w:r w:rsidRPr="004C1F4F">
        <w:rPr>
          <w:color w:val="1F3864" w:themeColor="accent1" w:themeShade="80"/>
        </w:rPr>
        <w:t xml:space="preserve"> aferent lunii </w:t>
      </w:r>
      <w:r w:rsidR="00C02DAB" w:rsidRPr="004C1F4F">
        <w:rPr>
          <w:color w:val="1F3864" w:themeColor="accent1" w:themeShade="80"/>
        </w:rPr>
        <w:t>martie</w:t>
      </w:r>
      <w:r w:rsidRPr="004C1F4F">
        <w:rPr>
          <w:color w:val="1F3864" w:themeColor="accent1" w:themeShade="80"/>
        </w:rPr>
        <w:t xml:space="preserve"> 202</w:t>
      </w:r>
      <w:r w:rsidR="005B39BF" w:rsidRPr="004C1F4F">
        <w:rPr>
          <w:color w:val="1F3864" w:themeColor="accent1" w:themeShade="80"/>
        </w:rPr>
        <w:t>5</w:t>
      </w:r>
      <w:r w:rsidRPr="004C1F4F">
        <w:rPr>
          <w:color w:val="1F3864" w:themeColor="accent1" w:themeShade="80"/>
        </w:rPr>
        <w:t xml:space="preserve">, respectiv 1 EURO = </w:t>
      </w:r>
      <w:r w:rsidR="00C02DAB" w:rsidRPr="004C1F4F">
        <w:rPr>
          <w:color w:val="1F3864" w:themeColor="accent1" w:themeShade="80"/>
        </w:rPr>
        <w:t>4,9763</w:t>
      </w:r>
      <w:r w:rsidRPr="004C1F4F">
        <w:rPr>
          <w:color w:val="1F3864" w:themeColor="accent1" w:themeShade="80"/>
        </w:rPr>
        <w:t xml:space="preserve"> RON</w:t>
      </w:r>
      <w:r w:rsidR="008766B8" w:rsidRPr="004C1F4F">
        <w:rPr>
          <w:color w:val="1F3864" w:themeColor="accent1" w:themeShade="80"/>
        </w:rPr>
        <w:t>.</w:t>
      </w:r>
    </w:p>
    <w:p w14:paraId="5E687CFC" w14:textId="77777777" w:rsidR="00AC700E" w:rsidRPr="004C1F4F" w:rsidRDefault="00AC700E" w:rsidP="00283296">
      <w:pPr>
        <w:pStyle w:val="Corptext"/>
        <w:jc w:val="both"/>
        <w:rPr>
          <w:color w:val="1F3864" w:themeColor="accent1" w:themeShade="80"/>
        </w:rPr>
      </w:pPr>
    </w:p>
    <w:p w14:paraId="43123AA2" w14:textId="77777777" w:rsidR="00DB5BB8" w:rsidRPr="004C1F4F" w:rsidRDefault="00000000" w:rsidP="006414B3">
      <w:pPr>
        <w:pStyle w:val="Corptext"/>
        <w:numPr>
          <w:ilvl w:val="1"/>
          <w:numId w:val="7"/>
        </w:numPr>
        <w:tabs>
          <w:tab w:val="left" w:pos="942"/>
        </w:tabs>
        <w:spacing w:after="240"/>
        <w:ind w:left="400"/>
        <w:jc w:val="both"/>
        <w:outlineLvl w:val="0"/>
        <w:rPr>
          <w:color w:val="1F3864" w:themeColor="accent1" w:themeShade="80"/>
        </w:rPr>
      </w:pPr>
      <w:bookmarkStart w:id="198" w:name="_Toc190345941"/>
      <w:r w:rsidRPr="004C1F4F">
        <w:rPr>
          <w:rStyle w:val="CorptextCaracter"/>
          <w:color w:val="1F3864" w:themeColor="accent1" w:themeShade="80"/>
        </w:rPr>
        <w:t>Cuantumul cofinanțării acordate</w:t>
      </w:r>
      <w:bookmarkEnd w:id="198"/>
    </w:p>
    <w:p w14:paraId="2D603DC8" w14:textId="49028571" w:rsidR="00DB5BB8" w:rsidRDefault="00B141A8" w:rsidP="00C864DA">
      <w:pPr>
        <w:pStyle w:val="Corptext"/>
        <w:jc w:val="both"/>
        <w:rPr>
          <w:rStyle w:val="CorptextCaracter"/>
          <w:color w:val="1F3864" w:themeColor="accent1" w:themeShade="80"/>
        </w:rPr>
      </w:pPr>
      <w:bookmarkStart w:id="199" w:name="bookmark95"/>
      <w:r w:rsidRPr="004C1F4F">
        <w:rPr>
          <w:rStyle w:val="CorptextCaracter"/>
          <w:color w:val="1F3864" w:themeColor="accent1" w:themeShade="80"/>
        </w:rPr>
        <w:t xml:space="preserve">Prin </w:t>
      </w:r>
      <w:r w:rsidR="00E87F73" w:rsidRPr="004C1F4F">
        <w:rPr>
          <w:rStyle w:val="CorptextCaracter"/>
          <w:color w:val="1F3864" w:themeColor="accent1" w:themeShade="80"/>
        </w:rPr>
        <w:t>cofinanțare</w:t>
      </w:r>
      <w:r w:rsidRPr="004C1F4F">
        <w:rPr>
          <w:rStyle w:val="CorptextCaracter"/>
          <w:color w:val="1F3864" w:themeColor="accent1" w:themeShade="80"/>
        </w:rPr>
        <w:t xml:space="preserve"> proprie a solicitantului/partenerilor se </w:t>
      </w:r>
      <w:r w:rsidR="004F3C60" w:rsidRPr="004C1F4F">
        <w:rPr>
          <w:rStyle w:val="CorptextCaracter"/>
          <w:color w:val="1F3864" w:themeColor="accent1" w:themeShade="80"/>
        </w:rPr>
        <w:t>înțelege</w:t>
      </w:r>
      <w:r w:rsidRPr="004C1F4F">
        <w:rPr>
          <w:rStyle w:val="CorptextCaracter"/>
          <w:color w:val="1F3864" w:themeColor="accent1" w:themeShade="80"/>
        </w:rPr>
        <w:t xml:space="preserve"> suma asigurata de fondurile proprii ale solicitantului/partenerilor</w:t>
      </w:r>
      <w:r w:rsidR="00FF0A02" w:rsidRPr="004C1F4F">
        <w:rPr>
          <w:rStyle w:val="CorptextCaracter"/>
          <w:color w:val="1F3864" w:themeColor="accent1" w:themeShade="80"/>
        </w:rPr>
        <w:t xml:space="preserve"> și </w:t>
      </w:r>
      <w:r w:rsidR="00002C52" w:rsidRPr="004C1F4F">
        <w:rPr>
          <w:rStyle w:val="CorptextCaracter"/>
          <w:color w:val="1F3864" w:themeColor="accent1" w:themeShade="80"/>
        </w:rPr>
        <w:t xml:space="preserve">se </w:t>
      </w:r>
      <w:r w:rsidR="00E87F73" w:rsidRPr="004C1F4F">
        <w:rPr>
          <w:rStyle w:val="CorptextCaracter"/>
          <w:color w:val="1F3864" w:themeColor="accent1" w:themeShade="80"/>
        </w:rPr>
        <w:t>calculează</w:t>
      </w:r>
      <w:r w:rsidR="00002C52" w:rsidRPr="004C1F4F">
        <w:rPr>
          <w:rStyle w:val="CorptextCaracter"/>
          <w:color w:val="1F3864" w:themeColor="accent1" w:themeShade="80"/>
        </w:rPr>
        <w:t xml:space="preserve"> </w:t>
      </w:r>
      <w:r w:rsidRPr="004C1F4F">
        <w:rPr>
          <w:rStyle w:val="CorptextCaracter"/>
          <w:color w:val="1F3864" w:themeColor="accent1" w:themeShade="80"/>
        </w:rPr>
        <w:t xml:space="preserve">în funcție de tipul fiecărei entități care are calitatea de </w:t>
      </w:r>
      <w:r w:rsidR="00002C52" w:rsidRPr="004C1F4F">
        <w:rPr>
          <w:rStyle w:val="CorptextCaracter"/>
          <w:color w:val="1F3864" w:themeColor="accent1" w:themeShade="80"/>
        </w:rPr>
        <w:t>solicitant/lider de parteneriat, partener</w:t>
      </w:r>
      <w:r w:rsidR="00FF0A02" w:rsidRPr="004C1F4F">
        <w:rPr>
          <w:rStyle w:val="CorptextCaracter"/>
          <w:color w:val="1F3864" w:themeColor="accent1" w:themeShade="80"/>
        </w:rPr>
        <w:t xml:space="preserve"> și</w:t>
      </w:r>
      <w:r w:rsidR="00CA148E" w:rsidRPr="004C1F4F">
        <w:rPr>
          <w:rStyle w:val="CorptextCaracter"/>
          <w:color w:val="1F3864" w:themeColor="accent1" w:themeShade="80"/>
        </w:rPr>
        <w:t xml:space="preserve"> </w:t>
      </w:r>
      <w:r w:rsidRPr="004C1F4F">
        <w:rPr>
          <w:rStyle w:val="CorptextCaracter"/>
          <w:color w:val="1F3864" w:themeColor="accent1" w:themeShade="80"/>
        </w:rPr>
        <w:t xml:space="preserve">este </w:t>
      </w:r>
      <w:proofErr w:type="spellStart"/>
      <w:r w:rsidRPr="004C1F4F">
        <w:rPr>
          <w:rStyle w:val="CorptextCaracter"/>
          <w:color w:val="1F3864" w:themeColor="accent1" w:themeShade="80"/>
        </w:rPr>
        <w:t>sumarizată</w:t>
      </w:r>
      <w:proofErr w:type="spellEnd"/>
      <w:r w:rsidRPr="004C1F4F">
        <w:rPr>
          <w:rStyle w:val="CorptextCaracter"/>
          <w:color w:val="1F3864" w:themeColor="accent1" w:themeShade="80"/>
        </w:rPr>
        <w:t xml:space="preserve"> în Tabelele 5 și 6 </w:t>
      </w:r>
      <w:r w:rsidR="00002C52" w:rsidRPr="004C1F4F">
        <w:rPr>
          <w:rStyle w:val="CorptextCaracter"/>
          <w:color w:val="1F3864" w:themeColor="accent1" w:themeShade="80"/>
        </w:rPr>
        <w:t xml:space="preserve">de la secțiunea 2.2. Cofinanțarea proprie minimă a beneficiarului, din </w:t>
      </w:r>
      <w:r w:rsidRPr="004C1F4F">
        <w:rPr>
          <w:rStyle w:val="CorptextCaracter"/>
          <w:color w:val="1F3864" w:themeColor="accent1" w:themeShade="80"/>
        </w:rPr>
        <w:t>Ghidul Solicitantului - Condiții Generale</w:t>
      </w:r>
      <w:r w:rsidR="00002C52" w:rsidRPr="004C1F4F">
        <w:rPr>
          <w:rStyle w:val="CorptextCaracter"/>
          <w:color w:val="1F3864" w:themeColor="accent1" w:themeShade="80"/>
        </w:rPr>
        <w:t xml:space="preserve"> </w:t>
      </w:r>
      <w:proofErr w:type="spellStart"/>
      <w:r w:rsidR="00002C52" w:rsidRPr="004C1F4F">
        <w:rPr>
          <w:rStyle w:val="CorptextCaracter"/>
          <w:color w:val="1F3864" w:themeColor="accent1" w:themeShade="80"/>
        </w:rPr>
        <w:t>P</w:t>
      </w:r>
      <w:r w:rsidR="00BE46A9" w:rsidRPr="004C1F4F">
        <w:rPr>
          <w:rStyle w:val="CorptextCaracter"/>
          <w:color w:val="1F3864" w:themeColor="accent1" w:themeShade="80"/>
        </w:rPr>
        <w:t>o</w:t>
      </w:r>
      <w:r w:rsidR="00002C52" w:rsidRPr="004C1F4F">
        <w:rPr>
          <w:rStyle w:val="CorptextCaracter"/>
          <w:color w:val="1F3864" w:themeColor="accent1" w:themeShade="80"/>
        </w:rPr>
        <w:t>IDS</w:t>
      </w:r>
      <w:proofErr w:type="spellEnd"/>
      <w:r w:rsidRPr="004C1F4F">
        <w:rPr>
          <w:rStyle w:val="CorptextCaracter"/>
          <w:color w:val="1F3864" w:themeColor="accent1" w:themeShade="80"/>
        </w:rPr>
        <w:t>.</w:t>
      </w:r>
      <w:bookmarkEnd w:id="199"/>
    </w:p>
    <w:p w14:paraId="58DEBA5D" w14:textId="77777777" w:rsidR="00983528" w:rsidRDefault="00983528" w:rsidP="00805A8F">
      <w:pPr>
        <w:pStyle w:val="Corptext"/>
        <w:jc w:val="both"/>
        <w:rPr>
          <w:rStyle w:val="CorptextCaracter"/>
          <w:b/>
          <w:bCs/>
          <w:color w:val="1F3864" w:themeColor="accent1" w:themeShade="80"/>
        </w:rPr>
      </w:pPr>
    </w:p>
    <w:p w14:paraId="602EEED5" w14:textId="77777777" w:rsidR="00DB5BB8" w:rsidRPr="004C1F4F" w:rsidRDefault="00000000" w:rsidP="006414B3">
      <w:pPr>
        <w:pStyle w:val="Corptext"/>
        <w:numPr>
          <w:ilvl w:val="1"/>
          <w:numId w:val="7"/>
        </w:numPr>
        <w:tabs>
          <w:tab w:val="left" w:pos="942"/>
        </w:tabs>
        <w:spacing w:after="240"/>
        <w:ind w:left="400"/>
        <w:jc w:val="both"/>
        <w:outlineLvl w:val="0"/>
        <w:rPr>
          <w:color w:val="1F3864" w:themeColor="accent1" w:themeShade="80"/>
        </w:rPr>
      </w:pPr>
      <w:bookmarkStart w:id="200" w:name="_Toc190345942"/>
      <w:r w:rsidRPr="004C1F4F">
        <w:rPr>
          <w:rStyle w:val="CorptextCaracter"/>
          <w:color w:val="1F3864" w:themeColor="accent1" w:themeShade="80"/>
        </w:rPr>
        <w:t>Durata proiectului</w:t>
      </w:r>
      <w:bookmarkEnd w:id="200"/>
    </w:p>
    <w:p w14:paraId="2F185EEC" w14:textId="3DE83724" w:rsidR="0052176F" w:rsidRPr="004C1F4F" w:rsidRDefault="00000000" w:rsidP="00283296">
      <w:pPr>
        <w:pStyle w:val="Corptext"/>
        <w:rPr>
          <w:rStyle w:val="CorptextCaracter"/>
          <w:color w:val="1F3864" w:themeColor="accent1" w:themeShade="80"/>
        </w:rPr>
      </w:pPr>
      <w:bookmarkStart w:id="201" w:name="bookmark96"/>
      <w:r w:rsidRPr="004C1F4F">
        <w:rPr>
          <w:rStyle w:val="CorptextCaracter"/>
          <w:color w:val="1F3864" w:themeColor="accent1" w:themeShade="80"/>
        </w:rPr>
        <w:t>Perioada de implementare a proiectului este de maximum 4</w:t>
      </w:r>
      <w:r w:rsidR="00B141A8" w:rsidRPr="004C1F4F">
        <w:rPr>
          <w:rStyle w:val="CorptextCaracter"/>
          <w:color w:val="1F3864" w:themeColor="accent1" w:themeShade="80"/>
        </w:rPr>
        <w:t>2 de</w:t>
      </w:r>
      <w:r w:rsidR="00CA148E" w:rsidRPr="004C1F4F">
        <w:rPr>
          <w:rStyle w:val="CorptextCaracter"/>
          <w:color w:val="1F3864" w:themeColor="accent1" w:themeShade="80"/>
        </w:rPr>
        <w:t xml:space="preserve"> </w:t>
      </w:r>
      <w:r w:rsidRPr="004C1F4F">
        <w:rPr>
          <w:rStyle w:val="CorptextCaracter"/>
          <w:color w:val="1F3864" w:themeColor="accent1" w:themeShade="80"/>
        </w:rPr>
        <w:t xml:space="preserve">luni. </w:t>
      </w:r>
    </w:p>
    <w:p w14:paraId="038D3EAB" w14:textId="6BF84913" w:rsidR="00DB5BB8" w:rsidRPr="004C1F4F" w:rsidRDefault="00000000" w:rsidP="00283296">
      <w:pPr>
        <w:pStyle w:val="Corptext"/>
        <w:rPr>
          <w:color w:val="1F3864" w:themeColor="accent1" w:themeShade="80"/>
        </w:rPr>
      </w:pPr>
      <w:r w:rsidRPr="004C1F4F">
        <w:rPr>
          <w:rStyle w:val="CorptextCaracter"/>
          <w:color w:val="1F3864" w:themeColor="accent1" w:themeShade="80"/>
        </w:rPr>
        <w:t>Proiectele care vor prevedea o perioadă de implementare mai mare de 4</w:t>
      </w:r>
      <w:r w:rsidR="00B141A8" w:rsidRPr="004C1F4F">
        <w:rPr>
          <w:rStyle w:val="CorptextCaracter"/>
          <w:color w:val="1F3864" w:themeColor="accent1" w:themeShade="80"/>
        </w:rPr>
        <w:t>2 de</w:t>
      </w:r>
      <w:r w:rsidRPr="004C1F4F">
        <w:rPr>
          <w:rStyle w:val="CorptextCaracter"/>
          <w:color w:val="1F3864" w:themeColor="accent1" w:themeShade="80"/>
        </w:rPr>
        <w:t xml:space="preserve"> luni vor fi respinse.</w:t>
      </w:r>
      <w:bookmarkEnd w:id="201"/>
    </w:p>
    <w:p w14:paraId="5CA9DF11" w14:textId="77777777" w:rsidR="00DB5BB8" w:rsidRPr="004C1F4F" w:rsidRDefault="00000000" w:rsidP="00283296">
      <w:pPr>
        <w:pStyle w:val="Corptext"/>
        <w:jc w:val="both"/>
        <w:rPr>
          <w:rStyle w:val="CorptextCaracter"/>
          <w:color w:val="1F3864" w:themeColor="accent1" w:themeShade="80"/>
        </w:rPr>
      </w:pPr>
      <w:bookmarkStart w:id="202" w:name="bookmark97"/>
      <w:r w:rsidRPr="004C1F4F">
        <w:rPr>
          <w:rStyle w:val="CorptextCaracter"/>
          <w:color w:val="1F3864" w:themeColor="accent1" w:themeShade="80"/>
        </w:rPr>
        <w:t xml:space="preserve">La completarea cererii de finanțare în sistemul electronic va trebui evidențiată durata fiecărei activități și </w:t>
      </w:r>
      <w:proofErr w:type="spellStart"/>
      <w:r w:rsidRPr="004C1F4F">
        <w:rPr>
          <w:rStyle w:val="CorptextCaracter"/>
          <w:color w:val="1F3864" w:themeColor="accent1" w:themeShade="80"/>
        </w:rPr>
        <w:t>subactivități</w:t>
      </w:r>
      <w:proofErr w:type="spellEnd"/>
      <w:r w:rsidRPr="004C1F4F">
        <w:rPr>
          <w:rStyle w:val="CorptextCaracter"/>
          <w:color w:val="1F3864" w:themeColor="accent1" w:themeShade="80"/>
        </w:rPr>
        <w:t xml:space="preserve"> incluse în proiect.</w:t>
      </w:r>
      <w:bookmarkEnd w:id="202"/>
    </w:p>
    <w:p w14:paraId="6D20427F" w14:textId="5CEAD4DC" w:rsidR="00E1125C" w:rsidRPr="004C1F4F" w:rsidRDefault="00E1125C" w:rsidP="00283296">
      <w:pPr>
        <w:pStyle w:val="Corptext"/>
        <w:jc w:val="both"/>
        <w:rPr>
          <w:rStyle w:val="CorptextCaracter"/>
          <w:color w:val="1F3864" w:themeColor="accent1" w:themeShade="80"/>
        </w:rPr>
      </w:pPr>
      <w:r w:rsidRPr="004C1F4F">
        <w:rPr>
          <w:rStyle w:val="CorptextCaracter"/>
          <w:color w:val="1F3864" w:themeColor="accent1" w:themeShade="80"/>
        </w:rPr>
        <w:t xml:space="preserve">Prin perioada de implementare a proiectului se </w:t>
      </w:r>
      <w:r w:rsidR="00E87F73" w:rsidRPr="004C1F4F">
        <w:rPr>
          <w:rStyle w:val="CorptextCaracter"/>
          <w:color w:val="1F3864" w:themeColor="accent1" w:themeShade="80"/>
        </w:rPr>
        <w:t>înțelege</w:t>
      </w:r>
      <w:r w:rsidRPr="004C1F4F">
        <w:rPr>
          <w:rStyle w:val="CorptextCaracter"/>
          <w:color w:val="1F3864" w:themeColor="accent1" w:themeShade="80"/>
        </w:rPr>
        <w:t xml:space="preserve"> durata de </w:t>
      </w:r>
      <w:r w:rsidR="00E87F73" w:rsidRPr="004C1F4F">
        <w:rPr>
          <w:rStyle w:val="CorptextCaracter"/>
          <w:color w:val="1F3864" w:themeColor="accent1" w:themeShade="80"/>
        </w:rPr>
        <w:t>desfășurare</w:t>
      </w:r>
      <w:r w:rsidRPr="004C1F4F">
        <w:rPr>
          <w:rStyle w:val="CorptextCaracter"/>
          <w:color w:val="1F3864" w:themeColor="accent1" w:themeShade="80"/>
        </w:rPr>
        <w:t xml:space="preserve"> a activităților </w:t>
      </w:r>
      <w:proofErr w:type="spellStart"/>
      <w:r w:rsidRPr="004C1F4F">
        <w:rPr>
          <w:rStyle w:val="CorptextCaracter"/>
          <w:color w:val="1F3864" w:themeColor="accent1" w:themeShade="80"/>
        </w:rPr>
        <w:t>postcontractuale</w:t>
      </w:r>
      <w:proofErr w:type="spellEnd"/>
      <w:r w:rsidRPr="004C1F4F">
        <w:rPr>
          <w:rStyle w:val="CorptextCaracter"/>
          <w:color w:val="1F3864" w:themeColor="accent1" w:themeShade="80"/>
        </w:rPr>
        <w:t>.</w:t>
      </w:r>
    </w:p>
    <w:p w14:paraId="02B05FC9" w14:textId="77777777" w:rsidR="007B4ED5" w:rsidRPr="004C1F4F" w:rsidRDefault="007B4ED5" w:rsidP="00283296">
      <w:pPr>
        <w:pStyle w:val="Corptext"/>
        <w:jc w:val="both"/>
        <w:rPr>
          <w:color w:val="1F3864" w:themeColor="accent1" w:themeShade="80"/>
        </w:rPr>
      </w:pPr>
    </w:p>
    <w:p w14:paraId="7BDF6ACF" w14:textId="77777777" w:rsidR="00DB5BB8" w:rsidRPr="004C1F4F" w:rsidRDefault="00000000" w:rsidP="006414B3">
      <w:pPr>
        <w:pStyle w:val="Corptext"/>
        <w:numPr>
          <w:ilvl w:val="1"/>
          <w:numId w:val="7"/>
        </w:numPr>
        <w:tabs>
          <w:tab w:val="left" w:pos="942"/>
        </w:tabs>
        <w:spacing w:after="240"/>
        <w:ind w:left="400"/>
        <w:jc w:val="both"/>
        <w:outlineLvl w:val="0"/>
        <w:rPr>
          <w:color w:val="1F3864" w:themeColor="accent1" w:themeShade="80"/>
        </w:rPr>
      </w:pPr>
      <w:bookmarkStart w:id="203" w:name="_Toc190345943"/>
      <w:r w:rsidRPr="004C1F4F">
        <w:rPr>
          <w:rStyle w:val="CorptextCaracter"/>
          <w:color w:val="1F3864" w:themeColor="accent1" w:themeShade="80"/>
        </w:rPr>
        <w:t>Alte cerințe de eligibilitate a proiectului</w:t>
      </w:r>
      <w:bookmarkEnd w:id="203"/>
    </w:p>
    <w:p w14:paraId="45118D05" w14:textId="77777777" w:rsidR="00DB5BB8" w:rsidRDefault="00000000" w:rsidP="00C864DA">
      <w:pPr>
        <w:pStyle w:val="Corptext"/>
        <w:spacing w:after="240"/>
        <w:jc w:val="both"/>
        <w:rPr>
          <w:rStyle w:val="CorptextCaracter"/>
          <w:color w:val="1F3864" w:themeColor="accent1" w:themeShade="80"/>
        </w:rPr>
      </w:pPr>
      <w:r w:rsidRPr="004C1F4F">
        <w:rPr>
          <w:rStyle w:val="CorptextCaracter"/>
          <w:color w:val="1F3864" w:themeColor="accent1" w:themeShade="80"/>
        </w:rPr>
        <w:t>Nu este cazul.</w:t>
      </w:r>
    </w:p>
    <w:p w14:paraId="4D5BE28A" w14:textId="77777777" w:rsidR="00DB5BB8" w:rsidRPr="004C1F4F" w:rsidRDefault="00000000" w:rsidP="006414B3">
      <w:pPr>
        <w:pStyle w:val="Corptext"/>
        <w:numPr>
          <w:ilvl w:val="0"/>
          <w:numId w:val="15"/>
        </w:numPr>
        <w:tabs>
          <w:tab w:val="left" w:pos="364"/>
        </w:tabs>
        <w:spacing w:after="0"/>
        <w:jc w:val="both"/>
        <w:outlineLvl w:val="0"/>
        <w:rPr>
          <w:color w:val="1F3864" w:themeColor="accent1" w:themeShade="80"/>
        </w:rPr>
      </w:pPr>
      <w:bookmarkStart w:id="204" w:name="bookmark98"/>
      <w:bookmarkStart w:id="205" w:name="_Toc190345944"/>
      <w:r w:rsidRPr="004C1F4F">
        <w:rPr>
          <w:rStyle w:val="CorptextCaracter"/>
          <w:color w:val="1F3864" w:themeColor="accent1" w:themeShade="80"/>
        </w:rPr>
        <w:t>INDICATORI DE ETAPĂ</w:t>
      </w:r>
      <w:bookmarkEnd w:id="204"/>
      <w:bookmarkEnd w:id="205"/>
    </w:p>
    <w:p w14:paraId="03B26C54" w14:textId="37440D3F" w:rsidR="007F748E" w:rsidRDefault="007B4ED5" w:rsidP="00BA7CF4">
      <w:pPr>
        <w:pStyle w:val="Corptext"/>
        <w:spacing w:after="240"/>
        <w:jc w:val="both"/>
        <w:rPr>
          <w:rStyle w:val="CorptextCaracter"/>
          <w:color w:val="1F3864" w:themeColor="accent1" w:themeShade="80"/>
        </w:rPr>
      </w:pPr>
      <w:bookmarkStart w:id="206" w:name="_Hlk190178646"/>
      <w:r w:rsidRPr="004C1F4F">
        <w:rPr>
          <w:rStyle w:val="CorptextCaracter"/>
          <w:color w:val="1F3864" w:themeColor="accent1" w:themeShade="80"/>
        </w:rPr>
        <w:t>Indicatorii de etapă sunt indicatorii de realizare și de rezultat menționați în secțiunea 3.8, respectiv indicatorii obligatorii asumați la nivelul fiecărei cereri de finanțare</w:t>
      </w:r>
      <w:r w:rsidR="00F64C8D" w:rsidRPr="004C1F4F">
        <w:rPr>
          <w:rStyle w:val="CorptextCaracter"/>
          <w:color w:val="1F3864" w:themeColor="accent1" w:themeShade="80"/>
        </w:rPr>
        <w:t>.</w:t>
      </w:r>
    </w:p>
    <w:p w14:paraId="446BD4F4" w14:textId="77777777" w:rsidR="00AC700E" w:rsidRDefault="00AC700E" w:rsidP="00BA7CF4">
      <w:pPr>
        <w:pStyle w:val="Corptext"/>
        <w:spacing w:after="240"/>
        <w:jc w:val="both"/>
        <w:rPr>
          <w:color w:val="1F3864" w:themeColor="accent1" w:themeShade="80"/>
        </w:rPr>
      </w:pPr>
    </w:p>
    <w:p w14:paraId="231AAB9A" w14:textId="77777777" w:rsidR="00DB5BB8" w:rsidRPr="004C1F4F" w:rsidRDefault="00000000" w:rsidP="006414B3">
      <w:pPr>
        <w:pStyle w:val="Corptext"/>
        <w:numPr>
          <w:ilvl w:val="0"/>
          <w:numId w:val="15"/>
        </w:numPr>
        <w:tabs>
          <w:tab w:val="left" w:pos="364"/>
        </w:tabs>
        <w:spacing w:after="0"/>
        <w:jc w:val="both"/>
        <w:outlineLvl w:val="0"/>
        <w:rPr>
          <w:color w:val="1F3864" w:themeColor="accent1" w:themeShade="80"/>
        </w:rPr>
      </w:pPr>
      <w:bookmarkStart w:id="207" w:name="bookmark100"/>
      <w:bookmarkStart w:id="208" w:name="bookmark99"/>
      <w:bookmarkStart w:id="209" w:name="_Toc190345945"/>
      <w:r w:rsidRPr="004C1F4F">
        <w:rPr>
          <w:rStyle w:val="CorptextCaracter"/>
          <w:color w:val="1F3864" w:themeColor="accent1" w:themeShade="80"/>
        </w:rPr>
        <w:t>COMPLETAREA ȘI DEPUNEREA CERERILOR DE FINANȚARE</w:t>
      </w:r>
      <w:bookmarkEnd w:id="207"/>
      <w:bookmarkEnd w:id="208"/>
      <w:bookmarkEnd w:id="209"/>
    </w:p>
    <w:p w14:paraId="513603DE" w14:textId="77777777" w:rsidR="00DB5BB8" w:rsidRPr="004C1F4F" w:rsidRDefault="00000000" w:rsidP="006414B3">
      <w:pPr>
        <w:pStyle w:val="Corptext"/>
        <w:numPr>
          <w:ilvl w:val="1"/>
          <w:numId w:val="15"/>
        </w:numPr>
        <w:tabs>
          <w:tab w:val="left" w:pos="416"/>
        </w:tabs>
        <w:spacing w:before="120"/>
        <w:jc w:val="both"/>
        <w:outlineLvl w:val="0"/>
        <w:rPr>
          <w:color w:val="1F3864" w:themeColor="accent1" w:themeShade="80"/>
        </w:rPr>
      </w:pPr>
      <w:bookmarkStart w:id="210" w:name="_Toc190345946"/>
      <w:r w:rsidRPr="004C1F4F">
        <w:rPr>
          <w:rStyle w:val="CorptextCaracter"/>
          <w:color w:val="1F3864" w:themeColor="accent1" w:themeShade="80"/>
        </w:rPr>
        <w:t>Completarea formularului cererii</w:t>
      </w:r>
      <w:bookmarkEnd w:id="210"/>
    </w:p>
    <w:p w14:paraId="203F3C15" w14:textId="77777777" w:rsidR="00DB5BB8" w:rsidRPr="004C1F4F" w:rsidRDefault="00000000" w:rsidP="003658F1">
      <w:pPr>
        <w:pStyle w:val="Corptext"/>
        <w:jc w:val="both"/>
        <w:rPr>
          <w:color w:val="1F3864" w:themeColor="accent1" w:themeShade="80"/>
        </w:rPr>
      </w:pPr>
      <w:r w:rsidRPr="004C1F4F">
        <w:rPr>
          <w:rStyle w:val="CorptextCaracter"/>
          <w:color w:val="1F3864" w:themeColor="accent1" w:themeShade="80"/>
        </w:rPr>
        <w:t>Solicitantul are obligația de a completa cererea de finanțare cu toate informațiile necesare.</w:t>
      </w:r>
    </w:p>
    <w:p w14:paraId="34F0C2B4"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Cererile de finanțare se depun exclusiv prin intermediul aplicației MySMIS2021/SMIS2021+ prin completarea și transmiterea acesteia integral, inclusiv prin încărcarea documentelor.</w:t>
      </w:r>
    </w:p>
    <w:p w14:paraId="136A3B66" w14:textId="77777777" w:rsidR="00DB5BB8" w:rsidRPr="004C1F4F" w:rsidRDefault="00000000" w:rsidP="00283296">
      <w:pPr>
        <w:pStyle w:val="Corptext"/>
        <w:jc w:val="both"/>
        <w:rPr>
          <w:color w:val="1F3864" w:themeColor="accent1" w:themeShade="80"/>
        </w:rPr>
      </w:pPr>
      <w:r w:rsidRPr="004C1F4F">
        <w:rPr>
          <w:rStyle w:val="CorptextCaracter"/>
          <w:color w:val="1F3864" w:themeColor="accent1" w:themeShade="80"/>
        </w:rPr>
        <w:t>Toate Cererile de finanțare și/sau toate documentele aferente unei Cereri de finanțare transmise în alt mod, nu vor fi luate în considerare în procesul de evaluare.</w:t>
      </w:r>
    </w:p>
    <w:p w14:paraId="6D7580E2" w14:textId="77777777" w:rsidR="00DB5BB8" w:rsidRPr="004C1F4F" w:rsidRDefault="00000000" w:rsidP="00283296">
      <w:pPr>
        <w:pStyle w:val="Corptext"/>
        <w:jc w:val="both"/>
        <w:rPr>
          <w:rStyle w:val="CorptextCaracter"/>
          <w:color w:val="1F3864" w:themeColor="accent1" w:themeShade="80"/>
        </w:rPr>
      </w:pPr>
      <w:r w:rsidRPr="004C1F4F">
        <w:rPr>
          <w:rStyle w:val="CorptextCaracter"/>
          <w:color w:val="1F3864" w:themeColor="accent1" w:themeShade="80"/>
        </w:rPr>
        <w:t xml:space="preserve">Solicitantul are obligația de a anexa, la cererea de finanțare, toate documentele justificative, documentele suport și anexele prevăzute în Ghidul Solicitantului, necesare pentru etapa de evaluare </w:t>
      </w:r>
      <w:proofErr w:type="spellStart"/>
      <w:r w:rsidRPr="004C1F4F">
        <w:rPr>
          <w:rStyle w:val="CorptextCaracter"/>
          <w:color w:val="1F3864" w:themeColor="accent1" w:themeShade="80"/>
        </w:rPr>
        <w:t>tehnico</w:t>
      </w:r>
      <w:proofErr w:type="spellEnd"/>
      <w:r w:rsidRPr="004C1F4F">
        <w:rPr>
          <w:rStyle w:val="CorptextCaracter"/>
          <w:color w:val="1F3864" w:themeColor="accent1" w:themeShade="80"/>
        </w:rPr>
        <w:t>-financiară a proiectului, cu respectarea prevederilor Ordonanței de urgență nr. 23/2023, acesta fiind responsabil pentru lipsa unora din aceste informații, documente sau anexe care pot conduce la decizii de respingere a cererii de finanțare în orice etapă de evaluare, selecție și contractare. Prin cererile de clarificări se pot solicita și alte documente decât cele menționate în prezentul ghid, iar netransmiterea acestora poate atrage respingerea cererii de finanțare.</w:t>
      </w:r>
    </w:p>
    <w:p w14:paraId="75A250B1" w14:textId="77777777" w:rsidR="00741BD5" w:rsidRPr="004C1F4F" w:rsidRDefault="00741BD5" w:rsidP="003658F1">
      <w:pPr>
        <w:pStyle w:val="Corptext"/>
        <w:spacing w:after="0"/>
        <w:jc w:val="both"/>
        <w:rPr>
          <w:color w:val="1F3864" w:themeColor="accent1" w:themeShade="80"/>
        </w:rPr>
      </w:pPr>
      <w:r w:rsidRPr="004C1F4F">
        <w:rPr>
          <w:color w:val="1F3864" w:themeColor="accent1" w:themeShade="80"/>
        </w:rPr>
        <w:t xml:space="preserve">În ceea ce privește completarea secțiunii „Buget – domeniu de intervenție” se va selecta din aplicația informatică MySMIS2021+: </w:t>
      </w:r>
    </w:p>
    <w:p w14:paraId="14C64BA7" w14:textId="56E44683" w:rsidR="00995192" w:rsidRPr="004C1F4F" w:rsidRDefault="0051792F" w:rsidP="00C864DA">
      <w:pPr>
        <w:pStyle w:val="Corptext"/>
        <w:ind w:left="708"/>
        <w:jc w:val="both"/>
        <w:rPr>
          <w:color w:val="1F3864" w:themeColor="accent1" w:themeShade="80"/>
        </w:rPr>
      </w:pPr>
      <w:r w:rsidRPr="004C1F4F">
        <w:rPr>
          <w:color w:val="1F3864" w:themeColor="accent1" w:themeShade="80"/>
        </w:rPr>
        <w:t>„</w:t>
      </w:r>
      <w:r w:rsidR="00995192" w:rsidRPr="004C1F4F">
        <w:rPr>
          <w:color w:val="1F3864" w:themeColor="accent1" w:themeShade="80"/>
        </w:rPr>
        <w:t>158</w:t>
      </w:r>
      <w:r w:rsidRPr="004C1F4F">
        <w:rPr>
          <w:color w:val="1F3864" w:themeColor="accent1" w:themeShade="80"/>
        </w:rPr>
        <w:t>. Măsuri de facilitare a accesului egal și în timp util la servicii de calitate, sustenabile și la prețuri accesibile</w:t>
      </w:r>
      <w:r w:rsidR="00741BD5" w:rsidRPr="004C1F4F">
        <w:rPr>
          <w:color w:val="1F3864" w:themeColor="accent1" w:themeShade="80"/>
        </w:rPr>
        <w:t>”</w:t>
      </w:r>
      <w:r w:rsidR="00CD5032" w:rsidRPr="004C1F4F">
        <w:rPr>
          <w:color w:val="1F3864" w:themeColor="accent1" w:themeShade="80"/>
        </w:rPr>
        <w:t xml:space="preserve"> - reprezentând 100% din bugetul total eligibil al proiectului</w:t>
      </w:r>
      <w:r w:rsidRPr="004C1F4F">
        <w:rPr>
          <w:color w:val="1F3864" w:themeColor="accent1" w:themeShade="80"/>
        </w:rPr>
        <w:t>.</w:t>
      </w:r>
    </w:p>
    <w:p w14:paraId="1DF6A75A" w14:textId="77777777" w:rsidR="00CD5032" w:rsidRPr="004C1F4F" w:rsidRDefault="00CD5032" w:rsidP="00C864DA">
      <w:pPr>
        <w:pStyle w:val="Corptext"/>
        <w:ind w:left="708"/>
        <w:jc w:val="both"/>
        <w:rPr>
          <w:color w:val="1F3864" w:themeColor="accent1" w:themeShade="80"/>
        </w:rPr>
      </w:pPr>
    </w:p>
    <w:p w14:paraId="4FDE4D38" w14:textId="77777777" w:rsidR="00DB5BB8" w:rsidRPr="004C1F4F" w:rsidRDefault="00000000" w:rsidP="006414B3">
      <w:pPr>
        <w:pStyle w:val="Corptext"/>
        <w:numPr>
          <w:ilvl w:val="1"/>
          <w:numId w:val="15"/>
        </w:numPr>
        <w:tabs>
          <w:tab w:val="left" w:pos="445"/>
        </w:tabs>
        <w:spacing w:after="0"/>
        <w:jc w:val="both"/>
        <w:outlineLvl w:val="0"/>
        <w:rPr>
          <w:color w:val="1F3864" w:themeColor="accent1" w:themeShade="80"/>
        </w:rPr>
      </w:pPr>
      <w:bookmarkStart w:id="211" w:name="bookmark101"/>
      <w:bookmarkStart w:id="212" w:name="_Toc190345947"/>
      <w:r w:rsidRPr="004C1F4F">
        <w:rPr>
          <w:rStyle w:val="CorptextCaracter"/>
          <w:color w:val="1F3864" w:themeColor="accent1" w:themeShade="80"/>
        </w:rPr>
        <w:t>Limba utilizată în completarea cererii de finanțare</w:t>
      </w:r>
      <w:bookmarkEnd w:id="211"/>
      <w:bookmarkEnd w:id="212"/>
    </w:p>
    <w:p w14:paraId="1E454592" w14:textId="77777777" w:rsidR="00DB5BB8" w:rsidRPr="004C1F4F" w:rsidRDefault="00000000"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Cererea de finanțare precum și toate documentele atașate vor fi completate exclusiv în limba română. În cazul în care este necesară încărcarea de documente elaborate în altă limbă decât limba română, solicitantul are obligația de a încărca și o traducere legalizată în limba română a documentului/documentelor emise în altă limbă.</w:t>
      </w:r>
    </w:p>
    <w:p w14:paraId="066EC7A4" w14:textId="77777777" w:rsidR="009947D6" w:rsidRPr="004C1F4F" w:rsidRDefault="009947D6" w:rsidP="00C864DA">
      <w:pPr>
        <w:pStyle w:val="Corptext"/>
        <w:spacing w:before="120"/>
        <w:jc w:val="both"/>
        <w:rPr>
          <w:color w:val="1F3864" w:themeColor="accent1" w:themeShade="80"/>
        </w:rPr>
      </w:pPr>
    </w:p>
    <w:p w14:paraId="628ABEEA" w14:textId="77777777" w:rsidR="00DB5BB8" w:rsidRPr="004C1F4F" w:rsidRDefault="00000000" w:rsidP="006414B3">
      <w:pPr>
        <w:pStyle w:val="Corptext"/>
        <w:numPr>
          <w:ilvl w:val="1"/>
          <w:numId w:val="15"/>
        </w:numPr>
        <w:tabs>
          <w:tab w:val="left" w:pos="440"/>
        </w:tabs>
        <w:spacing w:before="120"/>
        <w:jc w:val="both"/>
        <w:outlineLvl w:val="0"/>
        <w:rPr>
          <w:color w:val="1F3864" w:themeColor="accent1" w:themeShade="80"/>
        </w:rPr>
      </w:pPr>
      <w:bookmarkStart w:id="213" w:name="bookmark102"/>
      <w:bookmarkStart w:id="214" w:name="_Toc190345948"/>
      <w:r w:rsidRPr="004C1F4F">
        <w:rPr>
          <w:rStyle w:val="CorptextCaracter"/>
          <w:color w:val="1F3864" w:themeColor="accent1" w:themeShade="80"/>
        </w:rPr>
        <w:t>Metodologia de justificare și detaliere a bugetului cererii de finanțare</w:t>
      </w:r>
      <w:bookmarkEnd w:id="213"/>
      <w:bookmarkEnd w:id="214"/>
    </w:p>
    <w:p w14:paraId="142438F8" w14:textId="7EB24A7F"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În vederea completării bugetului este obligatorie definirea activităților și </w:t>
      </w:r>
      <w:proofErr w:type="spellStart"/>
      <w:r w:rsidRPr="004C1F4F">
        <w:rPr>
          <w:rStyle w:val="CorptextCaracter"/>
          <w:color w:val="1F3864" w:themeColor="accent1" w:themeShade="80"/>
        </w:rPr>
        <w:t>subactivităților</w:t>
      </w:r>
      <w:proofErr w:type="spellEnd"/>
      <w:r w:rsidRPr="004C1F4F">
        <w:rPr>
          <w:rStyle w:val="CorptextCaracter"/>
          <w:color w:val="1F3864" w:themeColor="accent1" w:themeShade="80"/>
        </w:rPr>
        <w:t xml:space="preserve">, detalierea achizițiilor precum și selectarea sursei de cofinanțare proprie de la secțiunea </w:t>
      </w:r>
      <w:r w:rsidR="00DD6AE9">
        <w:rPr>
          <w:rStyle w:val="CorptextCaracter"/>
          <w:color w:val="1F3864" w:themeColor="accent1" w:themeShade="80"/>
        </w:rPr>
        <w:t>„</w:t>
      </w:r>
      <w:r w:rsidRPr="004C1F4F">
        <w:rPr>
          <w:rStyle w:val="CorptextCaracter"/>
          <w:color w:val="1F3864" w:themeColor="accent1" w:themeShade="80"/>
        </w:rPr>
        <w:t xml:space="preserve">Capacitate solicitant” din Cererea de finanțare. </w:t>
      </w:r>
    </w:p>
    <w:p w14:paraId="4CAA4F58"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La întocmirea bugetului, solicitantul are în vedere faptul că valorile pe care se fundamentează bugetul trebuie să respecte prevederile art. 5 lit. d) și e) din Ordonanța de urgență a Guvernului nr. 66/2011 privind prevenirea, constatarea și sancționarea neregulilor apărute în obținerea și utilizarea fondurilor europene și/sau a fondurilor publice naționale aferente acestora, cu modificările și completările ulterioare.</w:t>
      </w:r>
    </w:p>
    <w:p w14:paraId="3CB2C739"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Completarea formularului aferent cheltuielii </w:t>
      </w:r>
    </w:p>
    <w:p w14:paraId="3191B0E5"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Pentru acest pas este necesară completarea următoarelor câmpuri: </w:t>
      </w:r>
    </w:p>
    <w:p w14:paraId="3D3C1D34"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 Descrierea cheltuielii – în acest câmp se vor introduce informații privind denumirea cheltuielii, precum și descrierea tehnică a acesteia (ex: laptop, procesor .... GHZ, minim ... </w:t>
      </w:r>
      <w:proofErr w:type="spellStart"/>
      <w:r w:rsidRPr="004C1F4F">
        <w:rPr>
          <w:rStyle w:val="CorptextCaracter"/>
          <w:color w:val="1F3864" w:themeColor="accent1" w:themeShade="80"/>
        </w:rPr>
        <w:t>gb</w:t>
      </w:r>
      <w:proofErr w:type="spellEnd"/>
      <w:r w:rsidRPr="004C1F4F">
        <w:rPr>
          <w:rStyle w:val="CorptextCaracter"/>
          <w:color w:val="1F3864" w:themeColor="accent1" w:themeShade="80"/>
        </w:rPr>
        <w:t xml:space="preserve"> ram, etc). Pentru costurile salariale se recomandă ca în descrierea cheltuielii să se precizeze numărul de ore de lucru pe zi, după caz, precum și numărul de zile sau luni pentru care va fi angajată fiecare persoană. </w:t>
      </w:r>
    </w:p>
    <w:p w14:paraId="46392FD4"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 Categorie – se va selecta din nomenclator categoria în care se încadrează cheltuiala; </w:t>
      </w:r>
    </w:p>
    <w:p w14:paraId="1AECACFD"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Subcategorie – se va selecta din nomenclator subcategoria în care se încadrează cheltuiala;</w:t>
      </w:r>
    </w:p>
    <w:p w14:paraId="04B518A4"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 Tip – se va selecta dacă cheltuiala este directa sau indirectă; </w:t>
      </w:r>
    </w:p>
    <w:p w14:paraId="327EFDEE"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Achiziție – dacă cheltuiala reprezintă o achiziție și aceasta a fost deja introdusă la secțiunea „Plan de Achiziții” în acest moment poate fi asociată cheltuielii;</w:t>
      </w:r>
    </w:p>
    <w:p w14:paraId="4CE06FB2"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U.M. – unitatea de măsura (Pentru costurile salariale se recomandă ca unitatea de măsura să fie ora);</w:t>
      </w:r>
    </w:p>
    <w:p w14:paraId="5929F081"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 Cantitate – cantitatea necesară a fi folosită în cadrul </w:t>
      </w:r>
      <w:proofErr w:type="spellStart"/>
      <w:r w:rsidRPr="004C1F4F">
        <w:rPr>
          <w:rStyle w:val="CorptextCaracter"/>
          <w:color w:val="1F3864" w:themeColor="accent1" w:themeShade="80"/>
        </w:rPr>
        <w:t>subactivității</w:t>
      </w:r>
      <w:proofErr w:type="spellEnd"/>
      <w:r w:rsidRPr="004C1F4F">
        <w:rPr>
          <w:rStyle w:val="CorptextCaracter"/>
          <w:color w:val="1F3864" w:themeColor="accent1" w:themeShade="80"/>
        </w:rPr>
        <w:t>;</w:t>
      </w:r>
    </w:p>
    <w:p w14:paraId="38FC73D5"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Preț unitar fără TVA;</w:t>
      </w:r>
    </w:p>
    <w:p w14:paraId="47F48C98"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Procent TVA – se va introduce procentul TVA aplicabil cheltuielii;</w:t>
      </w:r>
    </w:p>
    <w:p w14:paraId="0BC2715F"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Nerambursabil – se calculează valoarea nerambursabilă aferentă cheltuielii (în funcție de cofinanțarea stabilită prin ghidul solicitantului condiții specifice pentru apelul de proiecte);</w:t>
      </w:r>
    </w:p>
    <w:p w14:paraId="3D840E4C"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Justificare – vă rugăm să justificați necesitatea efectuării cheltuielii, cantitatea și costul unitar;</w:t>
      </w:r>
    </w:p>
    <w:p w14:paraId="0E2549B6"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Pentru justificarea costurilor detaliate în buget (excepție costurile indirecte care fac obiectul decontării prin mecanismul de costuri simplificate și costurile pentru care au fost stabilite plafoane) este obligatorie încărcarea în sistem de documente justificative (studii de piață, analize de preț, etc). </w:t>
      </w:r>
    </w:p>
    <w:p w14:paraId="47898543"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Justificarea costurilor pentru resursa umană va fi făcută pe baza numărului de ore lucrate corelate cu activitatea desfășurată în cadrul proiectului. </w:t>
      </w:r>
    </w:p>
    <w:p w14:paraId="01CA3362" w14:textId="77777777" w:rsidR="009947D6"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În cazul în care există cheltuieli de echipamente care vor fi folosite în cadrul mai multor activități/ </w:t>
      </w:r>
      <w:proofErr w:type="spellStart"/>
      <w:r w:rsidRPr="004C1F4F">
        <w:rPr>
          <w:rStyle w:val="CorptextCaracter"/>
          <w:color w:val="1F3864" w:themeColor="accent1" w:themeShade="80"/>
        </w:rPr>
        <w:t>subactivități</w:t>
      </w:r>
      <w:proofErr w:type="spellEnd"/>
      <w:r w:rsidRPr="004C1F4F">
        <w:rPr>
          <w:rStyle w:val="CorptextCaracter"/>
          <w:color w:val="1F3864" w:themeColor="accent1" w:themeShade="80"/>
        </w:rPr>
        <w:t xml:space="preserve">, acestea vor fi alocate unei singure </w:t>
      </w:r>
      <w:proofErr w:type="spellStart"/>
      <w:r w:rsidRPr="004C1F4F">
        <w:rPr>
          <w:rStyle w:val="CorptextCaracter"/>
          <w:color w:val="1F3864" w:themeColor="accent1" w:themeShade="80"/>
        </w:rPr>
        <w:t>subactivități</w:t>
      </w:r>
      <w:proofErr w:type="spellEnd"/>
      <w:r w:rsidRPr="004C1F4F">
        <w:rPr>
          <w:rStyle w:val="CorptextCaracter"/>
          <w:color w:val="1F3864" w:themeColor="accent1" w:themeShade="80"/>
        </w:rPr>
        <w:t xml:space="preserve"> (se va evita spargerea costului echipamentului pe mai multe activități/</w:t>
      </w:r>
      <w:proofErr w:type="spellStart"/>
      <w:r w:rsidRPr="004C1F4F">
        <w:rPr>
          <w:rStyle w:val="CorptextCaracter"/>
          <w:color w:val="1F3864" w:themeColor="accent1" w:themeShade="80"/>
        </w:rPr>
        <w:t>subactivități</w:t>
      </w:r>
      <w:proofErr w:type="spellEnd"/>
      <w:r w:rsidRPr="004C1F4F">
        <w:rPr>
          <w:rStyle w:val="CorptextCaracter"/>
          <w:color w:val="1F3864" w:themeColor="accent1" w:themeShade="80"/>
        </w:rPr>
        <w:t xml:space="preserve">). </w:t>
      </w:r>
    </w:p>
    <w:p w14:paraId="299D2E73" w14:textId="62ED82B1" w:rsidR="00DB5BB8" w:rsidRPr="004C1F4F" w:rsidRDefault="009947D6" w:rsidP="009947D6">
      <w:pPr>
        <w:pStyle w:val="Corptext"/>
        <w:spacing w:before="120"/>
        <w:jc w:val="both"/>
        <w:rPr>
          <w:rStyle w:val="CorptextCaracter"/>
          <w:color w:val="1F3864" w:themeColor="accent1" w:themeShade="80"/>
        </w:rPr>
      </w:pPr>
      <w:r w:rsidRPr="004C1F4F">
        <w:rPr>
          <w:rStyle w:val="CorptextCaracter"/>
          <w:color w:val="1F3864" w:themeColor="accent1" w:themeShade="80"/>
        </w:rPr>
        <w:t>În cadrul cererii de finanțare, la secțiunea „Buget - Activități și cheltuieli”, solicitantul va menționa în câmpul „Justificarea cheltuielii” activitatea/</w:t>
      </w:r>
      <w:proofErr w:type="spellStart"/>
      <w:r w:rsidRPr="004C1F4F">
        <w:rPr>
          <w:rStyle w:val="CorptextCaracter"/>
          <w:color w:val="1F3864" w:themeColor="accent1" w:themeShade="80"/>
        </w:rPr>
        <w:t>subactivitatea</w:t>
      </w:r>
      <w:proofErr w:type="spellEnd"/>
      <w:r w:rsidRPr="004C1F4F">
        <w:rPr>
          <w:rStyle w:val="CorptextCaracter"/>
          <w:color w:val="1F3864" w:themeColor="accent1" w:themeShade="80"/>
        </w:rPr>
        <w:t xml:space="preserve"> care este asociată cheltuielii.</w:t>
      </w:r>
    </w:p>
    <w:p w14:paraId="5CC3A9A2" w14:textId="77777777" w:rsidR="009947D6" w:rsidRPr="004C1F4F" w:rsidRDefault="009947D6" w:rsidP="00283296">
      <w:pPr>
        <w:pStyle w:val="Corptext"/>
        <w:spacing w:before="120"/>
        <w:jc w:val="both"/>
        <w:rPr>
          <w:color w:val="1F3864" w:themeColor="accent1" w:themeShade="80"/>
        </w:rPr>
      </w:pPr>
    </w:p>
    <w:p w14:paraId="759ABD8D" w14:textId="77777777" w:rsidR="00DB5BB8" w:rsidRPr="004C1F4F" w:rsidRDefault="00000000" w:rsidP="006414B3">
      <w:pPr>
        <w:pStyle w:val="Corptext"/>
        <w:numPr>
          <w:ilvl w:val="1"/>
          <w:numId w:val="15"/>
        </w:numPr>
        <w:tabs>
          <w:tab w:val="left" w:pos="438"/>
        </w:tabs>
        <w:spacing w:before="120"/>
        <w:jc w:val="both"/>
        <w:outlineLvl w:val="0"/>
        <w:rPr>
          <w:color w:val="1F3864" w:themeColor="accent1" w:themeShade="80"/>
        </w:rPr>
      </w:pPr>
      <w:bookmarkStart w:id="215" w:name="bookmark103"/>
      <w:bookmarkStart w:id="216" w:name="_Toc190345949"/>
      <w:r w:rsidRPr="004C1F4F">
        <w:rPr>
          <w:rStyle w:val="CorptextCaracter"/>
          <w:color w:val="1F3864" w:themeColor="accent1" w:themeShade="80"/>
        </w:rPr>
        <w:t>Anexe și documente obligatorii la depunerea cererii</w:t>
      </w:r>
      <w:bookmarkEnd w:id="215"/>
      <w:bookmarkEnd w:id="216"/>
    </w:p>
    <w:p w14:paraId="3E493389" w14:textId="43DE5A2A" w:rsidR="006F6E1C" w:rsidRPr="004C1F4F" w:rsidRDefault="00000000" w:rsidP="006414B3">
      <w:pPr>
        <w:pStyle w:val="Corptext"/>
        <w:numPr>
          <w:ilvl w:val="0"/>
          <w:numId w:val="31"/>
        </w:numPr>
        <w:tabs>
          <w:tab w:val="left" w:pos="370"/>
        </w:tabs>
        <w:spacing w:after="0"/>
        <w:jc w:val="both"/>
        <w:rPr>
          <w:color w:val="1F3864" w:themeColor="accent1" w:themeShade="80"/>
        </w:rPr>
      </w:pPr>
      <w:r w:rsidRPr="004C1F4F">
        <w:rPr>
          <w:rStyle w:val="CorptextCaracter"/>
          <w:color w:val="1F3864" w:themeColor="accent1" w:themeShade="80"/>
        </w:rPr>
        <w:t>La cererea de finanțare, solicitantul va anexa Declarația unică și documentele justificative, documente suport și anexele obligatorii prevăzute în Ghidul Solicitantului - Condiții generale</w:t>
      </w:r>
      <w:r w:rsidR="00FF0A02" w:rsidRPr="004C1F4F">
        <w:rPr>
          <w:rStyle w:val="CorptextCaracter"/>
          <w:color w:val="1F3864" w:themeColor="accent1" w:themeShade="80"/>
        </w:rPr>
        <w:t xml:space="preserve"> și</w:t>
      </w:r>
      <w:r w:rsidR="00B663DA" w:rsidRPr="004C1F4F">
        <w:rPr>
          <w:rStyle w:val="CorptextCaracter"/>
          <w:color w:val="1F3864" w:themeColor="accent1" w:themeShade="80"/>
        </w:rPr>
        <w:t xml:space="preserve"> în </w:t>
      </w:r>
      <w:r w:rsidRPr="004C1F4F">
        <w:rPr>
          <w:rStyle w:val="CorptextCaracter"/>
          <w:color w:val="1F3864" w:themeColor="accent1" w:themeShade="80"/>
        </w:rPr>
        <w:t xml:space="preserve">Ghidul Solicitantului - Condiții specifice, necesare pentru etapa de evaluare </w:t>
      </w:r>
      <w:proofErr w:type="spellStart"/>
      <w:r w:rsidRPr="004C1F4F">
        <w:rPr>
          <w:rStyle w:val="CorptextCaracter"/>
          <w:color w:val="1F3864" w:themeColor="accent1" w:themeShade="80"/>
        </w:rPr>
        <w:t>tehnico</w:t>
      </w:r>
      <w:proofErr w:type="spellEnd"/>
      <w:r w:rsidRPr="004C1F4F">
        <w:rPr>
          <w:rStyle w:val="CorptextCaracter"/>
          <w:color w:val="1F3864" w:themeColor="accent1" w:themeShade="80"/>
        </w:rPr>
        <w:t>-financiară a proiectului.</w:t>
      </w:r>
    </w:p>
    <w:p w14:paraId="75326007" w14:textId="72C47A70" w:rsidR="006F6E1C" w:rsidRPr="004C1F4F" w:rsidRDefault="006F6E1C"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 xml:space="preserve">Acreditarea ca furnizor de servicii sociale (Legea nr. 197/2012 privind asigurarea calității în domeniul serviciilor sociale, cu modificările </w:t>
      </w:r>
      <w:proofErr w:type="spellStart"/>
      <w:r w:rsidRPr="004C1F4F">
        <w:rPr>
          <w:color w:val="1F3864" w:themeColor="accent1" w:themeShade="80"/>
        </w:rPr>
        <w:t>şi</w:t>
      </w:r>
      <w:proofErr w:type="spellEnd"/>
      <w:r w:rsidRPr="004C1F4F">
        <w:rPr>
          <w:color w:val="1F3864" w:themeColor="accent1" w:themeShade="80"/>
        </w:rPr>
        <w:t xml:space="preserve"> completările ulterioare </w:t>
      </w:r>
      <w:proofErr w:type="spellStart"/>
      <w:r w:rsidRPr="004C1F4F">
        <w:rPr>
          <w:color w:val="1F3864" w:themeColor="accent1" w:themeShade="80"/>
        </w:rPr>
        <w:t>şi</w:t>
      </w:r>
      <w:proofErr w:type="spellEnd"/>
      <w:r w:rsidRPr="004C1F4F">
        <w:rPr>
          <w:color w:val="1F3864" w:themeColor="accent1" w:themeShade="80"/>
        </w:rPr>
        <w:t xml:space="preserve"> ale </w:t>
      </w:r>
      <w:r w:rsidR="0029536B" w:rsidRPr="004C1F4F">
        <w:rPr>
          <w:rStyle w:val="CorptextCaracter"/>
          <w:color w:val="1F3864" w:themeColor="accent1" w:themeShade="80"/>
        </w:rPr>
        <w:t xml:space="preserve">Hotărârii Guvernului </w:t>
      </w:r>
      <w:r w:rsidRPr="004C1F4F">
        <w:rPr>
          <w:color w:val="1F3864" w:themeColor="accent1" w:themeShade="80"/>
        </w:rPr>
        <w:t>nr. 118</w:t>
      </w:r>
      <w:r w:rsidR="00C062F7" w:rsidRPr="004C1F4F">
        <w:rPr>
          <w:color w:val="1F3864" w:themeColor="accent1" w:themeShade="80"/>
        </w:rPr>
        <w:t>/</w:t>
      </w:r>
      <w:r w:rsidRPr="004C1F4F">
        <w:rPr>
          <w:color w:val="1F3864" w:themeColor="accent1" w:themeShade="80"/>
        </w:rPr>
        <w:t>2014 pentru aprobarea Normelor metodologice de aplicare a prevederilor Legii 197/2012, cu modificările</w:t>
      </w:r>
      <w:r w:rsidR="00FF0A02" w:rsidRPr="004C1F4F">
        <w:rPr>
          <w:color w:val="1F3864" w:themeColor="accent1" w:themeShade="80"/>
        </w:rPr>
        <w:t xml:space="preserve"> și </w:t>
      </w:r>
      <w:r w:rsidRPr="004C1F4F">
        <w:rPr>
          <w:color w:val="1F3864" w:themeColor="accent1" w:themeShade="80"/>
        </w:rPr>
        <w:t>completările ulterioare), valabilă la data depunerii cererii de finanțare, în cazul</w:t>
      </w:r>
      <w:r w:rsidR="00B663DA" w:rsidRPr="004C1F4F">
        <w:rPr>
          <w:color w:val="1F3864" w:themeColor="accent1" w:themeShade="80"/>
        </w:rPr>
        <w:t xml:space="preserve"> în </w:t>
      </w:r>
      <w:r w:rsidRPr="004C1F4F">
        <w:rPr>
          <w:color w:val="1F3864" w:themeColor="accent1" w:themeShade="80"/>
        </w:rPr>
        <w:t>care solicitantul/liderul de parteneriat/ partenerii aplică în calitate de furnizor acreditat de servicii sociale;</w:t>
      </w:r>
    </w:p>
    <w:p w14:paraId="4AE4AF0C" w14:textId="768CA16B"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Acordul de parteneriat, daca este cazul.</w:t>
      </w:r>
    </w:p>
    <w:p w14:paraId="421C354D" w14:textId="316A84E9"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Nota justificativa privind valoarea adăugată a parteneriatului, dac</w:t>
      </w:r>
      <w:r w:rsidR="00D05833" w:rsidRPr="004C1F4F">
        <w:rPr>
          <w:color w:val="1F3864" w:themeColor="accent1" w:themeShade="80"/>
        </w:rPr>
        <w:t>ă</w:t>
      </w:r>
      <w:r w:rsidRPr="004C1F4F">
        <w:rPr>
          <w:color w:val="1F3864" w:themeColor="accent1" w:themeShade="80"/>
        </w:rPr>
        <w:t xml:space="preserve"> este cazul</w:t>
      </w:r>
    </w:p>
    <w:p w14:paraId="4F35B1EC" w14:textId="5E79BBB4"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Procedura de selecție a partenerilor din sectorul privat,</w:t>
      </w:r>
      <w:r w:rsidR="00B663DA" w:rsidRPr="004C1F4F">
        <w:rPr>
          <w:color w:val="1F3864" w:themeColor="accent1" w:themeShade="80"/>
        </w:rPr>
        <w:t xml:space="preserve"> în </w:t>
      </w:r>
      <w:r w:rsidRPr="004C1F4F">
        <w:rPr>
          <w:color w:val="1F3864" w:themeColor="accent1" w:themeShade="80"/>
        </w:rPr>
        <w:t>cazul solicitanților entități finanțate din fonduri publice</w:t>
      </w:r>
    </w:p>
    <w:p w14:paraId="59F79A9A" w14:textId="154026E8"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 xml:space="preserve">CV Manager de proiect </w:t>
      </w:r>
    </w:p>
    <w:p w14:paraId="0AF2E70E" w14:textId="6DEDE498"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 xml:space="preserve">CV Coordonator proiect partener </w:t>
      </w:r>
    </w:p>
    <w:p w14:paraId="5D8AB102" w14:textId="76BC15AA"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Documente care să demonstreze experiența relevantă în domeniul activităților desfășurate în proiect de solicitant/parteneri</w:t>
      </w:r>
      <w:r w:rsidR="00077703" w:rsidRPr="004C1F4F">
        <w:rPr>
          <w:color w:val="1F3864" w:themeColor="accent1" w:themeShade="80"/>
        </w:rPr>
        <w:t>, dacă este cazul</w:t>
      </w:r>
      <w:r w:rsidRPr="004C1F4F">
        <w:rPr>
          <w:color w:val="1F3864" w:themeColor="accent1" w:themeShade="80"/>
        </w:rPr>
        <w:t>.</w:t>
      </w:r>
    </w:p>
    <w:p w14:paraId="04B24754" w14:textId="45D2CC1E" w:rsidR="00015649" w:rsidRPr="004C1F4F" w:rsidRDefault="00015649"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 xml:space="preserve">Documente care să demonstreze </w:t>
      </w:r>
      <w:r w:rsidR="00D05833" w:rsidRPr="004C1F4F">
        <w:rPr>
          <w:color w:val="1F3864" w:themeColor="accent1" w:themeShade="80"/>
        </w:rPr>
        <w:t>îndeplinirea</w:t>
      </w:r>
      <w:r w:rsidRPr="004C1F4F">
        <w:rPr>
          <w:color w:val="1F3864" w:themeColor="accent1" w:themeShade="80"/>
        </w:rPr>
        <w:t xml:space="preserve"> indicatorilor</w:t>
      </w:r>
      <w:r w:rsidR="00B663DA" w:rsidRPr="004C1F4F">
        <w:rPr>
          <w:color w:val="1F3864" w:themeColor="accent1" w:themeShade="80"/>
        </w:rPr>
        <w:t xml:space="preserve"> în </w:t>
      </w:r>
      <w:r w:rsidR="00D05833" w:rsidRPr="004C1F4F">
        <w:rPr>
          <w:color w:val="1F3864" w:themeColor="accent1" w:themeShade="80"/>
        </w:rPr>
        <w:t>operațiuni</w:t>
      </w:r>
      <w:r w:rsidRPr="004C1F4F">
        <w:rPr>
          <w:color w:val="1F3864" w:themeColor="accent1" w:themeShade="80"/>
        </w:rPr>
        <w:t xml:space="preserve"> anterioare, pentru solicitant/parteneri</w:t>
      </w:r>
      <w:r w:rsidR="00077703" w:rsidRPr="004C1F4F">
        <w:rPr>
          <w:color w:val="1F3864" w:themeColor="accent1" w:themeShade="80"/>
        </w:rPr>
        <w:t>, dacă este cazul</w:t>
      </w:r>
      <w:r w:rsidRPr="004C1F4F">
        <w:rPr>
          <w:color w:val="1F3864" w:themeColor="accent1" w:themeShade="80"/>
        </w:rPr>
        <w:t>.</w:t>
      </w:r>
    </w:p>
    <w:p w14:paraId="0D6182C5" w14:textId="3D8A7F29" w:rsidR="00015649" w:rsidRPr="004C1F4F" w:rsidRDefault="00712D31" w:rsidP="006414B3">
      <w:pPr>
        <w:pStyle w:val="Corptext"/>
        <w:numPr>
          <w:ilvl w:val="0"/>
          <w:numId w:val="31"/>
        </w:numPr>
        <w:tabs>
          <w:tab w:val="left" w:pos="370"/>
        </w:tabs>
        <w:spacing w:after="0"/>
        <w:jc w:val="both"/>
        <w:rPr>
          <w:color w:val="1F3864" w:themeColor="accent1" w:themeShade="80"/>
        </w:rPr>
      </w:pPr>
      <w:r w:rsidRPr="004C1F4F">
        <w:rPr>
          <w:color w:val="1F3864" w:themeColor="accent1" w:themeShade="80"/>
        </w:rPr>
        <w:t xml:space="preserve">Alte documente sau anexe </w:t>
      </w:r>
      <w:r w:rsidR="00827255" w:rsidRPr="004C1F4F">
        <w:rPr>
          <w:color w:val="1F3864" w:themeColor="accent1" w:themeShade="80"/>
        </w:rPr>
        <w:t xml:space="preserve">obligatorii </w:t>
      </w:r>
      <w:r w:rsidRPr="004C1F4F">
        <w:rPr>
          <w:color w:val="1F3864" w:themeColor="accent1" w:themeShade="80"/>
        </w:rPr>
        <w:t xml:space="preserve">solicitate prin Ghidul </w:t>
      </w:r>
      <w:r w:rsidR="0031258E" w:rsidRPr="004C1F4F">
        <w:rPr>
          <w:color w:val="1F3864" w:themeColor="accent1" w:themeShade="80"/>
        </w:rPr>
        <w:t>S</w:t>
      </w:r>
      <w:r w:rsidRPr="004C1F4F">
        <w:rPr>
          <w:color w:val="1F3864" w:themeColor="accent1" w:themeShade="80"/>
        </w:rPr>
        <w:t xml:space="preserve">olicitantului – </w:t>
      </w:r>
      <w:proofErr w:type="spellStart"/>
      <w:r w:rsidRPr="004C1F4F">
        <w:rPr>
          <w:color w:val="1F3864" w:themeColor="accent1" w:themeShade="80"/>
        </w:rPr>
        <w:t>Conditii</w:t>
      </w:r>
      <w:proofErr w:type="spellEnd"/>
      <w:r w:rsidRPr="004C1F4F">
        <w:rPr>
          <w:color w:val="1F3864" w:themeColor="accent1" w:themeShade="80"/>
        </w:rPr>
        <w:t xml:space="preserve"> </w:t>
      </w:r>
      <w:r w:rsidR="0031258E" w:rsidRPr="004C1F4F">
        <w:rPr>
          <w:color w:val="1F3864" w:themeColor="accent1" w:themeShade="80"/>
        </w:rPr>
        <w:t>G</w:t>
      </w:r>
      <w:r w:rsidRPr="004C1F4F">
        <w:rPr>
          <w:color w:val="1F3864" w:themeColor="accent1" w:themeShade="80"/>
        </w:rPr>
        <w:t xml:space="preserve">enerale </w:t>
      </w:r>
      <w:proofErr w:type="spellStart"/>
      <w:r w:rsidRPr="004C1F4F">
        <w:rPr>
          <w:color w:val="1F3864" w:themeColor="accent1" w:themeShade="80"/>
        </w:rPr>
        <w:t>P</w:t>
      </w:r>
      <w:r w:rsidR="00BE46A9" w:rsidRPr="004C1F4F">
        <w:rPr>
          <w:color w:val="1F3864" w:themeColor="accent1" w:themeShade="80"/>
        </w:rPr>
        <w:t>o</w:t>
      </w:r>
      <w:r w:rsidRPr="004C1F4F">
        <w:rPr>
          <w:color w:val="1F3864" w:themeColor="accent1" w:themeShade="80"/>
        </w:rPr>
        <w:t>IDS</w:t>
      </w:r>
      <w:proofErr w:type="spellEnd"/>
      <w:r w:rsidRPr="004C1F4F">
        <w:rPr>
          <w:color w:val="1F3864" w:themeColor="accent1" w:themeShade="80"/>
        </w:rPr>
        <w:t xml:space="preserve"> sau prin Ghidul </w:t>
      </w:r>
      <w:r w:rsidR="00663804" w:rsidRPr="004C1F4F">
        <w:rPr>
          <w:color w:val="1F3864" w:themeColor="accent1" w:themeShade="80"/>
        </w:rPr>
        <w:t>S</w:t>
      </w:r>
      <w:r w:rsidRPr="004C1F4F">
        <w:rPr>
          <w:color w:val="1F3864" w:themeColor="accent1" w:themeShade="80"/>
        </w:rPr>
        <w:t xml:space="preserve">olicitantului – </w:t>
      </w:r>
      <w:proofErr w:type="spellStart"/>
      <w:r w:rsidRPr="004C1F4F">
        <w:rPr>
          <w:color w:val="1F3864" w:themeColor="accent1" w:themeShade="80"/>
        </w:rPr>
        <w:t>Conditii</w:t>
      </w:r>
      <w:proofErr w:type="spellEnd"/>
      <w:r w:rsidRPr="004C1F4F">
        <w:rPr>
          <w:color w:val="1F3864" w:themeColor="accent1" w:themeShade="80"/>
        </w:rPr>
        <w:t xml:space="preserve"> </w:t>
      </w:r>
      <w:r w:rsidR="00BE46A9" w:rsidRPr="004C1F4F">
        <w:rPr>
          <w:color w:val="1F3864" w:themeColor="accent1" w:themeShade="80"/>
        </w:rPr>
        <w:t>S</w:t>
      </w:r>
      <w:r w:rsidRPr="004C1F4F">
        <w:rPr>
          <w:color w:val="1F3864" w:themeColor="accent1" w:themeShade="80"/>
        </w:rPr>
        <w:t>pecifice.</w:t>
      </w:r>
    </w:p>
    <w:p w14:paraId="0BF1C6AC" w14:textId="77777777" w:rsidR="009A6350" w:rsidRPr="004C1F4F" w:rsidRDefault="009A6350" w:rsidP="009A6350">
      <w:pPr>
        <w:pStyle w:val="Corptext"/>
        <w:tabs>
          <w:tab w:val="left" w:pos="370"/>
        </w:tabs>
        <w:spacing w:after="0"/>
        <w:ind w:left="720"/>
        <w:jc w:val="both"/>
        <w:rPr>
          <w:color w:val="1F3864" w:themeColor="accent1" w:themeShade="80"/>
        </w:rPr>
      </w:pPr>
    </w:p>
    <w:p w14:paraId="783329F4" w14:textId="77777777" w:rsidR="00DB5BB8" w:rsidRPr="004C1F4F" w:rsidRDefault="00000000" w:rsidP="006414B3">
      <w:pPr>
        <w:pStyle w:val="Corptext"/>
        <w:numPr>
          <w:ilvl w:val="1"/>
          <w:numId w:val="16"/>
        </w:numPr>
        <w:tabs>
          <w:tab w:val="left" w:pos="440"/>
        </w:tabs>
        <w:spacing w:before="120"/>
        <w:jc w:val="both"/>
        <w:outlineLvl w:val="0"/>
        <w:rPr>
          <w:color w:val="1F3864" w:themeColor="accent1" w:themeShade="80"/>
        </w:rPr>
      </w:pPr>
      <w:bookmarkStart w:id="217" w:name="_Toc183081277"/>
      <w:bookmarkStart w:id="218" w:name="_Toc183081470"/>
      <w:bookmarkStart w:id="219" w:name="_Toc183093078"/>
      <w:bookmarkStart w:id="220" w:name="_Toc183093262"/>
      <w:bookmarkStart w:id="221" w:name="_Toc183093445"/>
      <w:bookmarkStart w:id="222" w:name="_Toc183093628"/>
      <w:bookmarkStart w:id="223" w:name="_Toc183093810"/>
      <w:bookmarkStart w:id="224" w:name="_Toc183093993"/>
      <w:bookmarkStart w:id="225" w:name="_Toc183094176"/>
      <w:bookmarkStart w:id="226" w:name="_Toc183094358"/>
      <w:bookmarkStart w:id="227" w:name="_Toc183094541"/>
      <w:bookmarkStart w:id="228" w:name="_Toc183094725"/>
      <w:bookmarkStart w:id="229" w:name="_Toc183094909"/>
      <w:bookmarkStart w:id="230" w:name="_Toc183095093"/>
      <w:bookmarkStart w:id="231" w:name="_Toc183095275"/>
      <w:bookmarkStart w:id="232" w:name="_Toc183095458"/>
      <w:bookmarkStart w:id="233" w:name="_Toc183095820"/>
      <w:bookmarkStart w:id="234" w:name="_Toc183096012"/>
      <w:bookmarkStart w:id="235" w:name="_Toc183096189"/>
      <w:bookmarkStart w:id="236" w:name="_Toc183096367"/>
      <w:bookmarkStart w:id="237" w:name="_Toc183096694"/>
      <w:bookmarkStart w:id="238" w:name="_Toc183081278"/>
      <w:bookmarkStart w:id="239" w:name="_Toc183081471"/>
      <w:bookmarkStart w:id="240" w:name="_Toc183093079"/>
      <w:bookmarkStart w:id="241" w:name="_Toc183093263"/>
      <w:bookmarkStart w:id="242" w:name="_Toc183093446"/>
      <w:bookmarkStart w:id="243" w:name="_Toc183093629"/>
      <w:bookmarkStart w:id="244" w:name="_Toc183093811"/>
      <w:bookmarkStart w:id="245" w:name="_Toc183093994"/>
      <w:bookmarkStart w:id="246" w:name="_Toc183094177"/>
      <w:bookmarkStart w:id="247" w:name="_Toc183094359"/>
      <w:bookmarkStart w:id="248" w:name="_Toc183094542"/>
      <w:bookmarkStart w:id="249" w:name="_Toc183094726"/>
      <w:bookmarkStart w:id="250" w:name="_Toc183094910"/>
      <w:bookmarkStart w:id="251" w:name="_Toc183095094"/>
      <w:bookmarkStart w:id="252" w:name="_Toc183095276"/>
      <w:bookmarkStart w:id="253" w:name="_Toc183095459"/>
      <w:bookmarkStart w:id="254" w:name="_Toc183095821"/>
      <w:bookmarkStart w:id="255" w:name="_Toc183096013"/>
      <w:bookmarkStart w:id="256" w:name="_Toc183096190"/>
      <w:bookmarkStart w:id="257" w:name="_Toc183096368"/>
      <w:bookmarkStart w:id="258" w:name="_Toc183096695"/>
      <w:bookmarkStart w:id="259" w:name="bookmark104"/>
      <w:bookmarkStart w:id="260" w:name="_Toc190345950"/>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4C1F4F">
        <w:rPr>
          <w:rStyle w:val="CorptextCaracter"/>
          <w:color w:val="1F3864" w:themeColor="accent1" w:themeShade="80"/>
        </w:rPr>
        <w:t>Aspecte administrative privind depunerea cererii de finanțare</w:t>
      </w:r>
      <w:bookmarkEnd w:id="259"/>
      <w:bookmarkEnd w:id="260"/>
    </w:p>
    <w:p w14:paraId="401EBBBF" w14:textId="5197DB15" w:rsidR="0047032F" w:rsidRPr="004C1F4F" w:rsidRDefault="0047032F"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Cererea de finanțare depusă de solicitanți trebuie să respecte modelul cadru aprobat prin Ordin al ministrului investițiilor și proiectelor europene. La cererea de finanțare, solicitantul anexează, indiferent de program sau de apelul de proiecte, Anexa 1 „Declarația unică”, care se completează conform prevederilor art. 8 alin. (2) și (3) din </w:t>
      </w:r>
      <w:r w:rsidR="000F3A19" w:rsidRPr="004C1F4F">
        <w:rPr>
          <w:rStyle w:val="CorptextCaracter"/>
          <w:color w:val="1F3864" w:themeColor="accent1" w:themeShade="80"/>
        </w:rPr>
        <w:t xml:space="preserve">Ordonanța de urgență a Guvernului </w:t>
      </w:r>
      <w:r w:rsidRPr="004C1F4F">
        <w:rPr>
          <w:rStyle w:val="CorptextCaracter"/>
          <w:color w:val="1F3864" w:themeColor="accent1" w:themeShade="80"/>
        </w:rPr>
        <w:t>nr. 23/2023 privind instituirea unor măsuri de simplificare și digitalizare pentru gestionarea fondurilor europene aferente Politicii de coeziune 2021-2027, cu modificările și completările ulterioare, prin care solicitantul confirmă îndeplinirea condițiilor de eligibilitate și a cerințelor de conformitate administrativă.</w:t>
      </w:r>
    </w:p>
    <w:p w14:paraId="10051F00" w14:textId="76156B12" w:rsidR="00DB5BB8" w:rsidRPr="004C1F4F" w:rsidRDefault="0047032F"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Solicitantul are obligația de a completa cererea de finanțare cu toate informațiile necesare. Solicitantul are obligația de a anexa, la cererea de finanțare, toate documentele justificative, documentele suport și anexele prevăzute în prezentul ghid al solicitantului, necesare pentru etapa de evaluare </w:t>
      </w:r>
      <w:proofErr w:type="spellStart"/>
      <w:r w:rsidRPr="004C1F4F">
        <w:rPr>
          <w:rStyle w:val="CorptextCaracter"/>
          <w:color w:val="1F3864" w:themeColor="accent1" w:themeShade="80"/>
        </w:rPr>
        <w:t>tehnico</w:t>
      </w:r>
      <w:proofErr w:type="spellEnd"/>
      <w:r w:rsidRPr="004C1F4F">
        <w:rPr>
          <w:rStyle w:val="CorptextCaracter"/>
          <w:color w:val="1F3864" w:themeColor="accent1" w:themeShade="80"/>
        </w:rPr>
        <w:t>-financiară a proiectului, acesta fiind responsabil pentru lipsa unora din aceste informații, documente sau anexe care pot conduce la decizii de respingere a cererii de finanțare în oricare din etapele de evaluare, de selecție sau de contractare.</w:t>
      </w:r>
    </w:p>
    <w:p w14:paraId="49044FF4" w14:textId="77777777" w:rsidR="009A6350" w:rsidRPr="004C1F4F" w:rsidRDefault="009A6350" w:rsidP="00C864DA">
      <w:pPr>
        <w:pStyle w:val="Corptext"/>
        <w:spacing w:before="120"/>
        <w:jc w:val="both"/>
        <w:rPr>
          <w:color w:val="1F3864" w:themeColor="accent1" w:themeShade="80"/>
        </w:rPr>
      </w:pPr>
    </w:p>
    <w:p w14:paraId="6838F5FF" w14:textId="25094E92" w:rsidR="00A652BF" w:rsidRPr="004C1F4F" w:rsidRDefault="00000000" w:rsidP="006414B3">
      <w:pPr>
        <w:pStyle w:val="Corptext"/>
        <w:numPr>
          <w:ilvl w:val="1"/>
          <w:numId w:val="16"/>
        </w:numPr>
        <w:tabs>
          <w:tab w:val="left" w:pos="445"/>
        </w:tabs>
        <w:spacing w:before="120"/>
        <w:jc w:val="both"/>
        <w:outlineLvl w:val="0"/>
        <w:rPr>
          <w:color w:val="1F3864" w:themeColor="accent1" w:themeShade="80"/>
        </w:rPr>
      </w:pPr>
      <w:bookmarkStart w:id="261" w:name="bookmark105"/>
      <w:bookmarkStart w:id="262" w:name="_Toc190345951"/>
      <w:r w:rsidRPr="004C1F4F">
        <w:rPr>
          <w:rStyle w:val="CorptextCaracter"/>
          <w:color w:val="1F3864" w:themeColor="accent1" w:themeShade="80"/>
        </w:rPr>
        <w:t>Anexele și documente obligatorii la momentul contractării</w:t>
      </w:r>
      <w:bookmarkEnd w:id="261"/>
      <w:bookmarkEnd w:id="262"/>
    </w:p>
    <w:p w14:paraId="77E97E48"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Documente care atestă realitatea și conformitatea elementelor prezentate în cadrul Declarației unice;</w:t>
      </w:r>
    </w:p>
    <w:p w14:paraId="539E9826"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Actele de înființare și de dobândire a personalității juridice;</w:t>
      </w:r>
    </w:p>
    <w:p w14:paraId="063FDDB9" w14:textId="7B6942CF"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Documentele statuare actualizate cu ultimele modificări( ex. act constitutiv, statut etc</w:t>
      </w:r>
      <w:r w:rsidR="004A06DB" w:rsidRPr="004C1F4F">
        <w:rPr>
          <w:rStyle w:val="CorptextCaracter"/>
          <w:color w:val="1F3864" w:themeColor="accent1" w:themeShade="80"/>
        </w:rPr>
        <w:t>.</w:t>
      </w:r>
      <w:r w:rsidRPr="004C1F4F">
        <w:rPr>
          <w:rStyle w:val="CorptextCaracter"/>
          <w:color w:val="1F3864" w:themeColor="accent1" w:themeShade="80"/>
        </w:rPr>
        <w:t xml:space="preserve"> actualizate cu ultimele modificări);</w:t>
      </w:r>
    </w:p>
    <w:p w14:paraId="1A952E02" w14:textId="77777777" w:rsidR="00690B7C"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Extras actualizat din Registrul Asociațiilor și Fundațiilor sau certificat emis de Judecătorie sau Tribunal, care să ateste numărul de înregistrare al organizației și situația juridică a organizației;</w:t>
      </w:r>
      <w:r w:rsidR="00690B7C" w:rsidRPr="004C1F4F">
        <w:rPr>
          <w:rStyle w:val="CorptextCaracter"/>
          <w:color w:val="1F3864" w:themeColor="accent1" w:themeShade="80"/>
        </w:rPr>
        <w:t xml:space="preserve"> </w:t>
      </w:r>
    </w:p>
    <w:p w14:paraId="6A28EC60"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Certificat ONRC;</w:t>
      </w:r>
    </w:p>
    <w:p w14:paraId="3F00FC63" w14:textId="49BCA492"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Certificatul de atestare fiscala emis</w:t>
      </w:r>
      <w:r w:rsidR="00B663DA" w:rsidRPr="004C1F4F">
        <w:rPr>
          <w:rStyle w:val="CorptextCaracter"/>
          <w:color w:val="1F3864" w:themeColor="accent1" w:themeShade="80"/>
        </w:rPr>
        <w:t xml:space="preserve"> în </w:t>
      </w:r>
      <w:r w:rsidRPr="004C1F4F">
        <w:rPr>
          <w:rStyle w:val="CorptextCaracter"/>
          <w:color w:val="1F3864" w:themeColor="accent1" w:themeShade="80"/>
        </w:rPr>
        <w:t>conformitate cu prevederile Ordinului ANAF nr. 3654/2015 privind aprobarea procedurii de eliberare a certificatului de atestare fiscală, a certificatului de obligații bugetare, precum și a modelului și conținutului acestora, cu modificările și completările ulterioare. Solicitantului/partenerului NU i se poate acorda finanțarea nerambursabilă solicitată dacă se încadrează, din punct de vedere al obligațiilor de plată restante la bugetele publice, într-una din situațiile în care obligațiile de plată nete depășesc 1/12 din totalul obligațiilor datorate în ultimele 12 luni.</w:t>
      </w:r>
    </w:p>
    <w:p w14:paraId="23DF2FD1" w14:textId="1EEF1486"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Certificatul de atestare fiscală emis</w:t>
      </w:r>
      <w:r w:rsidR="00B663DA" w:rsidRPr="004C1F4F">
        <w:rPr>
          <w:rStyle w:val="CorptextCaracter"/>
          <w:color w:val="1F3864" w:themeColor="accent1" w:themeShade="80"/>
        </w:rPr>
        <w:t xml:space="preserve"> în </w:t>
      </w:r>
      <w:r w:rsidRPr="004C1F4F">
        <w:rPr>
          <w:rStyle w:val="CorptextCaracter"/>
          <w:color w:val="1F3864" w:themeColor="accent1" w:themeShade="80"/>
        </w:rPr>
        <w:t>conformitate cu prevederile Ordinului comun, al ministrului administrației și internelor și ministrului finanțelor publice nr.</w:t>
      </w:r>
      <w:r w:rsidR="00624FB2" w:rsidRPr="004C1F4F">
        <w:rPr>
          <w:rStyle w:val="CorptextCaracter"/>
          <w:color w:val="1F3864" w:themeColor="accent1" w:themeShade="80"/>
        </w:rPr>
        <w:t xml:space="preserve"> </w:t>
      </w:r>
      <w:r w:rsidRPr="004C1F4F">
        <w:rPr>
          <w:rStyle w:val="CorptextCaracter"/>
          <w:color w:val="1F3864" w:themeColor="accent1" w:themeShade="80"/>
        </w:rPr>
        <w:t>2052 bis/1528/2006 privind aprobarea unor formulare tipizate pentru stabilirea, constatarea, controlul, încasarea și urmărirea impozitelor și taxelor locale, precum și a altor venituri ale bugetelor locale, inclusiv pentru punctele de lucru. Certificatul trebuie să fie însoțit de Anexa privind verificarea eligibilității solicitanților de fonduri externe nerambursabile emisă</w:t>
      </w:r>
      <w:r w:rsidR="00B663DA" w:rsidRPr="004C1F4F">
        <w:rPr>
          <w:rStyle w:val="CorptextCaracter"/>
          <w:color w:val="1F3864" w:themeColor="accent1" w:themeShade="80"/>
        </w:rPr>
        <w:t xml:space="preserve"> în </w:t>
      </w:r>
      <w:r w:rsidRPr="004C1F4F">
        <w:rPr>
          <w:rStyle w:val="CorptextCaracter"/>
          <w:color w:val="1F3864" w:themeColor="accent1" w:themeShade="80"/>
        </w:rPr>
        <w:t>conformitate cu prevederile Ordinului comun, al ministrului administrației și internelor și ministrului finanțelor publice, nr. 75/767/2009 privind aprobarea unor formulare tipizate pentru activitatea de colectare a impozitelor și taxelor locale, desfășurată de către organele fiscale locale, în care trebuie să fie precizat că solicitantul se încadrează, la data întocmirii certificatului de atestare fiscală,</w:t>
      </w:r>
      <w:r w:rsidR="00B663DA" w:rsidRPr="004C1F4F">
        <w:rPr>
          <w:rStyle w:val="CorptextCaracter"/>
          <w:color w:val="1F3864" w:themeColor="accent1" w:themeShade="80"/>
        </w:rPr>
        <w:t xml:space="preserve"> în </w:t>
      </w:r>
      <w:r w:rsidRPr="004C1F4F">
        <w:rPr>
          <w:rStyle w:val="CorptextCaracter"/>
          <w:color w:val="1F3864" w:themeColor="accent1" w:themeShade="80"/>
        </w:rPr>
        <w:t xml:space="preserve">următoarea situație: </w:t>
      </w:r>
      <w:r w:rsidR="00DE5FD1" w:rsidRPr="004C1F4F">
        <w:rPr>
          <w:rStyle w:val="CorptextCaracter"/>
          <w:color w:val="1F3864" w:themeColor="accent1" w:themeShade="80"/>
        </w:rPr>
        <w:t>„</w:t>
      </w:r>
      <w:r w:rsidRPr="004C1F4F">
        <w:rPr>
          <w:rStyle w:val="CorptextCaracter"/>
          <w:color w:val="1F3864" w:themeColor="accent1" w:themeShade="80"/>
        </w:rPr>
        <w:t>obligațiile de plată scadente nu depășesc 1/6 din totalul obligațiilor datorate</w:t>
      </w:r>
      <w:r w:rsidR="00B663DA" w:rsidRPr="004C1F4F">
        <w:rPr>
          <w:rStyle w:val="CorptextCaracter"/>
          <w:color w:val="1F3864" w:themeColor="accent1" w:themeShade="80"/>
        </w:rPr>
        <w:t xml:space="preserve"> în </w:t>
      </w:r>
      <w:r w:rsidRPr="004C1F4F">
        <w:rPr>
          <w:rStyle w:val="CorptextCaracter"/>
          <w:color w:val="1F3864" w:themeColor="accent1" w:themeShade="80"/>
        </w:rPr>
        <w:t>ultimul semestru încheiat</w:t>
      </w:r>
      <w:r w:rsidR="00976BB5" w:rsidRPr="004C1F4F">
        <w:rPr>
          <w:rStyle w:val="CorptextCaracter"/>
          <w:color w:val="1F3864" w:themeColor="accent1" w:themeShade="80"/>
        </w:rPr>
        <w:t>”</w:t>
      </w:r>
      <w:r w:rsidRPr="004C1F4F">
        <w:rPr>
          <w:rStyle w:val="CorptextCaracter"/>
          <w:color w:val="1F3864" w:themeColor="accent1" w:themeShade="80"/>
        </w:rPr>
        <w:t>.</w:t>
      </w:r>
    </w:p>
    <w:p w14:paraId="443A3433"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Împuternicire din partea organelor de conducere pentru persoana desemnată să semneze contractul de finanțare/documentele contractului, după caz;</w:t>
      </w:r>
    </w:p>
    <w:p w14:paraId="07F1691D" w14:textId="54F313A6"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Lista resurselor umane implicate</w:t>
      </w:r>
      <w:r w:rsidR="00B663DA" w:rsidRPr="004C1F4F">
        <w:rPr>
          <w:rStyle w:val="CorptextCaracter"/>
          <w:color w:val="1F3864" w:themeColor="accent1" w:themeShade="80"/>
        </w:rPr>
        <w:t xml:space="preserve"> în </w:t>
      </w:r>
      <w:r w:rsidRPr="004C1F4F">
        <w:rPr>
          <w:rStyle w:val="CorptextCaracter"/>
          <w:color w:val="1F3864" w:themeColor="accent1" w:themeShade="80"/>
        </w:rPr>
        <w:t>proiect, în cadrul căreia să se specifice în mod clar funcția deținută în proiect, nominalizarea persoanelor implicate în proiect (de exemplu coordonator formare etc</w:t>
      </w:r>
      <w:r w:rsidR="004A06DB" w:rsidRPr="004C1F4F">
        <w:rPr>
          <w:rStyle w:val="CorptextCaracter"/>
          <w:color w:val="1F3864" w:themeColor="accent1" w:themeShade="80"/>
        </w:rPr>
        <w:t>.</w:t>
      </w:r>
      <w:r w:rsidRPr="004C1F4F">
        <w:rPr>
          <w:rStyle w:val="CorptextCaracter"/>
          <w:color w:val="1F3864" w:themeColor="accent1" w:themeShade="80"/>
        </w:rPr>
        <w:t>, după caz), semnat de reprezentantul legal al solicitantului;</w:t>
      </w:r>
    </w:p>
    <w:p w14:paraId="535A362E" w14:textId="0F330CA9"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 xml:space="preserve">CV-urile (in format </w:t>
      </w:r>
      <w:proofErr w:type="spellStart"/>
      <w:r w:rsidRPr="004C1F4F">
        <w:rPr>
          <w:rStyle w:val="CorptextCaracter"/>
          <w:color w:val="1F3864" w:themeColor="accent1" w:themeShade="80"/>
        </w:rPr>
        <w:t>Europass</w:t>
      </w:r>
      <w:proofErr w:type="spellEnd"/>
      <w:r w:rsidRPr="004C1F4F">
        <w:rPr>
          <w:rStyle w:val="CorptextCaracter"/>
          <w:color w:val="1F3864" w:themeColor="accent1" w:themeShade="80"/>
        </w:rPr>
        <w:t>) membrilor echipei de implementare a proiectului care au fost nominalizați în etapa de contractare, în limba română, indicând funcția/rolul în proiect, datate și semnate de către titulari pe fiecare pagină,</w:t>
      </w:r>
      <w:r w:rsidR="00B663DA" w:rsidRPr="004C1F4F">
        <w:rPr>
          <w:rStyle w:val="CorptextCaracter"/>
          <w:color w:val="1F3864" w:themeColor="accent1" w:themeShade="80"/>
        </w:rPr>
        <w:t xml:space="preserve"> în </w:t>
      </w:r>
      <w:r w:rsidRPr="004C1F4F">
        <w:rPr>
          <w:rStyle w:val="CorptextCaracter"/>
          <w:color w:val="1F3864" w:themeColor="accent1" w:themeShade="80"/>
        </w:rPr>
        <w:t>cazul</w:t>
      </w:r>
      <w:r w:rsidR="00B663DA" w:rsidRPr="004C1F4F">
        <w:rPr>
          <w:rStyle w:val="CorptextCaracter"/>
          <w:color w:val="1F3864" w:themeColor="accent1" w:themeShade="80"/>
        </w:rPr>
        <w:t xml:space="preserve"> în </w:t>
      </w:r>
      <w:r w:rsidRPr="004C1F4F">
        <w:rPr>
          <w:rStyle w:val="CorptextCaracter"/>
          <w:color w:val="1F3864" w:themeColor="accent1" w:themeShade="80"/>
        </w:rPr>
        <w:t>care acestea nu au fost încărcate</w:t>
      </w:r>
      <w:r w:rsidR="00B663DA" w:rsidRPr="004C1F4F">
        <w:rPr>
          <w:rStyle w:val="CorptextCaracter"/>
          <w:color w:val="1F3864" w:themeColor="accent1" w:themeShade="80"/>
        </w:rPr>
        <w:t xml:space="preserve"> în </w:t>
      </w:r>
      <w:r w:rsidRPr="004C1F4F">
        <w:rPr>
          <w:rStyle w:val="CorptextCaracter"/>
          <w:color w:val="1F3864" w:themeColor="accent1" w:themeShade="80"/>
        </w:rPr>
        <w:t>etapa de depunere a cererii de finanțare;</w:t>
      </w:r>
    </w:p>
    <w:p w14:paraId="46DD68D7" w14:textId="3652C799"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Diplome, certificate, adeverințe, contracte de muncă, fișe de post etc. care să ateste informațiile prezentate în CV-uri, referitoare la condițiile de studii și experiența profesională specifică necesare pentru ocuparea funcției în proiect,</w:t>
      </w:r>
      <w:r w:rsidR="00B663DA" w:rsidRPr="004C1F4F">
        <w:rPr>
          <w:rStyle w:val="CorptextCaracter"/>
          <w:color w:val="1F3864" w:themeColor="accent1" w:themeShade="80"/>
        </w:rPr>
        <w:t xml:space="preserve"> în </w:t>
      </w:r>
      <w:r w:rsidRPr="004C1F4F">
        <w:rPr>
          <w:rStyle w:val="CorptextCaracter"/>
          <w:color w:val="1F3864" w:themeColor="accent1" w:themeShade="80"/>
        </w:rPr>
        <w:t>cazul</w:t>
      </w:r>
      <w:r w:rsidR="00B663DA" w:rsidRPr="004C1F4F">
        <w:rPr>
          <w:rStyle w:val="CorptextCaracter"/>
          <w:color w:val="1F3864" w:themeColor="accent1" w:themeShade="80"/>
        </w:rPr>
        <w:t xml:space="preserve"> în </w:t>
      </w:r>
      <w:r w:rsidRPr="004C1F4F">
        <w:rPr>
          <w:rStyle w:val="CorptextCaracter"/>
          <w:color w:val="1F3864" w:themeColor="accent1" w:themeShade="80"/>
        </w:rPr>
        <w:t>care acestea nu au fost încărcate</w:t>
      </w:r>
      <w:r w:rsidR="00B663DA" w:rsidRPr="004C1F4F">
        <w:rPr>
          <w:rStyle w:val="CorptextCaracter"/>
          <w:color w:val="1F3864" w:themeColor="accent1" w:themeShade="80"/>
        </w:rPr>
        <w:t xml:space="preserve"> în </w:t>
      </w:r>
      <w:r w:rsidRPr="004C1F4F">
        <w:rPr>
          <w:rStyle w:val="CorptextCaracter"/>
          <w:color w:val="1F3864" w:themeColor="accent1" w:themeShade="80"/>
        </w:rPr>
        <w:t>etapa de depunere a cererii de finanțare. Se va avea în vedere încărcarea de documente suport relevante pentru demonstrarea studiilor și experienței specifice solicitate prin “Cerințe fisă post” din cererea de finanțare secțiunea “Resurse umane implicate”;</w:t>
      </w:r>
    </w:p>
    <w:p w14:paraId="370BC9B0"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Declarație din partea solicitantului privind prevederile art.96 (1) din Legea 161/2003 privind unele măsuri pentru asigurarea transparenței în exercitarea demnităților publice, a funcțiilor publice și în mediul de afaceri, prevenirea și sancționarea corupției, cu modificările și completările ulterioare;</w:t>
      </w:r>
    </w:p>
    <w:p w14:paraId="5A4526A6" w14:textId="0358ED5E"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Declarație din partea solicitantului</w:t>
      </w:r>
      <w:r w:rsidR="00FF0A02" w:rsidRPr="004C1F4F">
        <w:rPr>
          <w:rStyle w:val="CorptextCaracter"/>
          <w:color w:val="1F3864" w:themeColor="accent1" w:themeShade="80"/>
        </w:rPr>
        <w:t xml:space="preserve"> și </w:t>
      </w:r>
      <w:r w:rsidRPr="004C1F4F">
        <w:rPr>
          <w:rStyle w:val="CorptextCaracter"/>
          <w:color w:val="1F3864" w:themeColor="accent1" w:themeShade="80"/>
        </w:rPr>
        <w:t>a partenerilor privind evitarea dublei finanțări</w:t>
      </w:r>
      <w:r w:rsidR="00FF0A02" w:rsidRPr="004C1F4F">
        <w:rPr>
          <w:rStyle w:val="CorptextCaracter"/>
          <w:color w:val="1F3864" w:themeColor="accent1" w:themeShade="80"/>
        </w:rPr>
        <w:t xml:space="preserve"> și </w:t>
      </w:r>
      <w:r w:rsidRPr="004C1F4F">
        <w:rPr>
          <w:rStyle w:val="CorptextCaracter"/>
          <w:color w:val="1F3864" w:themeColor="accent1" w:themeShade="80"/>
        </w:rPr>
        <w:t>utilizarea eficienta a fondurilor;</w:t>
      </w:r>
    </w:p>
    <w:p w14:paraId="29E8939C"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Declarație pe proprie răspundere conform căreia solicitantul confirmă faptul că nu există modificări intervenite asupra condițiilor inițiale prezentate în cererea de finanțare evaluată și aprobată;</w:t>
      </w:r>
    </w:p>
    <w:p w14:paraId="5A739153"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Fișele de identificare financiară completate cu conturile deschise pe proiect;</w:t>
      </w:r>
    </w:p>
    <w:p w14:paraId="1E9B0C33" w14:textId="08AC03DC"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De asemenea, în vederea verificării îndeplinirii condițiilor din Ghidul Solicitantului Condiții Specifice, cu privire la evitarea dublei finanțări</w:t>
      </w:r>
      <w:r w:rsidR="00FF0A02" w:rsidRPr="004C1F4F">
        <w:rPr>
          <w:rStyle w:val="CorptextCaracter"/>
          <w:color w:val="1F3864" w:themeColor="accent1" w:themeShade="80"/>
        </w:rPr>
        <w:t xml:space="preserve"> și </w:t>
      </w:r>
      <w:r w:rsidRPr="004C1F4F">
        <w:rPr>
          <w:rStyle w:val="CorptextCaracter"/>
          <w:color w:val="1F3864" w:themeColor="accent1" w:themeShade="80"/>
        </w:rPr>
        <w:t>utilizarea eficienta a fondurilor, se va transmite lista de achiziții a echipamentelor (mijloace fixe sau platforme, echipamente IT etc) din cadrul fiecărui proiect aprobat, însoțită de o notă de fundamentare privind destinația și utilitatea fiecărui echipament, precum și o declarație pe propria răspundere din partea beneficiarul) cu privire la evitarea riscului de dublă finanțare pentru achiziționarea pe proiecte diferite a aceluiași tip de mijloace fixe sau platforme IT cu aceeași destinație.</w:t>
      </w:r>
    </w:p>
    <w:p w14:paraId="59850B6C"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Orice alt document din lista celor anexate la formularul cererii de finanțare, actualizat, dacă au intervenit modificări.</w:t>
      </w:r>
    </w:p>
    <w:p w14:paraId="60141E1A"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Planul de monitorizare a proiectului - Anexa 2 la Contractul de finanțare Condiții Generale;</w:t>
      </w:r>
    </w:p>
    <w:p w14:paraId="7ED3AC8D" w14:textId="77777777" w:rsidR="00DB5BB8" w:rsidRPr="004C1F4F" w:rsidRDefault="00000000" w:rsidP="006414B3">
      <w:pPr>
        <w:pStyle w:val="Corptext"/>
        <w:numPr>
          <w:ilvl w:val="0"/>
          <w:numId w:val="28"/>
        </w:numPr>
        <w:spacing w:after="0"/>
        <w:jc w:val="both"/>
        <w:rPr>
          <w:rStyle w:val="CorptextCaracter"/>
          <w:color w:val="1F3864" w:themeColor="accent1" w:themeShade="80"/>
        </w:rPr>
      </w:pPr>
      <w:r w:rsidRPr="004C1F4F">
        <w:rPr>
          <w:rStyle w:val="CorptextCaracter"/>
          <w:color w:val="1F3864" w:themeColor="accent1" w:themeShade="80"/>
        </w:rPr>
        <w:t xml:space="preserve">Graficul cererilor de </w:t>
      </w:r>
      <w:proofErr w:type="spellStart"/>
      <w:r w:rsidRPr="004C1F4F">
        <w:rPr>
          <w:rStyle w:val="CorptextCaracter"/>
          <w:color w:val="1F3864" w:themeColor="accent1" w:themeShade="80"/>
        </w:rPr>
        <w:t>prefinanțare</w:t>
      </w:r>
      <w:proofErr w:type="spellEnd"/>
      <w:r w:rsidRPr="004C1F4F">
        <w:rPr>
          <w:rStyle w:val="CorptextCaracter"/>
          <w:color w:val="1F3864" w:themeColor="accent1" w:themeShade="80"/>
        </w:rPr>
        <w:t>/plată/rambursare - Anexa 3 la Contractul de finanțare Condiții Generale.</w:t>
      </w:r>
    </w:p>
    <w:p w14:paraId="11BC9B52" w14:textId="77777777" w:rsidR="009A6350" w:rsidRPr="004C1F4F" w:rsidRDefault="009A6350" w:rsidP="009A6350">
      <w:pPr>
        <w:pStyle w:val="Corptext"/>
        <w:spacing w:after="0"/>
        <w:ind w:left="720"/>
        <w:jc w:val="both"/>
        <w:rPr>
          <w:rStyle w:val="CorptextCaracter"/>
          <w:color w:val="1F3864" w:themeColor="accent1" w:themeShade="80"/>
        </w:rPr>
      </w:pPr>
    </w:p>
    <w:p w14:paraId="198F86A6" w14:textId="77777777" w:rsidR="00DB5BB8" w:rsidRPr="004C1F4F" w:rsidRDefault="00000000" w:rsidP="00283296">
      <w:pPr>
        <w:pStyle w:val="Corptext"/>
        <w:spacing w:before="120"/>
        <w:outlineLvl w:val="0"/>
        <w:rPr>
          <w:color w:val="1F3864" w:themeColor="accent1" w:themeShade="80"/>
        </w:rPr>
      </w:pPr>
      <w:bookmarkStart w:id="263" w:name="bookmark108"/>
      <w:bookmarkStart w:id="264" w:name="_Toc190345952"/>
      <w:r w:rsidRPr="004C1F4F">
        <w:rPr>
          <w:rStyle w:val="CorptextCaracter"/>
          <w:color w:val="1F3864" w:themeColor="accent1" w:themeShade="80"/>
        </w:rPr>
        <w:t>7.7 Renunțarea la cererea de finanțare</w:t>
      </w:r>
      <w:bookmarkEnd w:id="263"/>
      <w:bookmarkEnd w:id="264"/>
    </w:p>
    <w:p w14:paraId="322D57A9" w14:textId="4A1CD0DC"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Renunțarea la Cererea de finanțare anterior semnării Contractului de finanțare se realizează prin transmiterea de către solicitant</w:t>
      </w:r>
      <w:r w:rsidR="00F8623B" w:rsidRPr="004C1F4F">
        <w:rPr>
          <w:rStyle w:val="CorptextCaracter"/>
          <w:color w:val="1F3864" w:themeColor="accent1" w:themeShade="80"/>
        </w:rPr>
        <w:t xml:space="preserve"> a unei solicitări scrise</w:t>
      </w:r>
      <w:r w:rsidR="00B663DA" w:rsidRPr="004C1F4F">
        <w:rPr>
          <w:rStyle w:val="CorptextCaracter"/>
          <w:color w:val="1F3864" w:themeColor="accent1" w:themeShade="80"/>
        </w:rPr>
        <w:t xml:space="preserve"> în </w:t>
      </w:r>
      <w:r w:rsidR="00F8623B" w:rsidRPr="004C1F4F">
        <w:rPr>
          <w:rStyle w:val="CorptextCaracter"/>
          <w:color w:val="1F3864" w:themeColor="accent1" w:themeShade="80"/>
        </w:rPr>
        <w:t>acest sens</w:t>
      </w:r>
      <w:r w:rsidRPr="004C1F4F">
        <w:rPr>
          <w:rStyle w:val="CorptextCaracter"/>
          <w:color w:val="1F3864" w:themeColor="accent1" w:themeShade="80"/>
        </w:rPr>
        <w:t>, prin intermediul aplicației informatice MySMIS2021/SMIS2021+.</w:t>
      </w:r>
    </w:p>
    <w:p w14:paraId="1088C191" w14:textId="77777777" w:rsidR="00DB5BB8" w:rsidRPr="004C1F4F" w:rsidRDefault="00000000" w:rsidP="00283296">
      <w:pPr>
        <w:pStyle w:val="Corptext"/>
        <w:spacing w:before="120"/>
        <w:jc w:val="both"/>
        <w:rPr>
          <w:rStyle w:val="CorptextCaracter"/>
          <w:color w:val="1F3864" w:themeColor="accent1" w:themeShade="80"/>
        </w:rPr>
      </w:pPr>
      <w:r w:rsidRPr="004C1F4F">
        <w:rPr>
          <w:rStyle w:val="CorptextCaracter"/>
          <w:color w:val="1F3864" w:themeColor="accent1" w:themeShade="80"/>
        </w:rPr>
        <w:t>Renunțarea la implementarea proiectului, ulterior semnării Contractului de finanțare se realizează în conformitate cu prevederile Contractului de finanțare.</w:t>
      </w:r>
    </w:p>
    <w:p w14:paraId="358DBBDA" w14:textId="77777777" w:rsidR="005F0373" w:rsidRPr="004C1F4F" w:rsidRDefault="005F0373" w:rsidP="00283296">
      <w:pPr>
        <w:pStyle w:val="Corptext"/>
        <w:spacing w:before="120"/>
        <w:jc w:val="both"/>
        <w:rPr>
          <w:color w:val="1F3864" w:themeColor="accent1" w:themeShade="80"/>
        </w:rPr>
      </w:pPr>
    </w:p>
    <w:p w14:paraId="6976A2FA" w14:textId="77777777" w:rsidR="00DB5BB8" w:rsidRPr="004C1F4F" w:rsidRDefault="00000000" w:rsidP="00283296">
      <w:pPr>
        <w:pStyle w:val="Corptext"/>
        <w:spacing w:before="120"/>
        <w:ind w:firstLine="400"/>
        <w:outlineLvl w:val="0"/>
        <w:rPr>
          <w:color w:val="1F3864" w:themeColor="accent1" w:themeShade="80"/>
        </w:rPr>
      </w:pPr>
      <w:bookmarkStart w:id="265" w:name="_Toc190345953"/>
      <w:r w:rsidRPr="004C1F4F">
        <w:rPr>
          <w:rStyle w:val="CorptextCaracter"/>
          <w:color w:val="1F3864" w:themeColor="accent1" w:themeShade="80"/>
        </w:rPr>
        <w:t>8. PROCESUL DE EVALUARE, SELECȚIE ȘI CONTRACTARE A PROIECTELOR</w:t>
      </w:r>
      <w:bookmarkEnd w:id="265"/>
    </w:p>
    <w:p w14:paraId="07573FB8" w14:textId="4E855BC4" w:rsidR="00DB5BB8" w:rsidRPr="004C1F4F" w:rsidRDefault="00000000" w:rsidP="00283296">
      <w:pPr>
        <w:pStyle w:val="Corptext"/>
        <w:spacing w:before="120"/>
        <w:rPr>
          <w:color w:val="1F3864" w:themeColor="accent1" w:themeShade="80"/>
        </w:rPr>
      </w:pPr>
      <w:bookmarkStart w:id="266" w:name="bookmark109"/>
      <w:r w:rsidRPr="004C1F4F">
        <w:rPr>
          <w:rStyle w:val="CorptextCaracter"/>
          <w:color w:val="1F3864" w:themeColor="accent1" w:themeShade="80"/>
        </w:rPr>
        <w:t>Evaluarea</w:t>
      </w:r>
      <w:r w:rsidR="00FF0A02" w:rsidRPr="004C1F4F">
        <w:rPr>
          <w:rStyle w:val="CorptextCaracter"/>
          <w:color w:val="1F3864" w:themeColor="accent1" w:themeShade="80"/>
        </w:rPr>
        <w:t xml:space="preserve"> și </w:t>
      </w:r>
      <w:r w:rsidRPr="004C1F4F">
        <w:rPr>
          <w:rStyle w:val="CorptextCaracter"/>
          <w:color w:val="1F3864" w:themeColor="accent1" w:themeShade="80"/>
        </w:rPr>
        <w:t>selecția proiectelor se efectuează în conformitate cu prevederile:</w:t>
      </w:r>
      <w:bookmarkEnd w:id="266"/>
    </w:p>
    <w:p w14:paraId="393422BA" w14:textId="37C7B84B" w:rsidR="00DB5BB8" w:rsidRPr="004C1F4F" w:rsidRDefault="00000000" w:rsidP="006414B3">
      <w:pPr>
        <w:pStyle w:val="Corptext"/>
        <w:numPr>
          <w:ilvl w:val="0"/>
          <w:numId w:val="17"/>
        </w:numPr>
        <w:tabs>
          <w:tab w:val="left" w:pos="215"/>
        </w:tabs>
        <w:spacing w:before="120"/>
        <w:rPr>
          <w:color w:val="1F3864" w:themeColor="accent1" w:themeShade="80"/>
        </w:rPr>
      </w:pPr>
      <w:r w:rsidRPr="004C1F4F">
        <w:rPr>
          <w:rStyle w:val="CorptextCaracter"/>
          <w:color w:val="1F3864" w:themeColor="accent1" w:themeShade="80"/>
        </w:rPr>
        <w:t xml:space="preserve">Ghidul Solicitantului - </w:t>
      </w:r>
      <w:r w:rsidR="005F0373" w:rsidRPr="004C1F4F">
        <w:rPr>
          <w:rStyle w:val="CorptextCaracter"/>
          <w:color w:val="1F3864" w:themeColor="accent1" w:themeShade="80"/>
        </w:rPr>
        <w:t>Condiții</w:t>
      </w:r>
      <w:r w:rsidRPr="004C1F4F">
        <w:rPr>
          <w:rStyle w:val="CorptextCaracter"/>
          <w:color w:val="1F3864" w:themeColor="accent1" w:themeShade="80"/>
        </w:rPr>
        <w:t xml:space="preserve"> </w:t>
      </w:r>
      <w:r w:rsidR="00973DC1" w:rsidRPr="004C1F4F">
        <w:rPr>
          <w:rStyle w:val="CorptextCaracter"/>
          <w:color w:val="1F3864" w:themeColor="accent1" w:themeShade="80"/>
        </w:rPr>
        <w:t>G</w:t>
      </w:r>
      <w:r w:rsidRPr="004C1F4F">
        <w:rPr>
          <w:rStyle w:val="CorptextCaracter"/>
          <w:color w:val="1F3864" w:themeColor="accent1" w:themeShade="80"/>
        </w:rPr>
        <w:t>enerale</w:t>
      </w:r>
      <w:r w:rsidR="00D22EB9" w:rsidRPr="004C1F4F">
        <w:rPr>
          <w:rStyle w:val="CorptextCaracter"/>
          <w:color w:val="1F3864" w:themeColor="accent1" w:themeShade="80"/>
        </w:rPr>
        <w:t>;</w:t>
      </w:r>
    </w:p>
    <w:p w14:paraId="20250BD8" w14:textId="3F372EBA" w:rsidR="00DB5BB8" w:rsidRPr="004C1F4F" w:rsidRDefault="00000000" w:rsidP="006414B3">
      <w:pPr>
        <w:pStyle w:val="Corptext"/>
        <w:numPr>
          <w:ilvl w:val="0"/>
          <w:numId w:val="17"/>
        </w:numPr>
        <w:tabs>
          <w:tab w:val="left" w:pos="215"/>
        </w:tabs>
        <w:spacing w:before="120"/>
        <w:rPr>
          <w:color w:val="1F3864" w:themeColor="accent1" w:themeShade="80"/>
        </w:rPr>
      </w:pPr>
      <w:r w:rsidRPr="004C1F4F">
        <w:rPr>
          <w:rStyle w:val="CorptextCaracter"/>
          <w:color w:val="1F3864" w:themeColor="accent1" w:themeShade="80"/>
        </w:rPr>
        <w:t>Metodologiei de verificare, evaluare și selecție a proiectelor</w:t>
      </w:r>
      <w:r w:rsidR="00B663DA" w:rsidRPr="004C1F4F">
        <w:rPr>
          <w:rStyle w:val="CorptextCaracter"/>
          <w:color w:val="1F3864" w:themeColor="accent1" w:themeShade="80"/>
        </w:rPr>
        <w:t xml:space="preserve"> în </w:t>
      </w:r>
      <w:r w:rsidRPr="004C1F4F">
        <w:rPr>
          <w:rStyle w:val="CorptextCaracter"/>
          <w:color w:val="1F3864" w:themeColor="accent1" w:themeShade="80"/>
        </w:rPr>
        <w:t xml:space="preserve">cadrul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2021-2027</w:t>
      </w:r>
      <w:r w:rsidR="00D22EB9" w:rsidRPr="004C1F4F">
        <w:rPr>
          <w:rStyle w:val="CorptextCaracter"/>
          <w:color w:val="1F3864" w:themeColor="accent1" w:themeShade="80"/>
        </w:rPr>
        <w:t>;</w:t>
      </w:r>
    </w:p>
    <w:p w14:paraId="484421E1" w14:textId="352E2640" w:rsidR="00DB5BB8" w:rsidRPr="004C1F4F" w:rsidRDefault="0051105B" w:rsidP="006414B3">
      <w:pPr>
        <w:pStyle w:val="Corptext"/>
        <w:numPr>
          <w:ilvl w:val="0"/>
          <w:numId w:val="17"/>
        </w:numPr>
        <w:tabs>
          <w:tab w:val="left" w:pos="215"/>
        </w:tabs>
        <w:spacing w:before="120"/>
        <w:rPr>
          <w:rStyle w:val="CorptextCaracter"/>
          <w:color w:val="1F3864" w:themeColor="accent1" w:themeShade="80"/>
        </w:rPr>
      </w:pPr>
      <w:r w:rsidRPr="004C1F4F">
        <w:rPr>
          <w:rStyle w:val="CorptextCaracter"/>
          <w:color w:val="1F3864" w:themeColor="accent1" w:themeShade="80"/>
        </w:rPr>
        <w:t>Prezentului document Ghidul Solicitantului - Condi</w:t>
      </w:r>
      <w:r w:rsidR="00D22EB9" w:rsidRPr="004C1F4F">
        <w:rPr>
          <w:rStyle w:val="CorptextCaracter"/>
          <w:color w:val="1F3864" w:themeColor="accent1" w:themeShade="80"/>
        </w:rPr>
        <w:t>ț</w:t>
      </w:r>
      <w:r w:rsidRPr="004C1F4F">
        <w:rPr>
          <w:rStyle w:val="CorptextCaracter"/>
          <w:color w:val="1F3864" w:themeColor="accent1" w:themeShade="80"/>
        </w:rPr>
        <w:t xml:space="preserve">ii </w:t>
      </w:r>
      <w:r w:rsidR="000F5E57" w:rsidRPr="004C1F4F">
        <w:rPr>
          <w:rStyle w:val="CorptextCaracter"/>
          <w:color w:val="1F3864" w:themeColor="accent1" w:themeShade="80"/>
        </w:rPr>
        <w:t>S</w:t>
      </w:r>
      <w:r w:rsidRPr="004C1F4F">
        <w:rPr>
          <w:rStyle w:val="CorptextCaracter"/>
          <w:color w:val="1F3864" w:themeColor="accent1" w:themeShade="80"/>
        </w:rPr>
        <w:t>pecifice.</w:t>
      </w:r>
    </w:p>
    <w:p w14:paraId="0AF946A7" w14:textId="77777777" w:rsidR="005F0373" w:rsidRPr="004C1F4F" w:rsidRDefault="005F0373" w:rsidP="005F0373">
      <w:pPr>
        <w:pStyle w:val="Corptext"/>
        <w:tabs>
          <w:tab w:val="left" w:pos="215"/>
        </w:tabs>
        <w:spacing w:before="120"/>
        <w:rPr>
          <w:color w:val="1F3864" w:themeColor="accent1" w:themeShade="80"/>
        </w:rPr>
      </w:pPr>
    </w:p>
    <w:p w14:paraId="78D4885B" w14:textId="77777777" w:rsidR="00DB5BB8" w:rsidRPr="004C1F4F" w:rsidRDefault="00000000" w:rsidP="006414B3">
      <w:pPr>
        <w:pStyle w:val="Corptext"/>
        <w:numPr>
          <w:ilvl w:val="1"/>
          <w:numId w:val="18"/>
        </w:numPr>
        <w:tabs>
          <w:tab w:val="left" w:pos="436"/>
        </w:tabs>
        <w:spacing w:before="120"/>
        <w:outlineLvl w:val="0"/>
        <w:rPr>
          <w:color w:val="1F3864" w:themeColor="accent1" w:themeShade="80"/>
        </w:rPr>
      </w:pPr>
      <w:bookmarkStart w:id="267" w:name="bookmark110"/>
      <w:bookmarkStart w:id="268" w:name="_Toc190345954"/>
      <w:r w:rsidRPr="004C1F4F">
        <w:rPr>
          <w:rStyle w:val="CorptextCaracter"/>
          <w:color w:val="1F3864" w:themeColor="accent1" w:themeShade="80"/>
        </w:rPr>
        <w:t>Principalele etape ale procesului de evaluare, selecție și contractare</w:t>
      </w:r>
      <w:bookmarkEnd w:id="267"/>
      <w:bookmarkEnd w:id="268"/>
    </w:p>
    <w:p w14:paraId="0C80002D" w14:textId="467E2BE8" w:rsidR="00DB5BB8" w:rsidRPr="004C1F4F" w:rsidRDefault="00000000" w:rsidP="00283296">
      <w:pPr>
        <w:pStyle w:val="Corptext"/>
        <w:spacing w:before="120"/>
        <w:jc w:val="both"/>
        <w:rPr>
          <w:color w:val="1F3864" w:themeColor="accent1" w:themeShade="80"/>
        </w:rPr>
      </w:pPr>
      <w:r w:rsidRPr="004C1F4F">
        <w:rPr>
          <w:rStyle w:val="CorptextCaracter"/>
          <w:color w:val="1F3864" w:themeColor="accent1" w:themeShade="80"/>
        </w:rPr>
        <w:t xml:space="preserve">În cadrul mecanismului competitiv,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lansează un apel de proiecte (cu termen limită sau cu depunere continuă) prin care stabilește reguli de elaborare și depunere a proiectelor și prezintă etapele de verificare a conformității administrative și a </w:t>
      </w:r>
      <w:r w:rsidR="0022219E" w:rsidRPr="004C1F4F">
        <w:rPr>
          <w:rStyle w:val="CorptextCaracter"/>
          <w:color w:val="1F3864" w:themeColor="accent1" w:themeShade="80"/>
        </w:rPr>
        <w:t>evaluării</w:t>
      </w:r>
      <w:r w:rsidRPr="004C1F4F">
        <w:rPr>
          <w:rStyle w:val="CorptextCaracter"/>
          <w:color w:val="1F3864" w:themeColor="accent1" w:themeShade="80"/>
        </w:rPr>
        <w:t xml:space="preserve"> tehnice și financiare și de selecție, pe care acestea le vor parcurge după depunere.</w:t>
      </w:r>
    </w:p>
    <w:p w14:paraId="25936E3B" w14:textId="77777777" w:rsidR="00DB5BB8" w:rsidRPr="004C1F4F" w:rsidRDefault="00000000" w:rsidP="006414B3">
      <w:pPr>
        <w:pStyle w:val="Corptext"/>
        <w:numPr>
          <w:ilvl w:val="1"/>
          <w:numId w:val="18"/>
        </w:numPr>
        <w:tabs>
          <w:tab w:val="left" w:pos="433"/>
        </w:tabs>
        <w:spacing w:before="120"/>
        <w:jc w:val="both"/>
        <w:outlineLvl w:val="0"/>
        <w:rPr>
          <w:color w:val="1F3864" w:themeColor="accent1" w:themeShade="80"/>
        </w:rPr>
      </w:pPr>
      <w:bookmarkStart w:id="269" w:name="bookmark111"/>
      <w:bookmarkStart w:id="270" w:name="_Toc190345955"/>
      <w:r w:rsidRPr="004C1F4F">
        <w:rPr>
          <w:rStyle w:val="CorptextCaracter"/>
          <w:color w:val="1F3864" w:themeColor="accent1" w:themeShade="80"/>
        </w:rPr>
        <w:t>Conformitate administrativă - DECLARAȚIA UNICĂ</w:t>
      </w:r>
      <w:bookmarkEnd w:id="269"/>
      <w:bookmarkEnd w:id="270"/>
    </w:p>
    <w:p w14:paraId="68C8B97E" w14:textId="77777777" w:rsidR="00D22EB9" w:rsidRPr="004C1F4F" w:rsidRDefault="00D22EB9"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Evaluarea conformității administrative este complet digitalizată, realizată automat prin sistemul informatic MySMIS2021/SMIS2021+, pe baza declarației unice, a cererii de finanțare, a bugetului și documentelor suport/justificative și a anexelor la cererea de finanțare încărcate de către solicitant în sistemul informatic </w:t>
      </w:r>
      <w:proofErr w:type="spellStart"/>
      <w:r w:rsidRPr="004C1F4F">
        <w:rPr>
          <w:rStyle w:val="CorptextCaracter"/>
          <w:color w:val="1F3864" w:themeColor="accent1" w:themeShade="80"/>
        </w:rPr>
        <w:t>MySMIS</w:t>
      </w:r>
      <w:proofErr w:type="spellEnd"/>
      <w:r w:rsidRPr="004C1F4F">
        <w:rPr>
          <w:rStyle w:val="CorptextCaracter"/>
          <w:color w:val="1F3864" w:themeColor="accent1" w:themeShade="80"/>
        </w:rPr>
        <w:t>/2021/SMIS2021+. Declarația unică este prevăzută în Anexa nr. 1 la prezentul Ghid.</w:t>
      </w:r>
    </w:p>
    <w:p w14:paraId="4BB0BDD6" w14:textId="0EDC32AF" w:rsidR="00DB5BB8" w:rsidRPr="004C1F4F" w:rsidRDefault="00D22EB9" w:rsidP="00C864DA">
      <w:pPr>
        <w:pStyle w:val="Corptext"/>
        <w:spacing w:before="120"/>
        <w:jc w:val="both"/>
        <w:rPr>
          <w:color w:val="1F3864" w:themeColor="accent1" w:themeShade="80"/>
        </w:rPr>
      </w:pPr>
      <w:r w:rsidRPr="004C1F4F">
        <w:rPr>
          <w:rStyle w:val="CorptextCaracter"/>
          <w:color w:val="1F3864" w:themeColor="accent1" w:themeShade="80"/>
        </w:rPr>
        <w:t>În etapa de evaluare a conformității administrative și a eligibilității nu se pot solicita clarificări.</w:t>
      </w:r>
    </w:p>
    <w:p w14:paraId="402FA50D" w14:textId="1F933B38" w:rsidR="00F8623B" w:rsidRPr="004C1F4F" w:rsidRDefault="00000000" w:rsidP="006414B3">
      <w:pPr>
        <w:pStyle w:val="Corptext"/>
        <w:numPr>
          <w:ilvl w:val="1"/>
          <w:numId w:val="18"/>
        </w:numPr>
        <w:tabs>
          <w:tab w:val="left" w:pos="438"/>
        </w:tabs>
        <w:spacing w:before="120"/>
        <w:outlineLvl w:val="0"/>
        <w:rPr>
          <w:rStyle w:val="CorptextCaracter"/>
          <w:color w:val="1F3864" w:themeColor="accent1" w:themeShade="80"/>
        </w:rPr>
      </w:pPr>
      <w:bookmarkStart w:id="271" w:name="_Toc190345956"/>
      <w:r w:rsidRPr="004C1F4F">
        <w:rPr>
          <w:rStyle w:val="CorptextCaracter"/>
          <w:color w:val="1F3864" w:themeColor="accent1" w:themeShade="80"/>
        </w:rPr>
        <w:t>Etapa de evaluare preliminară</w:t>
      </w:r>
      <w:bookmarkEnd w:id="271"/>
      <w:r w:rsidR="00CA148E" w:rsidRPr="004C1F4F">
        <w:rPr>
          <w:rStyle w:val="CorptextCaracter"/>
          <w:color w:val="1F3864" w:themeColor="accent1" w:themeShade="80"/>
        </w:rPr>
        <w:t xml:space="preserve"> </w:t>
      </w:r>
    </w:p>
    <w:p w14:paraId="566F8E70" w14:textId="795154D0" w:rsidR="00DB5BB8" w:rsidRPr="004C1F4F" w:rsidRDefault="00000000" w:rsidP="00C864DA">
      <w:pPr>
        <w:pStyle w:val="Corptext"/>
        <w:tabs>
          <w:tab w:val="left" w:pos="438"/>
        </w:tabs>
        <w:spacing w:before="120"/>
        <w:rPr>
          <w:rStyle w:val="CorptextCaracter"/>
          <w:color w:val="1F3864" w:themeColor="accent1" w:themeShade="80"/>
        </w:rPr>
      </w:pPr>
      <w:r w:rsidRPr="004C1F4F">
        <w:rPr>
          <w:rStyle w:val="CorptextCaracter"/>
          <w:color w:val="1F3864" w:themeColor="accent1" w:themeShade="80"/>
        </w:rPr>
        <w:t>Etapa de evaluare preliminară se realizează în baza criteriilor de eligibilitate, cuprinse în Anexa 2 - Criterii de evaluare și selecție tehnică și financiară preliminară a Ghidului Solicitantului Condiții Specifice.</w:t>
      </w:r>
    </w:p>
    <w:p w14:paraId="7338D48F" w14:textId="77777777" w:rsidR="005F0373" w:rsidRPr="004C1F4F" w:rsidRDefault="005F0373" w:rsidP="00C864DA">
      <w:pPr>
        <w:pStyle w:val="Corptext"/>
        <w:tabs>
          <w:tab w:val="left" w:pos="438"/>
        </w:tabs>
        <w:spacing w:before="120"/>
        <w:rPr>
          <w:color w:val="1F3864" w:themeColor="accent1" w:themeShade="80"/>
        </w:rPr>
      </w:pPr>
    </w:p>
    <w:p w14:paraId="10B83469" w14:textId="77777777" w:rsidR="00DB5BB8" w:rsidRPr="004C1F4F" w:rsidRDefault="00000000" w:rsidP="006414B3">
      <w:pPr>
        <w:pStyle w:val="Corptext"/>
        <w:numPr>
          <w:ilvl w:val="1"/>
          <w:numId w:val="18"/>
        </w:numPr>
        <w:tabs>
          <w:tab w:val="left" w:pos="438"/>
        </w:tabs>
        <w:spacing w:before="120"/>
        <w:outlineLvl w:val="0"/>
        <w:rPr>
          <w:color w:val="1F3864" w:themeColor="accent1" w:themeShade="80"/>
        </w:rPr>
      </w:pPr>
      <w:bookmarkStart w:id="272" w:name="bookmark113"/>
      <w:bookmarkStart w:id="273" w:name="_Toc190345957"/>
      <w:r w:rsidRPr="004C1F4F">
        <w:rPr>
          <w:rStyle w:val="CorptextCaracter"/>
          <w:color w:val="1F3864" w:themeColor="accent1" w:themeShade="80"/>
        </w:rPr>
        <w:t>Evaluarea tehnică și financiară. Criterii de evaluare tehnică și financiară</w:t>
      </w:r>
      <w:bookmarkEnd w:id="272"/>
      <w:bookmarkEnd w:id="273"/>
    </w:p>
    <w:p w14:paraId="05BF4BD5" w14:textId="77777777" w:rsidR="00DB5BB8" w:rsidRPr="004C1F4F" w:rsidRDefault="00000000" w:rsidP="00283296">
      <w:pPr>
        <w:pStyle w:val="Corptext"/>
        <w:spacing w:before="120"/>
        <w:rPr>
          <w:color w:val="1F3864" w:themeColor="accent1" w:themeShade="80"/>
        </w:rPr>
      </w:pPr>
      <w:r w:rsidRPr="004C1F4F">
        <w:rPr>
          <w:rStyle w:val="CorptextCaracter"/>
          <w:color w:val="1F3864" w:themeColor="accent1" w:themeShade="80"/>
        </w:rPr>
        <w:t>Criteriile de evaluare tehnica și financiară sunt cuprinse în Anexa 3 - Criterii de evaluare tehnică și financiară calitativă ale prezentului Ghid.</w:t>
      </w:r>
    </w:p>
    <w:p w14:paraId="16CCD9E3" w14:textId="77777777" w:rsidR="00DB5BB8" w:rsidRPr="004C1F4F" w:rsidRDefault="00000000" w:rsidP="00C864DA">
      <w:pPr>
        <w:pStyle w:val="Corptext"/>
        <w:spacing w:before="120"/>
        <w:rPr>
          <w:color w:val="1F3864" w:themeColor="accent1" w:themeShade="80"/>
        </w:rPr>
      </w:pPr>
      <w:r w:rsidRPr="004C1F4F">
        <w:rPr>
          <w:rStyle w:val="CorptextCaracter"/>
          <w:color w:val="1F3864" w:themeColor="accent1" w:themeShade="80"/>
        </w:rPr>
        <w:t>Criteriile de evaluare tehnică și financiară aplicabile prezentelor apeluri de proiecte sunt:</w:t>
      </w:r>
    </w:p>
    <w:p w14:paraId="4BCF9316" w14:textId="5DF45B93" w:rsidR="00DB5BB8" w:rsidRPr="004C1F4F" w:rsidRDefault="00000000" w:rsidP="006414B3">
      <w:pPr>
        <w:pStyle w:val="Corptext"/>
        <w:numPr>
          <w:ilvl w:val="0"/>
          <w:numId w:val="19"/>
        </w:numPr>
        <w:tabs>
          <w:tab w:val="left" w:pos="760"/>
        </w:tabs>
        <w:spacing w:before="120"/>
        <w:ind w:left="760" w:hanging="360"/>
        <w:jc w:val="both"/>
        <w:rPr>
          <w:color w:val="1F3864" w:themeColor="accent1" w:themeShade="80"/>
        </w:rPr>
      </w:pPr>
      <w:r w:rsidRPr="004C1F4F">
        <w:rPr>
          <w:rStyle w:val="CorptextCaracter"/>
          <w:color w:val="1F3864" w:themeColor="accent1" w:themeShade="80"/>
        </w:rPr>
        <w:t xml:space="preserve">Relevanța - maxim </w:t>
      </w:r>
      <w:r w:rsidR="006F6E1C" w:rsidRPr="004C1F4F">
        <w:rPr>
          <w:rStyle w:val="CorptextCaracter"/>
          <w:color w:val="1F3864" w:themeColor="accent1" w:themeShade="80"/>
        </w:rPr>
        <w:t>3</w:t>
      </w:r>
      <w:r w:rsidRPr="004C1F4F">
        <w:rPr>
          <w:rStyle w:val="CorptextCaracter"/>
          <w:color w:val="1F3864" w:themeColor="accent1" w:themeShade="80"/>
        </w:rPr>
        <w:t xml:space="preserve">0 de puncte, minim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Cererile de finanțare care obțin mai puțin de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la criteriul Relevanță vor fi respinse;</w:t>
      </w:r>
    </w:p>
    <w:p w14:paraId="754A809D" w14:textId="0898AB5A" w:rsidR="00DB5BB8" w:rsidRPr="004C1F4F" w:rsidRDefault="00000000" w:rsidP="006414B3">
      <w:pPr>
        <w:pStyle w:val="Corptext"/>
        <w:numPr>
          <w:ilvl w:val="0"/>
          <w:numId w:val="19"/>
        </w:numPr>
        <w:tabs>
          <w:tab w:val="left" w:pos="760"/>
        </w:tabs>
        <w:spacing w:before="120"/>
        <w:ind w:left="760" w:hanging="360"/>
        <w:jc w:val="both"/>
        <w:rPr>
          <w:color w:val="1F3864" w:themeColor="accent1" w:themeShade="80"/>
        </w:rPr>
      </w:pPr>
      <w:r w:rsidRPr="004C1F4F">
        <w:rPr>
          <w:rStyle w:val="CorptextCaracter"/>
          <w:color w:val="1F3864" w:themeColor="accent1" w:themeShade="80"/>
        </w:rPr>
        <w:t xml:space="preserve">Eficacitate - maxim </w:t>
      </w:r>
      <w:r w:rsidR="006F6E1C" w:rsidRPr="004C1F4F">
        <w:rPr>
          <w:rStyle w:val="CorptextCaracter"/>
          <w:color w:val="1F3864" w:themeColor="accent1" w:themeShade="80"/>
        </w:rPr>
        <w:t>3</w:t>
      </w:r>
      <w:r w:rsidRPr="004C1F4F">
        <w:rPr>
          <w:rStyle w:val="CorptextCaracter"/>
          <w:color w:val="1F3864" w:themeColor="accent1" w:themeShade="80"/>
        </w:rPr>
        <w:t xml:space="preserve">0 de puncte, minim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Cererile de finanțare care obțin mai puțin de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la criteriul Eficacitate vor fi respinse;</w:t>
      </w:r>
    </w:p>
    <w:p w14:paraId="7C6BF501" w14:textId="637290EF" w:rsidR="00DB5BB8" w:rsidRPr="004C1F4F" w:rsidRDefault="00000000" w:rsidP="006414B3">
      <w:pPr>
        <w:pStyle w:val="Corptext"/>
        <w:numPr>
          <w:ilvl w:val="0"/>
          <w:numId w:val="19"/>
        </w:numPr>
        <w:tabs>
          <w:tab w:val="left" w:pos="760"/>
        </w:tabs>
        <w:spacing w:before="120"/>
        <w:ind w:left="760" w:hanging="360"/>
        <w:jc w:val="both"/>
        <w:rPr>
          <w:color w:val="1F3864" w:themeColor="accent1" w:themeShade="80"/>
        </w:rPr>
      </w:pPr>
      <w:r w:rsidRPr="004C1F4F">
        <w:rPr>
          <w:rStyle w:val="CorptextCaracter"/>
          <w:color w:val="1F3864" w:themeColor="accent1" w:themeShade="80"/>
        </w:rPr>
        <w:t xml:space="preserve">Eficiență - maxim </w:t>
      </w:r>
      <w:r w:rsidR="006F6E1C" w:rsidRPr="004C1F4F">
        <w:rPr>
          <w:rStyle w:val="CorptextCaracter"/>
          <w:color w:val="1F3864" w:themeColor="accent1" w:themeShade="80"/>
        </w:rPr>
        <w:t>3</w:t>
      </w:r>
      <w:r w:rsidRPr="004C1F4F">
        <w:rPr>
          <w:rStyle w:val="CorptextCaracter"/>
          <w:color w:val="1F3864" w:themeColor="accent1" w:themeShade="80"/>
        </w:rPr>
        <w:t xml:space="preserve">0 de puncte, minim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Cererile de finanțare care obțin mai puțin de </w:t>
      </w:r>
      <w:r w:rsidR="006F6E1C" w:rsidRPr="004C1F4F">
        <w:rPr>
          <w:rStyle w:val="CorptextCaracter"/>
          <w:color w:val="1F3864" w:themeColor="accent1" w:themeShade="80"/>
        </w:rPr>
        <w:t>21</w:t>
      </w:r>
      <w:r w:rsidRPr="004C1F4F">
        <w:rPr>
          <w:rStyle w:val="CorptextCaracter"/>
          <w:color w:val="1F3864" w:themeColor="accent1" w:themeShade="80"/>
        </w:rPr>
        <w:t xml:space="preserve"> de puncte la criteriul Eficiență vor fi respinse;</w:t>
      </w:r>
    </w:p>
    <w:p w14:paraId="54A33294" w14:textId="608E4D0A" w:rsidR="00DB5BB8" w:rsidRPr="004C1F4F" w:rsidRDefault="00000000" w:rsidP="006414B3">
      <w:pPr>
        <w:pStyle w:val="Corptext"/>
        <w:numPr>
          <w:ilvl w:val="0"/>
          <w:numId w:val="19"/>
        </w:numPr>
        <w:tabs>
          <w:tab w:val="left" w:pos="760"/>
        </w:tabs>
        <w:spacing w:before="120"/>
        <w:ind w:left="760" w:hanging="360"/>
        <w:jc w:val="both"/>
        <w:rPr>
          <w:rStyle w:val="CorptextCaracter"/>
          <w:color w:val="1F3864" w:themeColor="accent1" w:themeShade="80"/>
        </w:rPr>
      </w:pPr>
      <w:r w:rsidRPr="004C1F4F">
        <w:rPr>
          <w:rStyle w:val="CorptextCaracter"/>
          <w:color w:val="1F3864" w:themeColor="accent1" w:themeShade="80"/>
        </w:rPr>
        <w:t xml:space="preserve">Sustenabilitate - maxim 10 puncte, minim 7 de puncte. Cererile de finanțare care obțin mai puțin de 7 de puncte la criteriul </w:t>
      </w:r>
      <w:r w:rsidR="00D646AB">
        <w:rPr>
          <w:rStyle w:val="CorptextCaracter"/>
          <w:color w:val="1F3864" w:themeColor="accent1" w:themeShade="80"/>
        </w:rPr>
        <w:t>Sustenabilitate</w:t>
      </w:r>
      <w:r w:rsidRPr="004C1F4F">
        <w:rPr>
          <w:rStyle w:val="CorptextCaracter"/>
          <w:color w:val="1F3864" w:themeColor="accent1" w:themeShade="80"/>
        </w:rPr>
        <w:t xml:space="preserve"> vor fi respinse</w:t>
      </w:r>
      <w:r w:rsidR="0022219E" w:rsidRPr="004C1F4F">
        <w:rPr>
          <w:rStyle w:val="CorptextCaracter"/>
          <w:color w:val="1F3864" w:themeColor="accent1" w:themeShade="80"/>
        </w:rPr>
        <w:t>.</w:t>
      </w:r>
    </w:p>
    <w:p w14:paraId="0BB267D6" w14:textId="77777777" w:rsidR="005F0373" w:rsidRPr="004C1F4F" w:rsidRDefault="005F0373" w:rsidP="005F0373">
      <w:pPr>
        <w:pStyle w:val="Corptext"/>
        <w:tabs>
          <w:tab w:val="left" w:pos="760"/>
        </w:tabs>
        <w:spacing w:before="120"/>
        <w:ind w:left="760"/>
        <w:jc w:val="both"/>
        <w:rPr>
          <w:color w:val="1F3864" w:themeColor="accent1" w:themeShade="80"/>
        </w:rPr>
      </w:pPr>
    </w:p>
    <w:p w14:paraId="13D8447D" w14:textId="77777777" w:rsidR="00DB5BB8" w:rsidRPr="004C1F4F" w:rsidRDefault="00000000" w:rsidP="006414B3">
      <w:pPr>
        <w:pStyle w:val="Corptext"/>
        <w:numPr>
          <w:ilvl w:val="1"/>
          <w:numId w:val="18"/>
        </w:numPr>
        <w:tabs>
          <w:tab w:val="left" w:pos="433"/>
        </w:tabs>
        <w:spacing w:before="120"/>
        <w:outlineLvl w:val="0"/>
        <w:rPr>
          <w:color w:val="1F3864" w:themeColor="accent1" w:themeShade="80"/>
        </w:rPr>
      </w:pPr>
      <w:bookmarkStart w:id="274" w:name="bookmark114"/>
      <w:bookmarkStart w:id="275" w:name="_Toc190345958"/>
      <w:r w:rsidRPr="004C1F4F">
        <w:rPr>
          <w:rStyle w:val="CorptextCaracter"/>
          <w:color w:val="1F3864" w:themeColor="accent1" w:themeShade="80"/>
        </w:rPr>
        <w:t>Aplicarea pragului de calitate</w:t>
      </w:r>
      <w:bookmarkEnd w:id="274"/>
      <w:bookmarkEnd w:id="275"/>
    </w:p>
    <w:p w14:paraId="6AC83863" w14:textId="23EEF8B8" w:rsidR="00DB5BB8" w:rsidRPr="004C1F4F" w:rsidRDefault="00000000"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Pragul de calitate stabilit pentru aceste apeluri de proiecte este 70 de puncte. Proiectele care obțin un punctaj mai mic de 70 de puncte vor fi respinse. În același timp se aplică pragurile de calitate la nivel de criteriu de evaluare, prezentate la secțiunea 8.4 Evaluarea tehnică și financiară. Criterii de evaluare tehnică și financiară</w:t>
      </w:r>
      <w:r w:rsidR="00F8623B" w:rsidRPr="004C1F4F">
        <w:rPr>
          <w:rStyle w:val="CorptextCaracter"/>
          <w:color w:val="1F3864" w:themeColor="accent1" w:themeShade="80"/>
        </w:rPr>
        <w:t>,</w:t>
      </w:r>
      <w:r w:rsidRPr="004C1F4F">
        <w:rPr>
          <w:rStyle w:val="CorptextCaracter"/>
          <w:color w:val="1F3864" w:themeColor="accent1" w:themeShade="80"/>
        </w:rPr>
        <w:t xml:space="preserve"> din prezentul Ghid al Solicitantului</w:t>
      </w:r>
      <w:r w:rsidR="00F8623B" w:rsidRPr="004C1F4F">
        <w:rPr>
          <w:rStyle w:val="CorptextCaracter"/>
          <w:color w:val="1F3864" w:themeColor="accent1" w:themeShade="80"/>
        </w:rPr>
        <w:t xml:space="preserve"> -</w:t>
      </w:r>
      <w:r w:rsidRPr="004C1F4F">
        <w:rPr>
          <w:rStyle w:val="CorptextCaracter"/>
          <w:color w:val="1F3864" w:themeColor="accent1" w:themeShade="80"/>
        </w:rPr>
        <w:t xml:space="preserve"> Condiții Specifice.</w:t>
      </w:r>
    </w:p>
    <w:p w14:paraId="72509E1B" w14:textId="77777777" w:rsidR="005F0373" w:rsidRPr="004C1F4F" w:rsidRDefault="005F0373" w:rsidP="00C864DA">
      <w:pPr>
        <w:pStyle w:val="Corptext"/>
        <w:spacing w:before="120"/>
        <w:jc w:val="both"/>
        <w:rPr>
          <w:color w:val="1F3864" w:themeColor="accent1" w:themeShade="80"/>
        </w:rPr>
      </w:pPr>
    </w:p>
    <w:p w14:paraId="1E282B06" w14:textId="77777777" w:rsidR="00DB5BB8" w:rsidRPr="004C1F4F" w:rsidRDefault="00000000" w:rsidP="006414B3">
      <w:pPr>
        <w:pStyle w:val="Corptext"/>
        <w:numPr>
          <w:ilvl w:val="1"/>
          <w:numId w:val="18"/>
        </w:numPr>
        <w:tabs>
          <w:tab w:val="left" w:pos="478"/>
        </w:tabs>
        <w:spacing w:before="120"/>
        <w:outlineLvl w:val="0"/>
        <w:rPr>
          <w:color w:val="1F3864" w:themeColor="accent1" w:themeShade="80"/>
        </w:rPr>
      </w:pPr>
      <w:bookmarkStart w:id="276" w:name="bookmark115"/>
      <w:bookmarkStart w:id="277" w:name="_Toc190345959"/>
      <w:r w:rsidRPr="004C1F4F">
        <w:rPr>
          <w:rStyle w:val="CorptextCaracter"/>
          <w:color w:val="1F3864" w:themeColor="accent1" w:themeShade="80"/>
        </w:rPr>
        <w:t>Aplicarea pragului de excelență</w:t>
      </w:r>
      <w:bookmarkEnd w:id="276"/>
      <w:bookmarkEnd w:id="277"/>
    </w:p>
    <w:p w14:paraId="06073ECE" w14:textId="77777777" w:rsidR="00DB5BB8" w:rsidRPr="004C1F4F" w:rsidRDefault="00000000" w:rsidP="00C864DA">
      <w:pPr>
        <w:pStyle w:val="Corptext"/>
        <w:spacing w:before="120"/>
        <w:rPr>
          <w:rStyle w:val="CorptextCaracter"/>
          <w:color w:val="1F3864" w:themeColor="accent1" w:themeShade="80"/>
        </w:rPr>
      </w:pPr>
      <w:r w:rsidRPr="004C1F4F">
        <w:rPr>
          <w:rStyle w:val="CorptextCaracter"/>
          <w:color w:val="1F3864" w:themeColor="accent1" w:themeShade="80"/>
        </w:rPr>
        <w:t>Nu este cazul.</w:t>
      </w:r>
    </w:p>
    <w:p w14:paraId="16031CC7" w14:textId="77777777" w:rsidR="005F0373" w:rsidRPr="004C1F4F" w:rsidRDefault="005F0373" w:rsidP="00C864DA">
      <w:pPr>
        <w:pStyle w:val="Corptext"/>
        <w:spacing w:before="120"/>
        <w:rPr>
          <w:color w:val="1F3864" w:themeColor="accent1" w:themeShade="80"/>
        </w:rPr>
      </w:pPr>
    </w:p>
    <w:p w14:paraId="5F010C19" w14:textId="77777777" w:rsidR="00DB5BB8" w:rsidRPr="004C1F4F" w:rsidRDefault="00000000" w:rsidP="006414B3">
      <w:pPr>
        <w:pStyle w:val="Corptext"/>
        <w:numPr>
          <w:ilvl w:val="1"/>
          <w:numId w:val="18"/>
        </w:numPr>
        <w:tabs>
          <w:tab w:val="left" w:pos="483"/>
        </w:tabs>
        <w:spacing w:before="120"/>
        <w:outlineLvl w:val="0"/>
        <w:rPr>
          <w:color w:val="1F3864" w:themeColor="accent1" w:themeShade="80"/>
        </w:rPr>
      </w:pPr>
      <w:bookmarkStart w:id="278" w:name="bookmark116"/>
      <w:bookmarkStart w:id="279" w:name="_Toc190345960"/>
      <w:r w:rsidRPr="004C1F4F">
        <w:rPr>
          <w:rStyle w:val="CorptextCaracter"/>
          <w:color w:val="1F3864" w:themeColor="accent1" w:themeShade="80"/>
        </w:rPr>
        <w:t>Notificarea rezultatului evaluării tehnice și financiare</w:t>
      </w:r>
      <w:bookmarkEnd w:id="278"/>
      <w:bookmarkEnd w:id="279"/>
    </w:p>
    <w:p w14:paraId="731B72FE" w14:textId="77777777" w:rsidR="00E318B7" w:rsidRPr="004C1F4F" w:rsidRDefault="00000000"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Rezultatele evaluării tehnice și financiare se comunică solicitantului, indicându-se punctajul obținut și justificarea acordării respectivului punctaj, pentru fiecare criteriu în parte</w:t>
      </w:r>
      <w:r w:rsidR="00E318B7" w:rsidRPr="004C1F4F">
        <w:rPr>
          <w:rStyle w:val="CorptextCaracter"/>
          <w:color w:val="1F3864" w:themeColor="accent1" w:themeShade="80"/>
        </w:rPr>
        <w:t xml:space="preserve">, precum și justificarea rezultatului evaluării tehnice și financiare, respectiv a punctajului pentru fiecare criteriu de evaluare în parte pentru apelurile de proiecte pentru care este prevăzută acordarea de punctaje. </w:t>
      </w:r>
    </w:p>
    <w:p w14:paraId="4639FBD0" w14:textId="2AE90A3B" w:rsidR="00DB5BB8" w:rsidRPr="004C1F4F" w:rsidRDefault="00E318B7"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Rezultatul evaluării tehnice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financiare va fi comunicat conform prevederilor Metodologiei de verificare, evaluare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selecție a proiectelor în cadrul Programului Incluziune și Demnitate Socială 2021–2027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cu modificările și completările ulterioare.</w:t>
      </w:r>
    </w:p>
    <w:p w14:paraId="680641DC" w14:textId="77777777" w:rsidR="005F0373" w:rsidRPr="004C1F4F" w:rsidRDefault="005F0373" w:rsidP="00C864DA">
      <w:pPr>
        <w:pStyle w:val="Corptext"/>
        <w:spacing w:before="120"/>
        <w:jc w:val="both"/>
        <w:rPr>
          <w:color w:val="1F3864" w:themeColor="accent1" w:themeShade="80"/>
        </w:rPr>
      </w:pPr>
    </w:p>
    <w:p w14:paraId="397E4782" w14:textId="77777777" w:rsidR="00DB5BB8" w:rsidRPr="004C1F4F" w:rsidRDefault="00000000" w:rsidP="006414B3">
      <w:pPr>
        <w:pStyle w:val="Corptext"/>
        <w:numPr>
          <w:ilvl w:val="1"/>
          <w:numId w:val="18"/>
        </w:numPr>
        <w:tabs>
          <w:tab w:val="left" w:pos="478"/>
        </w:tabs>
        <w:spacing w:before="120"/>
        <w:jc w:val="both"/>
        <w:outlineLvl w:val="0"/>
        <w:rPr>
          <w:color w:val="1F3864" w:themeColor="accent1" w:themeShade="80"/>
        </w:rPr>
      </w:pPr>
      <w:bookmarkStart w:id="280" w:name="bookmark117"/>
      <w:bookmarkStart w:id="281" w:name="_Toc190345961"/>
      <w:r w:rsidRPr="004C1F4F">
        <w:rPr>
          <w:rStyle w:val="CorptextCaracter"/>
          <w:color w:val="1F3864" w:themeColor="accent1" w:themeShade="80"/>
        </w:rPr>
        <w:t>Contestații</w:t>
      </w:r>
      <w:bookmarkEnd w:id="280"/>
      <w:bookmarkEnd w:id="281"/>
    </w:p>
    <w:p w14:paraId="3C8A241D" w14:textId="214D82FE" w:rsidR="00DB5BB8" w:rsidRPr="004C1F4F" w:rsidRDefault="00151CBF" w:rsidP="00283296">
      <w:pPr>
        <w:pStyle w:val="Corptext"/>
        <w:spacing w:before="120"/>
        <w:jc w:val="both"/>
        <w:rPr>
          <w:color w:val="1F3864" w:themeColor="accent1" w:themeShade="80"/>
        </w:rPr>
      </w:pPr>
      <w:r w:rsidRPr="004C1F4F">
        <w:rPr>
          <w:rStyle w:val="CorptextCaracter"/>
          <w:color w:val="1F3864" w:themeColor="accent1" w:themeShade="80"/>
        </w:rPr>
        <w:t xml:space="preserve">Solicitantul poate depune contestație conform prevederilor Metodologiei de verificare, evaluare și selecție a proiectelor </w:t>
      </w:r>
      <w:r w:rsidRPr="004C1F4F">
        <w:rPr>
          <w:rStyle w:val="CorptextCaracter"/>
          <w:rFonts w:eastAsia="Calibri" w:cs="Calibri"/>
          <w:color w:val="1F3864" w:themeColor="accent1" w:themeShade="80"/>
        </w:rPr>
        <w:t>î</w:t>
      </w:r>
      <w:r w:rsidRPr="004C1F4F">
        <w:rPr>
          <w:rStyle w:val="CorptextCaracter"/>
          <w:color w:val="1F3864" w:themeColor="accent1" w:themeShade="80"/>
        </w:rPr>
        <w:t xml:space="preserve">n cadrul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2021-2027.</w:t>
      </w:r>
    </w:p>
    <w:p w14:paraId="1A9836DE" w14:textId="64D70419"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 xml:space="preserve">Cu privire la rezultatul evaluării tehnice și financiare, solicitantul/liderul de parteneriat, după caz, poate formula contestație pe cale administrativă în termen de 30 zile calendaristice, calculat de la data comunicării </w:t>
      </w:r>
      <w:r w:rsidR="00F8623B" w:rsidRPr="004C1F4F">
        <w:rPr>
          <w:rStyle w:val="CorptextCaracter"/>
          <w:color w:val="1F3864" w:themeColor="accent1" w:themeShade="80"/>
        </w:rPr>
        <w:t>rezultatului evaluării</w:t>
      </w:r>
      <w:r w:rsidR="00CA148E" w:rsidRPr="004C1F4F">
        <w:rPr>
          <w:rStyle w:val="CorptextCaracter"/>
          <w:color w:val="1F3864" w:themeColor="accent1" w:themeShade="80"/>
        </w:rPr>
        <w:t xml:space="preserve"> </w:t>
      </w:r>
      <w:r w:rsidRPr="004C1F4F">
        <w:rPr>
          <w:rStyle w:val="CorptextCaracter"/>
          <w:color w:val="1F3864" w:themeColor="accent1" w:themeShade="80"/>
        </w:rPr>
        <w:t>prin intermediul sistemului informatic MySMIS2021/</w:t>
      </w:r>
      <w:r w:rsidR="00F8623B" w:rsidRPr="004C1F4F">
        <w:rPr>
          <w:rStyle w:val="CorptextCaracter"/>
          <w:color w:val="1F3864" w:themeColor="accent1" w:themeShade="80"/>
        </w:rPr>
        <w:t xml:space="preserve"> </w:t>
      </w:r>
      <w:r w:rsidRPr="004C1F4F">
        <w:rPr>
          <w:rStyle w:val="CorptextCaracter"/>
          <w:color w:val="1F3864" w:themeColor="accent1" w:themeShade="80"/>
        </w:rPr>
        <w:t>SMIS2021+.</w:t>
      </w:r>
    </w:p>
    <w:p w14:paraId="5C7D9D51" w14:textId="77777777"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Contestația trebuie să cuprindă cel puțin următoarele elemente:</w:t>
      </w:r>
    </w:p>
    <w:p w14:paraId="5A090EE1" w14:textId="13CE236C" w:rsidR="00DB5BB8" w:rsidRPr="004C1F4F" w:rsidRDefault="00000000" w:rsidP="006414B3">
      <w:pPr>
        <w:pStyle w:val="Corptext"/>
        <w:numPr>
          <w:ilvl w:val="0"/>
          <w:numId w:val="20"/>
        </w:numPr>
        <w:tabs>
          <w:tab w:val="left" w:pos="363"/>
        </w:tabs>
        <w:spacing w:after="0"/>
        <w:jc w:val="both"/>
        <w:rPr>
          <w:color w:val="1F3864" w:themeColor="accent1" w:themeShade="80"/>
        </w:rPr>
      </w:pPr>
      <w:r w:rsidRPr="004C1F4F">
        <w:rPr>
          <w:rStyle w:val="CorptextCaracter"/>
          <w:color w:val="1F3864" w:themeColor="accent1" w:themeShade="80"/>
        </w:rPr>
        <w:t xml:space="preserve">datele de identificare ale solicitantului: denumire, sediu, datele de contact, precum și alte atribute de identificare, în condițiile legii, cum sunt: numărul de înregistrare în registrul comerțului sau într-un alt registru public, codul unic de înregistrare, precum și a cererii de finanțare: titlu, cod unic </w:t>
      </w:r>
      <w:proofErr w:type="spellStart"/>
      <w:r w:rsidR="00F8623B" w:rsidRPr="004C1F4F">
        <w:rPr>
          <w:rStyle w:val="CorptextCaracter"/>
          <w:color w:val="1F3864" w:themeColor="accent1" w:themeShade="80"/>
        </w:rPr>
        <w:t>My</w:t>
      </w:r>
      <w:r w:rsidRPr="004C1F4F">
        <w:rPr>
          <w:rStyle w:val="CorptextCaracter"/>
          <w:color w:val="1F3864" w:themeColor="accent1" w:themeShade="80"/>
        </w:rPr>
        <w:t>SMIS</w:t>
      </w:r>
      <w:proofErr w:type="spellEnd"/>
      <w:r w:rsidRPr="004C1F4F">
        <w:rPr>
          <w:rStyle w:val="CorptextCaracter"/>
          <w:color w:val="1F3864" w:themeColor="accent1" w:themeShade="80"/>
        </w:rPr>
        <w:t>;</w:t>
      </w:r>
    </w:p>
    <w:p w14:paraId="288CC181" w14:textId="77777777" w:rsidR="00DB5BB8" w:rsidRPr="004C1F4F" w:rsidRDefault="00000000" w:rsidP="006414B3">
      <w:pPr>
        <w:pStyle w:val="Corptext"/>
        <w:numPr>
          <w:ilvl w:val="0"/>
          <w:numId w:val="20"/>
        </w:numPr>
        <w:tabs>
          <w:tab w:val="left" w:pos="363"/>
        </w:tabs>
        <w:spacing w:after="0"/>
        <w:jc w:val="both"/>
        <w:rPr>
          <w:color w:val="1F3864" w:themeColor="accent1" w:themeShade="80"/>
        </w:rPr>
      </w:pPr>
      <w:r w:rsidRPr="004C1F4F">
        <w:rPr>
          <w:rStyle w:val="CorptextCaracter"/>
          <w:color w:val="1F3864" w:themeColor="accent1" w:themeShade="80"/>
        </w:rPr>
        <w:t>datele de identificare ale reprezentantului legal al solicitantului;</w:t>
      </w:r>
    </w:p>
    <w:p w14:paraId="3AE83DB1" w14:textId="77777777" w:rsidR="00DB5BB8" w:rsidRPr="004C1F4F" w:rsidRDefault="00000000" w:rsidP="006414B3">
      <w:pPr>
        <w:pStyle w:val="Corptext"/>
        <w:numPr>
          <w:ilvl w:val="0"/>
          <w:numId w:val="20"/>
        </w:numPr>
        <w:tabs>
          <w:tab w:val="left" w:pos="358"/>
        </w:tabs>
        <w:spacing w:after="0"/>
        <w:jc w:val="both"/>
        <w:rPr>
          <w:color w:val="1F3864" w:themeColor="accent1" w:themeShade="80"/>
        </w:rPr>
      </w:pPr>
      <w:r w:rsidRPr="004C1F4F">
        <w:rPr>
          <w:rStyle w:val="CorptextCaracter"/>
          <w:color w:val="1F3864" w:themeColor="accent1" w:themeShade="80"/>
        </w:rPr>
        <w:t>obiectul contestației;</w:t>
      </w:r>
    </w:p>
    <w:p w14:paraId="7A93823E" w14:textId="77777777" w:rsidR="00DB5BB8" w:rsidRPr="004C1F4F" w:rsidRDefault="00000000" w:rsidP="006414B3">
      <w:pPr>
        <w:pStyle w:val="Corptext"/>
        <w:numPr>
          <w:ilvl w:val="0"/>
          <w:numId w:val="20"/>
        </w:numPr>
        <w:tabs>
          <w:tab w:val="left" w:pos="368"/>
        </w:tabs>
        <w:spacing w:after="0"/>
        <w:jc w:val="both"/>
        <w:rPr>
          <w:color w:val="1F3864" w:themeColor="accent1" w:themeShade="80"/>
        </w:rPr>
      </w:pPr>
      <w:r w:rsidRPr="004C1F4F">
        <w:rPr>
          <w:rStyle w:val="CorptextCaracter"/>
          <w:color w:val="1F3864" w:themeColor="accent1" w:themeShade="80"/>
        </w:rPr>
        <w:t>criteriul/criteriile contestate;</w:t>
      </w:r>
    </w:p>
    <w:p w14:paraId="07F887A7" w14:textId="77777777" w:rsidR="00DB5BB8" w:rsidRPr="004C1F4F" w:rsidRDefault="00000000" w:rsidP="006414B3">
      <w:pPr>
        <w:pStyle w:val="Corptext"/>
        <w:numPr>
          <w:ilvl w:val="0"/>
          <w:numId w:val="20"/>
        </w:numPr>
        <w:tabs>
          <w:tab w:val="left" w:pos="368"/>
        </w:tabs>
        <w:spacing w:after="0"/>
        <w:jc w:val="both"/>
        <w:rPr>
          <w:color w:val="1F3864" w:themeColor="accent1" w:themeShade="80"/>
        </w:rPr>
      </w:pPr>
      <w:r w:rsidRPr="004C1F4F">
        <w:rPr>
          <w:rStyle w:val="CorptextCaracter"/>
          <w:color w:val="1F3864" w:themeColor="accent1" w:themeShade="80"/>
        </w:rPr>
        <w:t>motivele de fapt și de drept pe care se întemeiază contestația, detaliate pentru fiecare criteriu de evaluare și selecție în parte contestat;</w:t>
      </w:r>
    </w:p>
    <w:p w14:paraId="6478C059" w14:textId="77777777" w:rsidR="00DB5BB8" w:rsidRPr="004C1F4F" w:rsidRDefault="00000000" w:rsidP="006414B3">
      <w:pPr>
        <w:pStyle w:val="Corptext"/>
        <w:numPr>
          <w:ilvl w:val="0"/>
          <w:numId w:val="20"/>
        </w:numPr>
        <w:tabs>
          <w:tab w:val="left" w:pos="329"/>
        </w:tabs>
        <w:spacing w:after="0"/>
        <w:jc w:val="both"/>
        <w:rPr>
          <w:color w:val="1F3864" w:themeColor="accent1" w:themeShade="80"/>
        </w:rPr>
      </w:pPr>
      <w:r w:rsidRPr="004C1F4F">
        <w:rPr>
          <w:rStyle w:val="CorptextCaracter"/>
          <w:color w:val="1F3864" w:themeColor="accent1" w:themeShade="80"/>
        </w:rPr>
        <w:t>semnătura reprezentantului legal/împuternicit al solicitantului.</w:t>
      </w:r>
    </w:p>
    <w:p w14:paraId="0777F665" w14:textId="77777777"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Decizia Comitetului de soluționare a contestațiilor este definitivă în sistemul căilor administrative de atac. Ea poate fi atacată la instanțele judecătorești în condițiile Legii contenciosului administrativ nr. 554/2004, cu modificările și completările ulterioare.</w:t>
      </w:r>
    </w:p>
    <w:p w14:paraId="20342EED" w14:textId="088E6B98" w:rsidR="00DB5BB8" w:rsidRPr="004C1F4F" w:rsidRDefault="00000000" w:rsidP="00283296">
      <w:pPr>
        <w:pStyle w:val="Corptext"/>
        <w:spacing w:after="0"/>
        <w:jc w:val="both"/>
        <w:rPr>
          <w:color w:val="1F3864" w:themeColor="accent1" w:themeShade="80"/>
        </w:rPr>
      </w:pPr>
      <w:r w:rsidRPr="004C1F4F">
        <w:rPr>
          <w:rStyle w:val="CorptextCaracter"/>
          <w:color w:val="1F3864" w:themeColor="accent1" w:themeShade="80"/>
        </w:rPr>
        <w:t xml:space="preserve">Comitetul de Soluționare a Contestațiilor respinge </w:t>
      </w:r>
      <w:bookmarkStart w:id="282" w:name="_Hlk191381647"/>
      <w:r w:rsidR="00E9519C" w:rsidRPr="004C1F4F">
        <w:rPr>
          <w:rStyle w:val="CorptextCaracter"/>
          <w:color w:val="1F3864" w:themeColor="accent1" w:themeShade="80"/>
        </w:rPr>
        <w:t>fără a intra în fondul analizei</w:t>
      </w:r>
      <w:r w:rsidRPr="004C1F4F">
        <w:rPr>
          <w:rStyle w:val="CorptextCaracter"/>
          <w:color w:val="1F3864" w:themeColor="accent1" w:themeShade="80"/>
        </w:rPr>
        <w:t xml:space="preserve"> </w:t>
      </w:r>
      <w:bookmarkEnd w:id="282"/>
      <w:r w:rsidRPr="004C1F4F">
        <w:rPr>
          <w:rStyle w:val="CorptextCaracter"/>
          <w:color w:val="1F3864" w:themeColor="accent1" w:themeShade="80"/>
        </w:rPr>
        <w:t>contestațiile care:</w:t>
      </w:r>
    </w:p>
    <w:p w14:paraId="0CF8F059" w14:textId="77777777" w:rsidR="00DB5BB8" w:rsidRPr="004C1F4F" w:rsidRDefault="00000000" w:rsidP="006414B3">
      <w:pPr>
        <w:pStyle w:val="Corptext"/>
        <w:numPr>
          <w:ilvl w:val="0"/>
          <w:numId w:val="21"/>
        </w:numPr>
        <w:tabs>
          <w:tab w:val="left" w:pos="701"/>
          <w:tab w:val="left" w:pos="706"/>
        </w:tabs>
        <w:spacing w:after="0"/>
        <w:jc w:val="both"/>
        <w:rPr>
          <w:color w:val="1F3864" w:themeColor="accent1" w:themeShade="80"/>
        </w:rPr>
      </w:pPr>
      <w:r w:rsidRPr="004C1F4F">
        <w:rPr>
          <w:rStyle w:val="CorptextCaracter"/>
          <w:color w:val="1F3864" w:themeColor="accent1" w:themeShade="80"/>
        </w:rPr>
        <w:t>reclamă faptul ca nu au fost recepționate solicitările de clarificări, scrisorile de</w:t>
      </w:r>
    </w:p>
    <w:p w14:paraId="45294D4A" w14:textId="78723FDC" w:rsidR="00DB5BB8" w:rsidRPr="004C1F4F" w:rsidRDefault="00000000" w:rsidP="00283296">
      <w:pPr>
        <w:pStyle w:val="Corptext"/>
        <w:spacing w:after="0"/>
        <w:jc w:val="both"/>
        <w:rPr>
          <w:color w:val="1F3864" w:themeColor="accent1" w:themeShade="80"/>
        </w:rPr>
      </w:pPr>
      <w:r w:rsidRPr="004C1F4F">
        <w:rPr>
          <w:rStyle w:val="CorptextCaracter"/>
          <w:color w:val="1F3864" w:themeColor="accent1" w:themeShade="80"/>
        </w:rPr>
        <w:t xml:space="preserve">corecții bugetare sau notificările/deciziile de comunicare a rezultatelor verificării și evaluării, dar a căror </w:t>
      </w:r>
      <w:r w:rsidR="00F74CDF" w:rsidRPr="004C1F4F">
        <w:rPr>
          <w:rStyle w:val="CorptextCaracter"/>
          <w:color w:val="1F3864" w:themeColor="accent1" w:themeShade="80"/>
        </w:rPr>
        <w:t>transmitere</w:t>
      </w:r>
      <w:r w:rsidRPr="004C1F4F">
        <w:rPr>
          <w:rStyle w:val="CorptextCaracter"/>
          <w:color w:val="1F3864" w:themeColor="accent1" w:themeShade="80"/>
        </w:rPr>
        <w:t xml:space="preserve">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 OI/ OIR o poate dovedi cu </w:t>
      </w:r>
      <w:r w:rsidR="003714E6" w:rsidRPr="004C1F4F">
        <w:rPr>
          <w:rStyle w:val="CorptextCaracter"/>
          <w:color w:val="1F3864" w:themeColor="accent1" w:themeShade="80"/>
        </w:rPr>
        <w:t xml:space="preserve">confirmarea de transmitere </w:t>
      </w:r>
      <w:r w:rsidR="0068799D" w:rsidRPr="004C1F4F">
        <w:rPr>
          <w:rStyle w:val="CorptextCaracter"/>
          <w:color w:val="1F3864" w:themeColor="accent1" w:themeShade="80"/>
        </w:rPr>
        <w:t xml:space="preserve">furnizata de sistemul informatic MySMIS2021/ SMIS2021+, </w:t>
      </w:r>
      <w:r w:rsidR="00C06456" w:rsidRPr="004C1F4F">
        <w:rPr>
          <w:rStyle w:val="CorptextCaracter"/>
          <w:color w:val="1F3864" w:themeColor="accent1" w:themeShade="80"/>
        </w:rPr>
        <w:t xml:space="preserve">sau cu </w:t>
      </w:r>
      <w:r w:rsidRPr="004C1F4F">
        <w:rPr>
          <w:rStyle w:val="CorptextCaracter"/>
          <w:color w:val="1F3864" w:themeColor="accent1" w:themeShade="80"/>
        </w:rPr>
        <w:t>confirmarea de transmitere electronică sau cu raportul de expediție prin fax, e-mail</w:t>
      </w:r>
      <w:r w:rsidR="0068799D" w:rsidRPr="004C1F4F">
        <w:rPr>
          <w:rStyle w:val="CorptextCaracter"/>
          <w:color w:val="1F3864" w:themeColor="accent1" w:themeShade="80"/>
        </w:rPr>
        <w:t xml:space="preserve"> (după caz)</w:t>
      </w:r>
      <w:r w:rsidRPr="004C1F4F">
        <w:rPr>
          <w:rStyle w:val="CorptextCaracter"/>
          <w:color w:val="1F3864" w:themeColor="accent1" w:themeShade="80"/>
        </w:rPr>
        <w:t>;</w:t>
      </w:r>
    </w:p>
    <w:p w14:paraId="3ED54EF9" w14:textId="5036CCC1" w:rsidR="00DB5BB8" w:rsidRPr="004C1F4F" w:rsidRDefault="00000000" w:rsidP="006414B3">
      <w:pPr>
        <w:pStyle w:val="Corptext"/>
        <w:numPr>
          <w:ilvl w:val="0"/>
          <w:numId w:val="21"/>
        </w:numPr>
        <w:tabs>
          <w:tab w:val="left" w:pos="701"/>
          <w:tab w:val="left" w:pos="706"/>
        </w:tabs>
        <w:spacing w:after="0"/>
        <w:jc w:val="both"/>
        <w:rPr>
          <w:color w:val="1F3864" w:themeColor="accent1" w:themeShade="80"/>
        </w:rPr>
      </w:pPr>
      <w:r w:rsidRPr="004C1F4F">
        <w:rPr>
          <w:rStyle w:val="CorptextCaracter"/>
          <w:color w:val="1F3864" w:themeColor="accent1" w:themeShade="80"/>
        </w:rPr>
        <w:t xml:space="preserve">sunt </w:t>
      </w:r>
      <w:r w:rsidR="0068799D" w:rsidRPr="004C1F4F">
        <w:rPr>
          <w:rStyle w:val="CorptextCaracter"/>
          <w:color w:val="1F3864" w:themeColor="accent1" w:themeShade="80"/>
        </w:rPr>
        <w:t xml:space="preserve">transmise </w:t>
      </w:r>
      <w:r w:rsidRPr="004C1F4F">
        <w:rPr>
          <w:rStyle w:val="CorptextCaracter"/>
          <w:color w:val="1F3864" w:themeColor="accent1" w:themeShade="80"/>
        </w:rPr>
        <w:t>de solicitant după termenul stipulat în notificările/scrisorile/deciziile de comunicare a rezultatelor verificării și evaluării.</w:t>
      </w:r>
    </w:p>
    <w:p w14:paraId="1843895D" w14:textId="77777777" w:rsidR="00DB5BB8" w:rsidRPr="004C1F4F" w:rsidRDefault="00000000" w:rsidP="00283296">
      <w:pPr>
        <w:pStyle w:val="Corptext"/>
        <w:spacing w:before="120"/>
        <w:jc w:val="both"/>
        <w:rPr>
          <w:color w:val="1F3864" w:themeColor="accent1" w:themeShade="80"/>
        </w:rPr>
      </w:pPr>
      <w:r w:rsidRPr="004C1F4F">
        <w:rPr>
          <w:rStyle w:val="CorptextCaracter"/>
          <w:color w:val="1F3864" w:themeColor="accent1" w:themeShade="80"/>
        </w:rPr>
        <w:t>Contestațiile trebuie să vizeze explicit criteriile din grila de evaluare. Vor fi reevaluate doar criteriile contestate.</w:t>
      </w:r>
    </w:p>
    <w:p w14:paraId="71F985A1" w14:textId="77777777" w:rsidR="00DB5BB8" w:rsidRPr="004C1F4F" w:rsidRDefault="00000000" w:rsidP="00283296">
      <w:pPr>
        <w:pStyle w:val="Corptext"/>
        <w:spacing w:before="120"/>
        <w:jc w:val="both"/>
        <w:rPr>
          <w:rStyle w:val="CorptextCaracter"/>
          <w:color w:val="1F3864" w:themeColor="accent1" w:themeShade="80"/>
        </w:rPr>
      </w:pPr>
      <w:r w:rsidRPr="004C1F4F">
        <w:rPr>
          <w:rStyle w:val="CorptextCaracter"/>
          <w:color w:val="1F3864" w:themeColor="accent1" w:themeShade="80"/>
        </w:rPr>
        <w:t>Termenul maxim de soluționare a unei contestații este de 30 zile de la data înregistrării acesteia.</w:t>
      </w:r>
    </w:p>
    <w:p w14:paraId="286A772E" w14:textId="77777777" w:rsidR="005F0373" w:rsidRPr="004C1F4F" w:rsidRDefault="005F0373" w:rsidP="00283296">
      <w:pPr>
        <w:pStyle w:val="Corptext"/>
        <w:spacing w:before="120"/>
        <w:jc w:val="both"/>
        <w:rPr>
          <w:color w:val="1F3864" w:themeColor="accent1" w:themeShade="80"/>
        </w:rPr>
      </w:pPr>
    </w:p>
    <w:p w14:paraId="0C887152" w14:textId="77777777" w:rsidR="00DB5BB8" w:rsidRPr="004C1F4F" w:rsidRDefault="00000000" w:rsidP="00C864DA">
      <w:pPr>
        <w:pStyle w:val="Corptext"/>
        <w:spacing w:before="120"/>
        <w:jc w:val="both"/>
        <w:outlineLvl w:val="0"/>
        <w:rPr>
          <w:color w:val="1F3864" w:themeColor="accent1" w:themeShade="80"/>
        </w:rPr>
      </w:pPr>
      <w:bookmarkStart w:id="283" w:name="bookmark118"/>
      <w:bookmarkStart w:id="284" w:name="bookmark119"/>
      <w:bookmarkStart w:id="285" w:name="_Toc190345962"/>
      <w:r w:rsidRPr="004C1F4F">
        <w:rPr>
          <w:rStyle w:val="CorptextCaracter"/>
          <w:color w:val="1F3864" w:themeColor="accent1" w:themeShade="80"/>
        </w:rPr>
        <w:t>8.9 Contractarea proiectelor</w:t>
      </w:r>
      <w:bookmarkEnd w:id="283"/>
      <w:bookmarkEnd w:id="284"/>
      <w:bookmarkEnd w:id="285"/>
    </w:p>
    <w:p w14:paraId="697005C4" w14:textId="77777777" w:rsidR="00DB5BB8" w:rsidRPr="004C1F4F" w:rsidRDefault="00000000" w:rsidP="006414B3">
      <w:pPr>
        <w:pStyle w:val="Corptext"/>
        <w:numPr>
          <w:ilvl w:val="2"/>
          <w:numId w:val="22"/>
        </w:numPr>
        <w:tabs>
          <w:tab w:val="left" w:pos="601"/>
        </w:tabs>
        <w:spacing w:before="120"/>
        <w:jc w:val="both"/>
        <w:rPr>
          <w:color w:val="1F3864" w:themeColor="accent1" w:themeShade="80"/>
        </w:rPr>
      </w:pPr>
      <w:r w:rsidRPr="004C1F4F">
        <w:rPr>
          <w:rStyle w:val="CorptextCaracter"/>
          <w:color w:val="1F3864" w:themeColor="accent1" w:themeShade="80"/>
        </w:rPr>
        <w:t>Verificarea îndeplinirii condițiilor de eligibilitate</w:t>
      </w:r>
    </w:p>
    <w:p w14:paraId="099A2C23" w14:textId="53491C44"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 xml:space="preserve">După finalizarea evaluării tehnice și financiare a cererilor de finanțare,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/OI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după caz, demarează etapa de contractare. Intrarea în etapa de contractare este adusă la cunoștința solicitantului al cărui proiect a fost selectat, prin aplicația informatică MySMIS2021/SMIS2021+, în termen de maxim 5 zile lucrătoare calculat de la data finalizării etapei de evaluare tehnică și financiară, respectiv de la data finalizării procesului de contestații, după caz.</w:t>
      </w:r>
      <w:r w:rsidR="0022219E" w:rsidRPr="004C1F4F">
        <w:rPr>
          <w:rStyle w:val="CorptextCaracter"/>
          <w:color w:val="1F3864" w:themeColor="accent1" w:themeShade="80"/>
        </w:rPr>
        <w:t xml:space="preserve"> </w:t>
      </w:r>
      <w:r w:rsidRPr="004C1F4F">
        <w:rPr>
          <w:rStyle w:val="CorptextCaracter"/>
          <w:color w:val="1F3864" w:themeColor="accent1" w:themeShade="80"/>
        </w:rPr>
        <w:t xml:space="preserve">Procesul de contractare se derulează în conformitate cu prevederile Ghidului Solicitantului Condiții Generale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w:t>
      </w:r>
      <w:r w:rsidR="006047C5" w:rsidRPr="004C1F4F">
        <w:rPr>
          <w:rStyle w:val="CorptextCaracter"/>
          <w:color w:val="1F3864" w:themeColor="accent1" w:themeShade="80"/>
        </w:rPr>
        <w:t xml:space="preserve">secțiunea </w:t>
      </w:r>
      <w:r w:rsidRPr="004C1F4F">
        <w:rPr>
          <w:rStyle w:val="CorptextCaracter"/>
          <w:color w:val="1F3864" w:themeColor="accent1" w:themeShade="80"/>
        </w:rPr>
        <w:t xml:space="preserve">5.3 </w:t>
      </w:r>
      <w:r w:rsidR="003D2727" w:rsidRPr="004C1F4F">
        <w:rPr>
          <w:rStyle w:val="CorptextCaracter"/>
          <w:color w:val="1F3864" w:themeColor="accent1" w:themeShade="80"/>
        </w:rPr>
        <w:t>„</w:t>
      </w:r>
      <w:r w:rsidRPr="004C1F4F">
        <w:rPr>
          <w:rStyle w:val="CorptextCaracter"/>
          <w:color w:val="1F3864" w:themeColor="accent1" w:themeShade="80"/>
        </w:rPr>
        <w:t>Contractare“.</w:t>
      </w:r>
    </w:p>
    <w:p w14:paraId="7A9BFED2" w14:textId="77777777" w:rsidR="00DB5BB8" w:rsidRPr="004C1F4F" w:rsidRDefault="00000000" w:rsidP="006414B3">
      <w:pPr>
        <w:pStyle w:val="Corptext"/>
        <w:numPr>
          <w:ilvl w:val="2"/>
          <w:numId w:val="22"/>
        </w:numPr>
        <w:tabs>
          <w:tab w:val="left" w:pos="630"/>
        </w:tabs>
        <w:spacing w:before="120"/>
        <w:jc w:val="both"/>
        <w:rPr>
          <w:color w:val="1F3864" w:themeColor="accent1" w:themeShade="80"/>
        </w:rPr>
      </w:pPr>
      <w:bookmarkStart w:id="286" w:name="bookmark120"/>
      <w:r w:rsidRPr="004C1F4F">
        <w:rPr>
          <w:rStyle w:val="CorptextCaracter"/>
          <w:color w:val="1F3864" w:themeColor="accent1" w:themeShade="80"/>
        </w:rPr>
        <w:t>Decizia de acordare/respingere a finanțării</w:t>
      </w:r>
      <w:bookmarkEnd w:id="286"/>
    </w:p>
    <w:p w14:paraId="4D8BC2C3" w14:textId="36CE31D3" w:rsidR="00DB5BB8" w:rsidRPr="004C1F4F" w:rsidRDefault="00000000" w:rsidP="00283296">
      <w:pPr>
        <w:pStyle w:val="Corptext"/>
        <w:spacing w:before="120"/>
        <w:jc w:val="both"/>
        <w:rPr>
          <w:color w:val="1F3864" w:themeColor="accent1" w:themeShade="80"/>
        </w:rPr>
      </w:pPr>
      <w:bookmarkStart w:id="287" w:name="bookmark121"/>
      <w:r w:rsidRPr="004C1F4F">
        <w:rPr>
          <w:rStyle w:val="CorptextCaracter"/>
          <w:color w:val="1F3864" w:themeColor="accent1" w:themeShade="80"/>
        </w:rPr>
        <w:t xml:space="preserve">AM/OI </w:t>
      </w:r>
      <w:proofErr w:type="spellStart"/>
      <w:r w:rsidRPr="004C1F4F">
        <w:rPr>
          <w:rStyle w:val="CorptextCaracter"/>
          <w:color w:val="1F3864" w:themeColor="accent1" w:themeShade="80"/>
        </w:rPr>
        <w:t>P</w:t>
      </w:r>
      <w:r w:rsidR="002F2BB4" w:rsidRPr="004C1F4F">
        <w:rPr>
          <w:rStyle w:val="CorptextCaracter"/>
          <w:color w:val="1F3864" w:themeColor="accent1" w:themeShade="80"/>
        </w:rPr>
        <w:t>oIDS</w:t>
      </w:r>
      <w:proofErr w:type="spellEnd"/>
      <w:r w:rsidRPr="004C1F4F">
        <w:rPr>
          <w:rStyle w:val="CorptextCaracter"/>
          <w:color w:val="1F3864" w:themeColor="accent1" w:themeShade="80"/>
        </w:rPr>
        <w:t xml:space="preserve"> va emite decizia de selecție/aprobare a finanțării, respectiv decizia de respingere a cererii de finanțare. Pentru cererile de finanțare selectate, AM/OI va proceda la încheierea contractului de finanțare</w:t>
      </w:r>
      <w:r w:rsidR="00807EC1" w:rsidRPr="004C1F4F">
        <w:rPr>
          <w:rStyle w:val="CorptextCaracter"/>
          <w:color w:val="1F3864" w:themeColor="accent1" w:themeShade="80"/>
        </w:rPr>
        <w:t>/emiterea deciziei/ordinului de finanțare</w:t>
      </w:r>
      <w:r w:rsidRPr="004C1F4F">
        <w:rPr>
          <w:rStyle w:val="CorptextCaracter"/>
          <w:color w:val="1F3864" w:themeColor="accent1" w:themeShade="80"/>
        </w:rPr>
        <w:t>.</w:t>
      </w:r>
      <w:bookmarkEnd w:id="287"/>
    </w:p>
    <w:p w14:paraId="05BB9214" w14:textId="77777777" w:rsidR="00DB5BB8" w:rsidRPr="004C1F4F" w:rsidRDefault="00000000" w:rsidP="006414B3">
      <w:pPr>
        <w:pStyle w:val="Corptext"/>
        <w:numPr>
          <w:ilvl w:val="2"/>
          <w:numId w:val="22"/>
        </w:numPr>
        <w:tabs>
          <w:tab w:val="left" w:pos="630"/>
        </w:tabs>
        <w:spacing w:before="120"/>
        <w:jc w:val="both"/>
        <w:rPr>
          <w:color w:val="1F3864" w:themeColor="accent1" w:themeShade="80"/>
        </w:rPr>
      </w:pPr>
      <w:r w:rsidRPr="004C1F4F">
        <w:rPr>
          <w:rStyle w:val="CorptextCaracter"/>
          <w:color w:val="1F3864" w:themeColor="accent1" w:themeShade="80"/>
        </w:rPr>
        <w:t>Definitivarea planului de monitorizare al proiectului</w:t>
      </w:r>
    </w:p>
    <w:p w14:paraId="07DFB793" w14:textId="6162EFE6"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În conformitate cu Ordinul ministrului investițiilor și proiectelor europene nr. 1777/2023, menționat la art. 4 alin.(1), art. 6 alin (1), și (3), art.7 alin (1) și art. 17 alin (2) din Ordonanța de Urgență a Guvernului nr. 23</w:t>
      </w:r>
      <w:r w:rsidR="009E4164" w:rsidRPr="004C1F4F">
        <w:rPr>
          <w:rStyle w:val="CorptextCaracter"/>
          <w:color w:val="1F3864" w:themeColor="accent1" w:themeShade="80"/>
        </w:rPr>
        <w:t>/</w:t>
      </w:r>
      <w:r w:rsidRPr="004C1F4F">
        <w:rPr>
          <w:rStyle w:val="CorptextCaracter"/>
          <w:color w:val="1F3864" w:themeColor="accent1" w:themeShade="80"/>
        </w:rPr>
        <w:t>2023 privind instituirea unor măsuri de simplificare și digitalizare pentru gestionarea fondurilor europene aferente politicii de coeziune 2021-2027, se completează anexa aplicabilă și se stabilesc ținte trimestriale pentru atingerea rezultatelor asumate.</w:t>
      </w:r>
    </w:p>
    <w:p w14:paraId="2C923F9F" w14:textId="2B9A278B"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Planul de monitorizare a proiectului este parte integrantă a contractului de finanțare/deciziei de finanțare, după caz, și cuprinde indicatorii de etapă stabiliți pentru perioada de implementare a proiectului pe baza cărora se monitorizează și se evaluează progresul implementării proiectului, precum și condițiile și documentele justificative pe baza cărora se evaluează și se probează îndeplinirea acestora, în vederea atingerii obiectivelor și țintelor finale ale indicatorilor de realizare și de rezultat prevăzuți în cererea finanțare și asumați în contractul de finanțare/decizia de finanțare, după caz.</w:t>
      </w:r>
    </w:p>
    <w:p w14:paraId="019F799A" w14:textId="62630216" w:rsidR="00DB5BB8" w:rsidRPr="004C1F4F" w:rsidRDefault="00000000" w:rsidP="00C864DA">
      <w:pPr>
        <w:pStyle w:val="Corptext"/>
        <w:spacing w:before="120"/>
        <w:jc w:val="both"/>
        <w:rPr>
          <w:color w:val="1F3864" w:themeColor="accent1" w:themeShade="80"/>
        </w:rPr>
      </w:pPr>
      <w:bookmarkStart w:id="288" w:name="bookmark122"/>
      <w:r w:rsidRPr="004C1F4F">
        <w:rPr>
          <w:rStyle w:val="CorptextCaracter"/>
          <w:color w:val="1F3864" w:themeColor="accent1" w:themeShade="80"/>
        </w:rPr>
        <w:t>Planul de monitorizare include, de asemenea, valorile țintelor finale ale indicatorilor de realizare și de rezultat care trebuie atinse ca urmare a implementării proiectului, precum și valorile de bază</w:t>
      </w:r>
      <w:r w:rsidR="009E4164" w:rsidRPr="004C1F4F">
        <w:rPr>
          <w:rStyle w:val="CorptextCaracter"/>
          <w:color w:val="1F3864" w:themeColor="accent1" w:themeShade="80"/>
        </w:rPr>
        <w:t xml:space="preserve"> sau </w:t>
      </w:r>
      <w:r w:rsidRPr="004C1F4F">
        <w:rPr>
          <w:rStyle w:val="CorptextCaracter"/>
          <w:color w:val="1F3864" w:themeColor="accent1" w:themeShade="80"/>
        </w:rPr>
        <w:t>de referință ale acestora, dacă există.</w:t>
      </w:r>
      <w:bookmarkEnd w:id="288"/>
    </w:p>
    <w:p w14:paraId="5E08BD52" w14:textId="77777777" w:rsidR="00DB5BB8" w:rsidRPr="004C1F4F" w:rsidRDefault="00000000" w:rsidP="006414B3">
      <w:pPr>
        <w:pStyle w:val="Corptext"/>
        <w:numPr>
          <w:ilvl w:val="2"/>
          <w:numId w:val="22"/>
        </w:numPr>
        <w:tabs>
          <w:tab w:val="left" w:pos="630"/>
        </w:tabs>
        <w:spacing w:before="120"/>
        <w:jc w:val="both"/>
        <w:rPr>
          <w:color w:val="1F3864" w:themeColor="accent1" w:themeShade="80"/>
        </w:rPr>
      </w:pPr>
      <w:r w:rsidRPr="004C1F4F">
        <w:rPr>
          <w:rStyle w:val="CorptextCaracter"/>
          <w:color w:val="1F3864" w:themeColor="accent1" w:themeShade="80"/>
        </w:rPr>
        <w:t>Semnarea contractului de finanțare /emiterea deciziei de finanțare</w:t>
      </w:r>
    </w:p>
    <w:p w14:paraId="0464F8A6" w14:textId="713C8343" w:rsidR="00DB5BB8" w:rsidRPr="004C1F4F" w:rsidRDefault="003C67B3"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Pentru cererile de finanțare selectate, autoritatea de management/organismul intermediar va proceda la încheierea contractului de finanțare. Contractul de finanțare, după caz, se generează de sistemul informatic MySMIS2021/SMIS2021+ și se semnează, numai în format electronic, de către reprezentantul legal/persoanele împuternicite ale AM/OI, după caz, și reprezentantul legal/persoanele împuternicite desemnate de solicitant.</w:t>
      </w:r>
    </w:p>
    <w:p w14:paraId="1B8747B7" w14:textId="77777777" w:rsidR="005F0373" w:rsidRPr="004C1F4F" w:rsidRDefault="005F0373" w:rsidP="00C864DA">
      <w:pPr>
        <w:pStyle w:val="Corptext"/>
        <w:spacing w:before="120"/>
        <w:jc w:val="both"/>
        <w:rPr>
          <w:color w:val="1F3864" w:themeColor="accent1" w:themeShade="80"/>
        </w:rPr>
      </w:pPr>
    </w:p>
    <w:p w14:paraId="30A3A6C3" w14:textId="77777777" w:rsidR="00DB5BB8" w:rsidRPr="004C1F4F" w:rsidRDefault="00000000" w:rsidP="006414B3">
      <w:pPr>
        <w:pStyle w:val="Corptext"/>
        <w:numPr>
          <w:ilvl w:val="0"/>
          <w:numId w:val="23"/>
        </w:numPr>
        <w:tabs>
          <w:tab w:val="left" w:pos="750"/>
        </w:tabs>
        <w:spacing w:before="120"/>
        <w:ind w:firstLine="400"/>
        <w:outlineLvl w:val="0"/>
        <w:rPr>
          <w:color w:val="1F3864" w:themeColor="accent1" w:themeShade="80"/>
        </w:rPr>
      </w:pPr>
      <w:bookmarkStart w:id="289" w:name="_Toc190345963"/>
      <w:r w:rsidRPr="004C1F4F">
        <w:rPr>
          <w:rStyle w:val="CorptextCaracter"/>
          <w:color w:val="1F3864" w:themeColor="accent1" w:themeShade="80"/>
        </w:rPr>
        <w:t>ASPECTE PRIVIND CONFLICTUL DE INTERESE</w:t>
      </w:r>
      <w:bookmarkEnd w:id="289"/>
    </w:p>
    <w:p w14:paraId="114151FF" w14:textId="77777777" w:rsidR="00DB5BB8" w:rsidRPr="004C1F4F" w:rsidRDefault="00000000" w:rsidP="00C864DA">
      <w:pPr>
        <w:pStyle w:val="Corptext"/>
        <w:spacing w:before="120"/>
        <w:jc w:val="both"/>
        <w:rPr>
          <w:color w:val="1F3864" w:themeColor="accent1" w:themeShade="80"/>
        </w:rPr>
      </w:pPr>
      <w:bookmarkStart w:id="290" w:name="bookmark123"/>
      <w:r w:rsidRPr="004C1F4F">
        <w:rPr>
          <w:rStyle w:val="CorptextCaracter"/>
          <w:color w:val="1F3864" w:themeColor="accent1" w:themeShade="80"/>
        </w:rPr>
        <w:t>La conceperea cererii de finanțare precum și pe toată perioada implementării proiectului, beneficiarii vor trebui să respecte prevederile legale europene și naționale în vigoare referitoare la conflictul de interese și regimul incompatibilităților.</w:t>
      </w:r>
      <w:bookmarkEnd w:id="290"/>
    </w:p>
    <w:p w14:paraId="11F35E3C" w14:textId="2F2ACF59"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 xml:space="preserve">Beneficiarii de finanțare nerambursabilă se obligă să întreprindă toate diligențele necesare pentru a evita orice conflict de interese și să informeze cu celeritate, în scris,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în legătură cu orice situație care dă naștere sau este posibil să dea naștere unui astfel de conflict. În cazul apariției riscului unei astfel de situații beneficiarul trebuie să ia măsuri care să conducă la evitarea, respectiv stingerea lui și să informeze în scris AM</w:t>
      </w:r>
      <w:r w:rsidR="00ED409D" w:rsidRPr="004C1F4F">
        <w:rPr>
          <w:rStyle w:val="CorptextCaracter"/>
          <w:color w:val="1F3864" w:themeColor="accent1" w:themeShade="80"/>
        </w:rPr>
        <w:t xml:space="preserv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/OI</w:t>
      </w:r>
      <w:r w:rsidR="00ED409D" w:rsidRPr="004C1F4F">
        <w:rPr>
          <w:rStyle w:val="CorptextCaracter"/>
          <w:color w:val="1F3864" w:themeColor="accent1" w:themeShade="80"/>
        </w:rPr>
        <w:t xml:space="preserv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delegat în legătură cu orice situație care dă naștere sau este posibil să dea naștere unui astfel de conflict, în termen de 3 (trei) zile lucrătoare de la apariția unei astfel de situații.</w:t>
      </w:r>
    </w:p>
    <w:p w14:paraId="4072D8EC" w14:textId="77777777"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Reprezintă conflict de interese orice situație care împiedică beneficiarii de a avea o atitudine obiectivă și imparțială, sau care îi împiedică să execute activitățile prevăzute în cererea de finanțare într-o manieră obiectivă și imparțială, din motive referitoare la familie, viață personală, afinități politice sau naționale, interese economice sau orice alte interese. Interesele anterior menționate includ orice avantaj pentru persoana în cauză, soțul/soția sau o rudă ori un afin, până la gradul 2 inclusiv.</w:t>
      </w:r>
    </w:p>
    <w:p w14:paraId="10F8A742" w14:textId="3B80AB4A"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 xml:space="preserve">Această prevedere se aplică Beneficiarului, subcontractorilor, furnizorilor și angajaților Beneficiarului și altor persoane juridice publice sau private, în cazul în care acestea sunt implicate în activități care pot fi încadrate în execuția, auditarea sau controlul bugetului Uniunii Europene, precum și angajaților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/OI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delegat și persoanelor fizice sau juridice care desfășoară activități </w:t>
      </w:r>
      <w:proofErr w:type="spellStart"/>
      <w:r w:rsidRPr="004C1F4F">
        <w:rPr>
          <w:rStyle w:val="CorptextCaracter"/>
          <w:color w:val="1F3864" w:themeColor="accent1" w:themeShade="80"/>
        </w:rPr>
        <w:t>externalizate</w:t>
      </w:r>
      <w:proofErr w:type="spellEnd"/>
      <w:r w:rsidRPr="004C1F4F">
        <w:rPr>
          <w:rStyle w:val="CorptextCaracter"/>
          <w:color w:val="1F3864" w:themeColor="accent1" w:themeShade="80"/>
        </w:rPr>
        <w:t xml:space="preserve"> pentru AM</w:t>
      </w:r>
      <w:r w:rsidR="00767767" w:rsidRPr="004C1F4F">
        <w:rPr>
          <w:rStyle w:val="CorptextCaracter"/>
          <w:color w:val="1F3864" w:themeColor="accent1" w:themeShade="80"/>
        </w:rPr>
        <w:t xml:space="preserve">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/OI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delegate, implicați direct în procesul de evaluare/selecție/aprobare/control, după caz, a cererilor de finanțare, respectiv în procesul de verificare/autorizare/ plată/control al cererilor de rambursare/plată.</w:t>
      </w:r>
    </w:p>
    <w:p w14:paraId="2E355A6E" w14:textId="78F79FB3" w:rsidR="00DB5BB8" w:rsidRPr="004C1F4F" w:rsidRDefault="005F0373" w:rsidP="005F0373">
      <w:pPr>
        <w:pStyle w:val="Corptext"/>
        <w:spacing w:before="120"/>
        <w:jc w:val="both"/>
        <w:rPr>
          <w:color w:val="1F3864" w:themeColor="accent1" w:themeShade="80"/>
        </w:rPr>
      </w:pPr>
      <w:r w:rsidRPr="004C1F4F">
        <w:rPr>
          <w:rStyle w:val="CorptextCaracter"/>
          <w:color w:val="1F3864" w:themeColor="accent1" w:themeShade="80"/>
        </w:rPr>
        <w:t>În temeiul art. 61 alin.(3) din Regulamentul (UE, Euratom) 2024/2509 al Parlamentului European și al Consiliului din 23 septembrie 2024 privind normele financiare aplicabile bugetului general al Uniunii (reformare), „un conflict de interese există în cazul în care „exercitarea imparțială și obiectivă a funcțiilor unui actor financiar sau ale unei alte persoane” implicate în execuția bugetului „este compromisă din motive care implică familia, viața afectivă, afinitățile politice sau naționale, interesul economic sau orice alt interes personal direct sau indirect”.</w:t>
      </w:r>
    </w:p>
    <w:p w14:paraId="4FDB046D" w14:textId="186149EC" w:rsidR="00DB5BB8" w:rsidRPr="004C1F4F" w:rsidRDefault="00000000" w:rsidP="00283296">
      <w:pPr>
        <w:pStyle w:val="Corptext"/>
        <w:spacing w:before="120"/>
        <w:jc w:val="both"/>
        <w:rPr>
          <w:color w:val="1F3864" w:themeColor="accent1" w:themeShade="80"/>
        </w:rPr>
      </w:pPr>
      <w:r w:rsidRPr="004C1F4F">
        <w:rPr>
          <w:rStyle w:val="CorptextCaracter"/>
          <w:color w:val="1F3864" w:themeColor="accent1" w:themeShade="80"/>
        </w:rPr>
        <w:t>În sensul aspectelor menționate mai sus, Beneficiarii acestora se obligă să ia toate măsurile pentru respectarea regulilor pentru evitarea conflictului de interese, conform următoarelor prevederi legislative europene</w:t>
      </w:r>
      <w:r w:rsidR="00FF0A02" w:rsidRPr="004C1F4F">
        <w:rPr>
          <w:rStyle w:val="CorptextCaracter"/>
          <w:color w:val="1F3864" w:themeColor="accent1" w:themeShade="80"/>
        </w:rPr>
        <w:t xml:space="preserve"> și </w:t>
      </w:r>
      <w:r w:rsidRPr="004C1F4F">
        <w:rPr>
          <w:rStyle w:val="CorptextCaracter"/>
          <w:color w:val="1F3864" w:themeColor="accent1" w:themeShade="80"/>
        </w:rPr>
        <w:t>naționale:</w:t>
      </w:r>
    </w:p>
    <w:p w14:paraId="2045BAF7" w14:textId="36344310" w:rsidR="00DB5BB8" w:rsidRPr="004C1F4F" w:rsidRDefault="003B724C" w:rsidP="006414B3">
      <w:pPr>
        <w:pStyle w:val="Corptext"/>
        <w:numPr>
          <w:ilvl w:val="0"/>
          <w:numId w:val="24"/>
        </w:numPr>
        <w:tabs>
          <w:tab w:val="left" w:pos="741"/>
        </w:tabs>
        <w:spacing w:after="0"/>
        <w:ind w:left="760" w:hanging="360"/>
        <w:jc w:val="both"/>
        <w:rPr>
          <w:color w:val="1F3864" w:themeColor="accent1" w:themeShade="80"/>
        </w:rPr>
      </w:pPr>
      <w:bookmarkStart w:id="291" w:name="_Hlk190344275"/>
      <w:r w:rsidRPr="004C1F4F">
        <w:rPr>
          <w:rStyle w:val="CorptextCaracter"/>
          <w:color w:val="1F3864" w:themeColor="accent1" w:themeShade="80"/>
        </w:rPr>
        <w:t xml:space="preserve">Art. 61 din Regulamentul (UE, </w:t>
      </w:r>
      <w:proofErr w:type="spellStart"/>
      <w:r w:rsidRPr="004C1F4F">
        <w:rPr>
          <w:rStyle w:val="CorptextCaracter"/>
          <w:color w:val="1F3864" w:themeColor="accent1" w:themeShade="80"/>
        </w:rPr>
        <w:t>Euroatom</w:t>
      </w:r>
      <w:proofErr w:type="spellEnd"/>
      <w:r w:rsidRPr="004C1F4F">
        <w:rPr>
          <w:rStyle w:val="CorptextCaracter"/>
          <w:color w:val="1F3864" w:themeColor="accent1" w:themeShade="80"/>
        </w:rPr>
        <w:t>) nr. 2024/2509 al Parlamentului European și al Consiliului din 23 septembrie 2024 privind normele financiare aplicabile bugetului general al Uniunii (reformare)</w:t>
      </w:r>
      <w:bookmarkEnd w:id="291"/>
      <w:r w:rsidRPr="004C1F4F">
        <w:rPr>
          <w:rStyle w:val="CorptextCaracter"/>
          <w:color w:val="1F3864" w:themeColor="accent1" w:themeShade="80"/>
        </w:rPr>
        <w:t>;</w:t>
      </w:r>
    </w:p>
    <w:p w14:paraId="2E2268C1" w14:textId="675DAC3D" w:rsidR="00DB5BB8" w:rsidRPr="004C1F4F" w:rsidRDefault="00000000" w:rsidP="006414B3">
      <w:pPr>
        <w:pStyle w:val="Corptext"/>
        <w:numPr>
          <w:ilvl w:val="0"/>
          <w:numId w:val="24"/>
        </w:numPr>
        <w:tabs>
          <w:tab w:val="left" w:pos="741"/>
        </w:tabs>
        <w:spacing w:after="0"/>
        <w:ind w:left="760" w:hanging="360"/>
        <w:jc w:val="both"/>
        <w:rPr>
          <w:color w:val="1F3864" w:themeColor="accent1" w:themeShade="80"/>
        </w:rPr>
      </w:pPr>
      <w:r w:rsidRPr="004C1F4F">
        <w:rPr>
          <w:rStyle w:val="CorptextCaracter"/>
          <w:color w:val="1F3864" w:themeColor="accent1" w:themeShade="80"/>
        </w:rPr>
        <w:t xml:space="preserve">Capitolul II, Secțiunea a 2-a Reguli în materia conflictului de interese, din </w:t>
      </w:r>
      <w:r w:rsidR="000F3A19" w:rsidRPr="004C1F4F">
        <w:rPr>
          <w:rStyle w:val="CorptextCaracter"/>
          <w:color w:val="1F3864" w:themeColor="accent1" w:themeShade="80"/>
        </w:rPr>
        <w:t xml:space="preserve">Ordonanța de urgență a Guvernului </w:t>
      </w:r>
      <w:r w:rsidRPr="004C1F4F">
        <w:rPr>
          <w:rStyle w:val="CorptextCaracter"/>
          <w:color w:val="1F3864" w:themeColor="accent1" w:themeShade="80"/>
        </w:rPr>
        <w:t>nr. 66/2011 privind prevenirea, constatarea și sancționarea neregulilor apărute în obținerea și utilizarea fondurilor europene și/sau a fondurilor publice naționale aferente acestora, cu modificările și completările ulterioare;</w:t>
      </w:r>
    </w:p>
    <w:p w14:paraId="7919717A" w14:textId="77777777" w:rsidR="00DB5BB8" w:rsidRPr="004C1F4F" w:rsidRDefault="00000000" w:rsidP="006414B3">
      <w:pPr>
        <w:pStyle w:val="Corptext"/>
        <w:numPr>
          <w:ilvl w:val="0"/>
          <w:numId w:val="24"/>
        </w:numPr>
        <w:tabs>
          <w:tab w:val="left" w:pos="741"/>
        </w:tabs>
        <w:spacing w:after="0"/>
        <w:ind w:left="760" w:hanging="360"/>
        <w:jc w:val="both"/>
        <w:rPr>
          <w:color w:val="1F3864" w:themeColor="accent1" w:themeShade="80"/>
        </w:rPr>
      </w:pPr>
      <w:r w:rsidRPr="004C1F4F">
        <w:rPr>
          <w:rStyle w:val="CorptextCaracter"/>
          <w:color w:val="1F3864" w:themeColor="accent1" w:themeShade="80"/>
        </w:rPr>
        <w:t>Titlul IV, Capitolul II Conflictul de interese din Legea nr. 161/2003 privind unele măsuri pentru asigurarea transparenței în exercitarea demnităților publice, a funcțiilor publice și în mediul de afaceri, prevenirea și sancționarea corupției, cu modificările și completările ulterioare, pentru beneficiarii care fac parte din categoria subiecților de drept public;</w:t>
      </w:r>
    </w:p>
    <w:p w14:paraId="60234C74" w14:textId="77777777" w:rsidR="00DB5BB8" w:rsidRPr="004C1F4F" w:rsidRDefault="00000000" w:rsidP="006414B3">
      <w:pPr>
        <w:pStyle w:val="Corptext"/>
        <w:numPr>
          <w:ilvl w:val="0"/>
          <w:numId w:val="24"/>
        </w:numPr>
        <w:tabs>
          <w:tab w:val="left" w:pos="741"/>
        </w:tabs>
        <w:spacing w:after="0"/>
        <w:ind w:left="760" w:hanging="360"/>
        <w:jc w:val="both"/>
        <w:rPr>
          <w:rStyle w:val="CorptextCaracter"/>
          <w:color w:val="1F3864" w:themeColor="accent1" w:themeShade="80"/>
        </w:rPr>
      </w:pPr>
      <w:r w:rsidRPr="004C1F4F">
        <w:rPr>
          <w:rStyle w:val="CorptextCaracter"/>
          <w:color w:val="1F3864" w:themeColor="accent1" w:themeShade="80"/>
        </w:rPr>
        <w:t>Capitolul II, secțiunea 4 Reguli de evitare a conflictului de interese, (art. 58-63), din Legea nr. 98/2016 privind achizițiile publice.</w:t>
      </w:r>
    </w:p>
    <w:p w14:paraId="1DA909A5" w14:textId="77777777" w:rsidR="00490306" w:rsidRPr="004C1F4F" w:rsidRDefault="00490306" w:rsidP="00490306">
      <w:pPr>
        <w:pStyle w:val="Corptext"/>
        <w:tabs>
          <w:tab w:val="left" w:pos="741"/>
        </w:tabs>
        <w:spacing w:after="0"/>
        <w:ind w:left="760"/>
        <w:jc w:val="both"/>
        <w:rPr>
          <w:color w:val="1F3864" w:themeColor="accent1" w:themeShade="80"/>
        </w:rPr>
      </w:pPr>
    </w:p>
    <w:p w14:paraId="4538F726" w14:textId="77777777" w:rsidR="00DB5BB8" w:rsidRPr="004C1F4F" w:rsidRDefault="00000000" w:rsidP="006414B3">
      <w:pPr>
        <w:pStyle w:val="Corptext"/>
        <w:numPr>
          <w:ilvl w:val="0"/>
          <w:numId w:val="23"/>
        </w:numPr>
        <w:tabs>
          <w:tab w:val="left" w:pos="799"/>
        </w:tabs>
        <w:spacing w:before="120"/>
        <w:ind w:firstLine="400"/>
        <w:outlineLvl w:val="0"/>
        <w:rPr>
          <w:color w:val="1F3864" w:themeColor="accent1" w:themeShade="80"/>
        </w:rPr>
      </w:pPr>
      <w:bookmarkStart w:id="292" w:name="bookmark124"/>
      <w:bookmarkStart w:id="293" w:name="_Toc190345964"/>
      <w:r w:rsidRPr="004C1F4F">
        <w:rPr>
          <w:rStyle w:val="CorptextCaracter"/>
          <w:color w:val="1F3864" w:themeColor="accent1" w:themeShade="80"/>
        </w:rPr>
        <w:t>ASPECTE PRIVIND PRELUCRAREA DATELOR CU CARACTER PERSONAL</w:t>
      </w:r>
      <w:bookmarkEnd w:id="292"/>
      <w:bookmarkEnd w:id="293"/>
    </w:p>
    <w:p w14:paraId="7313709B" w14:textId="203BDE5D" w:rsidR="00F20087" w:rsidRPr="004C1F4F" w:rsidRDefault="00F20087" w:rsidP="00C407E4">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Solicitanții și beneficiarii de finanțare nerambursabilă au obligația respectării prevederilor Regulamentului (UE) 2016/679 privind protecția persoanelor fizice în ceea ce privește prelucrarea datelor cu caracter personal și privind libera circulație a acestor date și de abrogare a Directivei 95/46/CE (Regulamentul General privind Protecția Datelor), prevederi transpuse în legislația națională prin Legea nr. 190/2018 privind măsuri de punere în aplicare a Regulamentului (UE) 2016/679 al Parlamentului European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al Consiliului din 27 aprilie 2016 privind </w:t>
      </w:r>
      <w:r w:rsidR="007B2245" w:rsidRPr="004C1F4F">
        <w:rPr>
          <w:rStyle w:val="CorptextCaracter"/>
          <w:color w:val="1F3864" w:themeColor="accent1" w:themeShade="80"/>
        </w:rPr>
        <w:t>protecția</w:t>
      </w:r>
      <w:r w:rsidRPr="004C1F4F">
        <w:rPr>
          <w:rStyle w:val="CorptextCaracter"/>
          <w:color w:val="1F3864" w:themeColor="accent1" w:themeShade="80"/>
        </w:rPr>
        <w:t xml:space="preserve"> persoanelor fizice în ceea ce </w:t>
      </w:r>
      <w:proofErr w:type="spellStart"/>
      <w:r w:rsidRPr="004C1F4F">
        <w:rPr>
          <w:rStyle w:val="CorptextCaracter"/>
          <w:color w:val="1F3864" w:themeColor="accent1" w:themeShade="80"/>
        </w:rPr>
        <w:t>priveşte</w:t>
      </w:r>
      <w:proofErr w:type="spellEnd"/>
      <w:r w:rsidRPr="004C1F4F">
        <w:rPr>
          <w:rStyle w:val="CorptextCaracter"/>
          <w:color w:val="1F3864" w:themeColor="accent1" w:themeShade="80"/>
        </w:rPr>
        <w:t xml:space="preserve"> prelucrarea datelor cu caracter personal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privind libera </w:t>
      </w:r>
      <w:proofErr w:type="spellStart"/>
      <w:r w:rsidRPr="004C1F4F">
        <w:rPr>
          <w:rStyle w:val="CorptextCaracter"/>
          <w:color w:val="1F3864" w:themeColor="accent1" w:themeShade="80"/>
        </w:rPr>
        <w:t>circulaţie</w:t>
      </w:r>
      <w:proofErr w:type="spellEnd"/>
      <w:r w:rsidRPr="004C1F4F">
        <w:rPr>
          <w:rStyle w:val="CorptextCaracter"/>
          <w:color w:val="1F3864" w:themeColor="accent1" w:themeShade="80"/>
        </w:rPr>
        <w:t xml:space="preserve"> a acestor date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de abrogare a Directivei 95/46/CE (Regulamentul general privind </w:t>
      </w:r>
      <w:proofErr w:type="spellStart"/>
      <w:r w:rsidRPr="004C1F4F">
        <w:rPr>
          <w:rStyle w:val="CorptextCaracter"/>
          <w:color w:val="1F3864" w:themeColor="accent1" w:themeShade="80"/>
        </w:rPr>
        <w:t>protecţia</w:t>
      </w:r>
      <w:proofErr w:type="spellEnd"/>
      <w:r w:rsidRPr="004C1F4F">
        <w:rPr>
          <w:rStyle w:val="CorptextCaracter"/>
          <w:color w:val="1F3864" w:themeColor="accent1" w:themeShade="80"/>
        </w:rPr>
        <w:t xml:space="preserve"> datelor), cu modificările și completările ulterioare, precum </w:t>
      </w:r>
      <w:proofErr w:type="spellStart"/>
      <w:r w:rsidRPr="004C1F4F">
        <w:rPr>
          <w:rStyle w:val="CorptextCaracter"/>
          <w:color w:val="1F3864" w:themeColor="accent1" w:themeShade="80"/>
        </w:rPr>
        <w:t>şi</w:t>
      </w:r>
      <w:proofErr w:type="spellEnd"/>
      <w:r w:rsidRPr="004C1F4F">
        <w:rPr>
          <w:rStyle w:val="CorptextCaracter"/>
          <w:color w:val="1F3864" w:themeColor="accent1" w:themeShade="80"/>
        </w:rPr>
        <w:t xml:space="preserve"> prevederile Directivei 2002/58/CE privind prelucrarea datelor personale și protejarea confidențialității în sectorul comunicațiilor publice (Directiva asupra confidențialității și comunicațiilor electronice), transpusă în legislația națională prin Legea nr. 506/2004 privind prelucrarea datelor cu caracter personal și protecția vieții private în sectorul comunicațiilor electronice, cu modificările și completările ulterioare.</w:t>
      </w:r>
    </w:p>
    <w:p w14:paraId="4CE0991E" w14:textId="75C0E565" w:rsidR="00DB5BB8" w:rsidRPr="004C1F4F" w:rsidRDefault="00F20087" w:rsidP="00283296">
      <w:pPr>
        <w:pStyle w:val="Corptext"/>
        <w:spacing w:before="120"/>
        <w:jc w:val="both"/>
        <w:rPr>
          <w:rStyle w:val="CorptextCaracter"/>
          <w:color w:val="1F3864" w:themeColor="accent1" w:themeShade="80"/>
        </w:rPr>
      </w:pPr>
      <w:r w:rsidRPr="004C1F4F">
        <w:rPr>
          <w:rStyle w:val="CorptextCaracter"/>
          <w:color w:val="1F3864" w:themeColor="accent1" w:themeShade="80"/>
        </w:rPr>
        <w:t>Depunerea cererii de finanțare reprezintă un angajament ferm privind acordul solicitantului, în nume propriu și/sau pentru interpuși, cu privire la prelucrarea datelor cu caracter personal procesate în toate fazele de evaluare și selecție și ulterior, dacă este cazul, în toate fazele de contractare, implementare, sustenabilitate a proiectului, inclusiv în cadrul aplicațiilor electronice MySMIS2021/SMIS2021+.</w:t>
      </w:r>
    </w:p>
    <w:p w14:paraId="5417EF55" w14:textId="77777777" w:rsidR="00490306" w:rsidRPr="004C1F4F" w:rsidRDefault="00490306" w:rsidP="00283296">
      <w:pPr>
        <w:pStyle w:val="Corptext"/>
        <w:spacing w:before="120"/>
        <w:jc w:val="both"/>
        <w:rPr>
          <w:color w:val="1F3864" w:themeColor="accent1" w:themeShade="80"/>
        </w:rPr>
      </w:pPr>
    </w:p>
    <w:p w14:paraId="5F5EF574" w14:textId="77777777" w:rsidR="00DB5BB8" w:rsidRPr="004C1F4F" w:rsidRDefault="00000000" w:rsidP="006414B3">
      <w:pPr>
        <w:pStyle w:val="Corptext"/>
        <w:numPr>
          <w:ilvl w:val="0"/>
          <w:numId w:val="23"/>
        </w:numPr>
        <w:tabs>
          <w:tab w:val="left" w:pos="799"/>
        </w:tabs>
        <w:spacing w:before="120"/>
        <w:ind w:firstLine="400"/>
        <w:outlineLvl w:val="0"/>
        <w:rPr>
          <w:color w:val="1F3864" w:themeColor="accent1" w:themeShade="80"/>
        </w:rPr>
      </w:pPr>
      <w:bookmarkStart w:id="294" w:name="bookmark125"/>
      <w:bookmarkStart w:id="295" w:name="_Toc190345965"/>
      <w:r w:rsidRPr="004C1F4F">
        <w:rPr>
          <w:rStyle w:val="CorptextCaracter"/>
          <w:color w:val="1F3864" w:themeColor="accent1" w:themeShade="80"/>
        </w:rPr>
        <w:t>ASPECTE PRIVIND MONITORIZAREA TEHNICĂ ȘI RAPOARTELE DE PROGRES</w:t>
      </w:r>
      <w:bookmarkEnd w:id="294"/>
      <w:bookmarkEnd w:id="295"/>
    </w:p>
    <w:p w14:paraId="58FB5003" w14:textId="77777777" w:rsidR="00DB5BB8" w:rsidRPr="004C1F4F" w:rsidRDefault="00000000" w:rsidP="006414B3">
      <w:pPr>
        <w:pStyle w:val="Corptext"/>
        <w:numPr>
          <w:ilvl w:val="1"/>
          <w:numId w:val="23"/>
        </w:numPr>
        <w:tabs>
          <w:tab w:val="left" w:pos="510"/>
        </w:tabs>
        <w:spacing w:before="120"/>
        <w:rPr>
          <w:color w:val="1F3864" w:themeColor="accent1" w:themeShade="80"/>
        </w:rPr>
      </w:pPr>
      <w:bookmarkStart w:id="296" w:name="bookmark126"/>
      <w:r w:rsidRPr="004C1F4F">
        <w:rPr>
          <w:rStyle w:val="CorptextCaracter"/>
          <w:color w:val="1F3864" w:themeColor="accent1" w:themeShade="80"/>
        </w:rPr>
        <w:t>Rapoartele de progres</w:t>
      </w:r>
      <w:bookmarkEnd w:id="296"/>
    </w:p>
    <w:p w14:paraId="7F3ECD2C" w14:textId="10A12604" w:rsidR="00DB5BB8" w:rsidRPr="004C1F4F" w:rsidRDefault="005F0497" w:rsidP="00C864DA">
      <w:pPr>
        <w:pStyle w:val="Corptext"/>
        <w:spacing w:before="120"/>
        <w:jc w:val="both"/>
        <w:rPr>
          <w:color w:val="1F3864" w:themeColor="accent1" w:themeShade="80"/>
        </w:rPr>
      </w:pPr>
      <w:r w:rsidRPr="004C1F4F">
        <w:rPr>
          <w:rStyle w:val="CorptextCaracter"/>
          <w:color w:val="1F3864" w:themeColor="accent1" w:themeShade="80"/>
        </w:rPr>
        <w:t>Se vor respecta prevederile Capitolului VII – Implementarea și monitorizarea proiectului din Ordonanța de urgență a Guvernului nr. 23/2023 privind instituirea unor măsuri de simplificare și digitalizare pentru gestionarea fondurilor europene aferente Politicii de Coeziune 2021-2027, aprobată prin Legea nr. 45/2024, cu modificările și completările ulterioare.</w:t>
      </w:r>
    </w:p>
    <w:p w14:paraId="27521802" w14:textId="77777777" w:rsidR="00DB5BB8" w:rsidRPr="004C1F4F" w:rsidRDefault="00000000" w:rsidP="006414B3">
      <w:pPr>
        <w:pStyle w:val="Corptext"/>
        <w:numPr>
          <w:ilvl w:val="1"/>
          <w:numId w:val="23"/>
        </w:numPr>
        <w:tabs>
          <w:tab w:val="left" w:pos="519"/>
        </w:tabs>
        <w:spacing w:before="120"/>
        <w:jc w:val="both"/>
        <w:rPr>
          <w:color w:val="1F3864" w:themeColor="accent1" w:themeShade="80"/>
        </w:rPr>
      </w:pPr>
      <w:bookmarkStart w:id="297" w:name="bookmark127"/>
      <w:r w:rsidRPr="004C1F4F">
        <w:rPr>
          <w:rStyle w:val="CorptextCaracter"/>
          <w:color w:val="1F3864" w:themeColor="accent1" w:themeShade="80"/>
        </w:rPr>
        <w:t>Vizitele de monitorizare</w:t>
      </w:r>
      <w:bookmarkEnd w:id="297"/>
    </w:p>
    <w:p w14:paraId="5F03D5DE" w14:textId="278F1FD4" w:rsidR="00DB5BB8" w:rsidRPr="004C1F4F" w:rsidRDefault="005F0497" w:rsidP="00C864DA">
      <w:pPr>
        <w:pStyle w:val="Corptext"/>
        <w:spacing w:before="120"/>
        <w:jc w:val="both"/>
        <w:rPr>
          <w:color w:val="1F3864" w:themeColor="accent1" w:themeShade="80"/>
        </w:rPr>
      </w:pPr>
      <w:r w:rsidRPr="004C1F4F">
        <w:rPr>
          <w:rStyle w:val="CorptextCaracter"/>
          <w:color w:val="1F3864" w:themeColor="accent1" w:themeShade="80"/>
        </w:rPr>
        <w:t>Se vor respecta prevederile Capitolului VII – Implementarea și monitorizarea proiectului din Ordonanța de urgență a Guvernului nr. 23/2023 privind instituirea unor măsuri de simplificare și digitalizare pentru gestionarea fondurilor europene aferente Politicii de Coeziune 2021-2027, aprobată prin Legea nr. 45/2024, cu modificările și completările ulterioare</w:t>
      </w:r>
      <w:r w:rsidR="009A17BC" w:rsidRPr="004C1F4F">
        <w:rPr>
          <w:rStyle w:val="CorptextCaracter"/>
          <w:color w:val="1F3864" w:themeColor="accent1" w:themeShade="80"/>
        </w:rPr>
        <w:t>.</w:t>
      </w:r>
    </w:p>
    <w:p w14:paraId="313095AB"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298" w:name="bookmark128"/>
      <w:r w:rsidRPr="004C1F4F">
        <w:rPr>
          <w:rStyle w:val="CorptextCaracter"/>
          <w:color w:val="1F3864" w:themeColor="accent1" w:themeShade="80"/>
        </w:rPr>
        <w:t>Mecanismul specific indicatorilor de etapă. Planul de monitorizare</w:t>
      </w:r>
      <w:bookmarkEnd w:id="298"/>
    </w:p>
    <w:p w14:paraId="60250733" w14:textId="22BD112E" w:rsidR="005F0497" w:rsidRPr="004C1F4F" w:rsidRDefault="005F0497" w:rsidP="005F0497">
      <w:pPr>
        <w:pStyle w:val="Corptext"/>
        <w:spacing w:before="120"/>
        <w:jc w:val="both"/>
        <w:rPr>
          <w:rStyle w:val="CorptextCaracter"/>
          <w:color w:val="1F3864" w:themeColor="accent1" w:themeShade="80"/>
        </w:rPr>
      </w:pPr>
      <w:r w:rsidRPr="004C1F4F">
        <w:rPr>
          <w:rStyle w:val="CorptextCaracter"/>
          <w:color w:val="1F3864" w:themeColor="accent1" w:themeShade="80"/>
        </w:rPr>
        <w:t>Se vor respecta prevederile Capitolului VII – Implementarea și monitorizarea proiectului din Ordonanța de urgență a Guvernului nr. 23/2023 privind instituirea unor măsuri de simplificare și digitalizare pentru gestionarea fondurilor europene aferente Politicii de Coeziune 2021-2027, aprobată prin Legea nr. 45/2024, cu modificările și completările ulterioare.</w:t>
      </w:r>
    </w:p>
    <w:p w14:paraId="079206F9" w14:textId="77777777" w:rsidR="005F0497" w:rsidRPr="004C1F4F" w:rsidRDefault="005F0497" w:rsidP="005F0497">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Verificarea tehnică a proiectului se va realiza pe baza Rapoartelor Tehnice de Progres, transmise de către Beneficiar însoțite de documente suport care atestă derularea activităților, atingerea rezultatelor și a indicatorilor asumați prin Cererea de finanțare. </w:t>
      </w:r>
    </w:p>
    <w:p w14:paraId="53B55EA7" w14:textId="082230F6" w:rsidR="00DB5BB8" w:rsidRPr="004C1F4F" w:rsidRDefault="005F0497" w:rsidP="005F0497">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Descrierea și detalierea procesului tehnic de transmitere a Rapoartelor Tehnice de Progres și a documentelor suport va fi prezentată de către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prin publicarea Manualului Beneficiarului</w:t>
      </w:r>
      <w:r w:rsidR="000B3DA1" w:rsidRPr="004C1F4F">
        <w:rPr>
          <w:rStyle w:val="CorptextCaracter"/>
          <w:color w:val="1F3864" w:themeColor="accent1" w:themeShade="80"/>
        </w:rPr>
        <w:t>.</w:t>
      </w:r>
    </w:p>
    <w:p w14:paraId="66F7DAA1" w14:textId="77777777" w:rsidR="005F0497" w:rsidRPr="004C1F4F" w:rsidRDefault="005F0497" w:rsidP="005F0497">
      <w:pPr>
        <w:pStyle w:val="Corptext"/>
        <w:spacing w:before="120"/>
        <w:jc w:val="both"/>
        <w:rPr>
          <w:color w:val="1F3864" w:themeColor="accent1" w:themeShade="80"/>
        </w:rPr>
      </w:pPr>
    </w:p>
    <w:p w14:paraId="6FFD1D0F" w14:textId="77777777" w:rsidR="00DB5BB8" w:rsidRPr="004C1F4F" w:rsidRDefault="00000000" w:rsidP="006414B3">
      <w:pPr>
        <w:pStyle w:val="Corptext"/>
        <w:numPr>
          <w:ilvl w:val="0"/>
          <w:numId w:val="23"/>
        </w:numPr>
        <w:tabs>
          <w:tab w:val="left" w:pos="799"/>
        </w:tabs>
        <w:spacing w:before="120"/>
        <w:ind w:firstLine="400"/>
        <w:outlineLvl w:val="0"/>
        <w:rPr>
          <w:color w:val="1F3864" w:themeColor="accent1" w:themeShade="80"/>
        </w:rPr>
      </w:pPr>
      <w:bookmarkStart w:id="299" w:name="_Toc190345966"/>
      <w:r w:rsidRPr="004C1F4F">
        <w:rPr>
          <w:rStyle w:val="CorptextCaracter"/>
          <w:color w:val="1F3864" w:themeColor="accent1" w:themeShade="80"/>
        </w:rPr>
        <w:t>ASPECTE PRIVIND MANAGEMENTUL FINANCIAR</w:t>
      </w:r>
      <w:bookmarkEnd w:id="299"/>
    </w:p>
    <w:p w14:paraId="5C50B3F8" w14:textId="29BBEF22"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 xml:space="preserve">Mecanismele cererilor de </w:t>
      </w:r>
      <w:proofErr w:type="spellStart"/>
      <w:r w:rsidR="00C05D54" w:rsidRPr="004C1F4F">
        <w:rPr>
          <w:rStyle w:val="CorptextCaracter"/>
          <w:color w:val="1F3864" w:themeColor="accent1" w:themeShade="80"/>
        </w:rPr>
        <w:t>prefinanțare</w:t>
      </w:r>
      <w:proofErr w:type="spellEnd"/>
      <w:r w:rsidRPr="004C1F4F">
        <w:rPr>
          <w:rStyle w:val="CorptextCaracter"/>
          <w:color w:val="1F3864" w:themeColor="accent1" w:themeShade="80"/>
        </w:rPr>
        <w:t>, plată și rambursare a cheltuielilor în cadrul contractelor de finanțare se realizează în conformitate cu prevederile O</w:t>
      </w:r>
      <w:r w:rsidR="00035909" w:rsidRPr="004C1F4F">
        <w:rPr>
          <w:rStyle w:val="CorptextCaracter"/>
          <w:color w:val="1F3864" w:themeColor="accent1" w:themeShade="80"/>
        </w:rPr>
        <w:t>rdonanța de urgență a Guvernului</w:t>
      </w:r>
      <w:r w:rsidRPr="004C1F4F">
        <w:rPr>
          <w:rStyle w:val="CorptextCaracter"/>
          <w:color w:val="1F3864" w:themeColor="accent1" w:themeShade="80"/>
        </w:rPr>
        <w:t xml:space="preserve"> nr. 133/2021 privind gestionarea financiară a fondurilor europene pentru perioada de programare 2021</w:t>
      </w:r>
      <w:r w:rsidR="00BB4405" w:rsidRPr="004C1F4F">
        <w:rPr>
          <w:rStyle w:val="CorptextCaracter"/>
          <w:color w:val="1F3864" w:themeColor="accent1" w:themeShade="80"/>
        </w:rPr>
        <w:t>-</w:t>
      </w:r>
      <w:r w:rsidRPr="004C1F4F">
        <w:rPr>
          <w:rStyle w:val="CorptextCaracter"/>
          <w:color w:val="1F3864" w:themeColor="accent1" w:themeShade="80"/>
        </w:rPr>
        <w:t>2027 alocate României din Fondul european de dezvoltare regională, Fondul de coeziune, Fondul social european Plus, Fondul pentru o tranziție justă, cu modificările și completările ulterioare, precum și în conformitate prevederile H</w:t>
      </w:r>
      <w:r w:rsidR="00BB4405" w:rsidRPr="004C1F4F">
        <w:rPr>
          <w:rStyle w:val="CorptextCaracter"/>
          <w:color w:val="1F3864" w:themeColor="accent1" w:themeShade="80"/>
        </w:rPr>
        <w:t>otărârii Guvernului</w:t>
      </w:r>
      <w:r w:rsidRPr="004C1F4F">
        <w:rPr>
          <w:rStyle w:val="CorptextCaracter"/>
          <w:color w:val="1F3864" w:themeColor="accent1" w:themeShade="80"/>
        </w:rPr>
        <w:t xml:space="preserve"> nr. 829/2022 pentru aprobarea Normelor metodologice de aplicare a prevederilor </w:t>
      </w:r>
      <w:r w:rsidR="002F722F" w:rsidRPr="004C1F4F">
        <w:rPr>
          <w:rStyle w:val="CorptextCaracter"/>
          <w:color w:val="1F3864" w:themeColor="accent1" w:themeShade="80"/>
        </w:rPr>
        <w:t>Ordonanței de urgență a Guvernului nr. 133/2021</w:t>
      </w:r>
      <w:r w:rsidRPr="004C1F4F">
        <w:rPr>
          <w:rStyle w:val="CorptextCaracter"/>
          <w:color w:val="1F3864" w:themeColor="accent1" w:themeShade="80"/>
        </w:rPr>
        <w:t>.</w:t>
      </w:r>
    </w:p>
    <w:p w14:paraId="1F15241C"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300" w:name="bookmark130"/>
      <w:r w:rsidRPr="004C1F4F">
        <w:rPr>
          <w:rStyle w:val="CorptextCaracter"/>
          <w:color w:val="1F3864" w:themeColor="accent1" w:themeShade="80"/>
        </w:rPr>
        <w:t xml:space="preserve">Mecanismul cererilor de </w:t>
      </w:r>
      <w:proofErr w:type="spellStart"/>
      <w:r w:rsidRPr="004C1F4F">
        <w:rPr>
          <w:rStyle w:val="CorptextCaracter"/>
          <w:color w:val="1F3864" w:themeColor="accent1" w:themeShade="80"/>
        </w:rPr>
        <w:t>prefinanțare</w:t>
      </w:r>
      <w:bookmarkEnd w:id="300"/>
      <w:proofErr w:type="spellEnd"/>
    </w:p>
    <w:p w14:paraId="3B8868E8" w14:textId="6E9BB30D" w:rsidR="00DB5BB8" w:rsidRPr="004C1F4F" w:rsidRDefault="005F0497" w:rsidP="00C864DA">
      <w:pPr>
        <w:pStyle w:val="Corptext"/>
        <w:spacing w:before="120"/>
        <w:jc w:val="both"/>
        <w:rPr>
          <w:color w:val="1F3864" w:themeColor="accent1" w:themeShade="80"/>
        </w:rPr>
      </w:pPr>
      <w:r w:rsidRPr="004C1F4F">
        <w:rPr>
          <w:rStyle w:val="CorptextCaracter"/>
          <w:color w:val="1F3864" w:themeColor="accent1" w:themeShade="80"/>
        </w:rPr>
        <w:t xml:space="preserve">În ceea ce privește mecanismul </w:t>
      </w:r>
      <w:proofErr w:type="spellStart"/>
      <w:r w:rsidRPr="004C1F4F">
        <w:rPr>
          <w:rStyle w:val="CorptextCaracter"/>
          <w:color w:val="1F3864" w:themeColor="accent1" w:themeShade="80"/>
        </w:rPr>
        <w:t>prefinanțării</w:t>
      </w:r>
      <w:proofErr w:type="spellEnd"/>
      <w:r w:rsidRPr="004C1F4F">
        <w:rPr>
          <w:rStyle w:val="CorptextCaracter"/>
          <w:color w:val="1F3864" w:themeColor="accent1" w:themeShade="80"/>
        </w:rPr>
        <w:t>, mecanismul cererii de plată și mecanismul cererii de rambursare, se vor respecta prevederile Ordonanței de urgență a Guvernului nr.133/2021 privind gestionarea financiară a fondurilor europene pentru perioada de programare 2021-2027 alocate României din Fondul european de dezvoltare regională, Fondul de coeziune, Fondul social european Plus, Fondul pentru o tranziție justă, aprobată cu modificări prin Legea nr. 231/2023, cu modificările și completările ulterioare</w:t>
      </w:r>
      <w:r w:rsidR="00CD542A" w:rsidRPr="004C1F4F">
        <w:rPr>
          <w:rStyle w:val="CorptextCaracter"/>
          <w:color w:val="1F3864" w:themeColor="accent1" w:themeShade="80"/>
        </w:rPr>
        <w:t>.</w:t>
      </w:r>
    </w:p>
    <w:p w14:paraId="7B2D5D5A"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301" w:name="bookmark131"/>
      <w:r w:rsidRPr="004C1F4F">
        <w:rPr>
          <w:rStyle w:val="CorptextCaracter"/>
          <w:color w:val="1F3864" w:themeColor="accent1" w:themeShade="80"/>
        </w:rPr>
        <w:t>Mecanismul cererilor de plată</w:t>
      </w:r>
      <w:bookmarkEnd w:id="301"/>
    </w:p>
    <w:p w14:paraId="169F22BA" w14:textId="6F7DBECD" w:rsidR="00DB5BB8" w:rsidRPr="004C1F4F" w:rsidRDefault="00211DB2" w:rsidP="00C864DA">
      <w:pPr>
        <w:pStyle w:val="Corptext"/>
        <w:spacing w:before="120"/>
        <w:jc w:val="both"/>
        <w:rPr>
          <w:color w:val="1F3864" w:themeColor="accent1" w:themeShade="80"/>
        </w:rPr>
      </w:pPr>
      <w:r w:rsidRPr="004C1F4F">
        <w:rPr>
          <w:rStyle w:val="CorptextCaracter"/>
          <w:color w:val="1F3864" w:themeColor="accent1" w:themeShade="80"/>
        </w:rPr>
        <w:t>Se vor respecta prevederile Ordonanței de urgență a Guvernului nr.133/2021 privind gestionarea financiară a fondurilor europene pentru perioada de programare 2021-2027 alocate României din Fondul european de dezvoltare regională, Fondul de coeziune, Fondul social european Plus, Fondul pentru o tranziție justă, aprobată cu modificări prin Legea nr. 231/2023, cu modificările și completările ulterioare</w:t>
      </w:r>
      <w:r w:rsidR="004A4A58" w:rsidRPr="004C1F4F">
        <w:rPr>
          <w:rStyle w:val="CorptextCaracter"/>
          <w:color w:val="1F3864" w:themeColor="accent1" w:themeShade="80"/>
        </w:rPr>
        <w:t>.</w:t>
      </w:r>
    </w:p>
    <w:p w14:paraId="7203FFDA"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302" w:name="bookmark132"/>
      <w:r w:rsidRPr="004C1F4F">
        <w:rPr>
          <w:rStyle w:val="CorptextCaracter"/>
          <w:color w:val="1F3864" w:themeColor="accent1" w:themeShade="80"/>
        </w:rPr>
        <w:t>Mecanismul cererilor de rambursare</w:t>
      </w:r>
      <w:bookmarkEnd w:id="302"/>
    </w:p>
    <w:p w14:paraId="3D33E1D0" w14:textId="1EBAC14A" w:rsidR="00DB5BB8" w:rsidRPr="004C1F4F" w:rsidRDefault="00211DB2" w:rsidP="00283296">
      <w:pPr>
        <w:pStyle w:val="Corptext"/>
        <w:spacing w:before="120"/>
        <w:jc w:val="both"/>
        <w:rPr>
          <w:color w:val="1F3864" w:themeColor="accent1" w:themeShade="80"/>
        </w:rPr>
      </w:pPr>
      <w:r w:rsidRPr="004C1F4F">
        <w:rPr>
          <w:rStyle w:val="CorptextCaracter"/>
          <w:color w:val="1F3864" w:themeColor="accent1" w:themeShade="80"/>
        </w:rPr>
        <w:t>Se vor respecta prevederile Ordonanței de urgență a Guvernului nr.133/2021 privind gestionarea financiară a fondurilor europene pentru perioada de programare 2021-2027 alocate României din Fondul european de dezvoltare regională, Fondul de coeziune, Fondul social european Plus, Fondul pentru o tranziție justă, aprobată cu modificări prin Legea nr. 231/2023, cu modificările și completările ulterioare</w:t>
      </w:r>
      <w:r w:rsidR="008B2B6F" w:rsidRPr="004C1F4F">
        <w:rPr>
          <w:rStyle w:val="CorptextCaracter"/>
          <w:color w:val="1F3864" w:themeColor="accent1" w:themeShade="80"/>
        </w:rPr>
        <w:t>.</w:t>
      </w:r>
    </w:p>
    <w:p w14:paraId="0A6ABC09"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303" w:name="bookmark133"/>
      <w:r w:rsidRPr="004C1F4F">
        <w:rPr>
          <w:rStyle w:val="CorptextCaracter"/>
          <w:color w:val="1F3864" w:themeColor="accent1" w:themeShade="80"/>
        </w:rPr>
        <w:t xml:space="preserve">Graficul cererilor de </w:t>
      </w:r>
      <w:proofErr w:type="spellStart"/>
      <w:r w:rsidRPr="004C1F4F">
        <w:rPr>
          <w:rStyle w:val="CorptextCaracter"/>
          <w:color w:val="1F3864" w:themeColor="accent1" w:themeShade="80"/>
        </w:rPr>
        <w:t>prefinanțare</w:t>
      </w:r>
      <w:proofErr w:type="spellEnd"/>
      <w:r w:rsidRPr="004C1F4F">
        <w:rPr>
          <w:rStyle w:val="CorptextCaracter"/>
          <w:color w:val="1F3864" w:themeColor="accent1" w:themeShade="80"/>
        </w:rPr>
        <w:t>/plată/rambursare</w:t>
      </w:r>
      <w:bookmarkEnd w:id="303"/>
    </w:p>
    <w:p w14:paraId="3BBC6615" w14:textId="2EA771BE" w:rsidR="00DB5BB8" w:rsidRPr="004C1F4F" w:rsidRDefault="00211DB2" w:rsidP="00283296">
      <w:pPr>
        <w:pStyle w:val="Corptext"/>
        <w:spacing w:before="120"/>
        <w:jc w:val="both"/>
        <w:rPr>
          <w:color w:val="1F3864" w:themeColor="accent1" w:themeShade="80"/>
        </w:rPr>
      </w:pPr>
      <w:r w:rsidRPr="004C1F4F">
        <w:rPr>
          <w:rStyle w:val="CorptextCaracter"/>
          <w:color w:val="1F3864" w:themeColor="accent1" w:themeShade="80"/>
        </w:rPr>
        <w:t>Se vor respecta prevederile Ordonanței de urgență a Guvernului nr.133/2021 privind gestionarea financiară a fondurilor europene pentru perioada de programare 2021-2027 alocate României din Fondul european de dezvoltare regională, Fondul de coeziune, Fondul social european Plus, Fondul pentru o tranziție justă, aprobată cu modificări prin Legea nr. 231/2023, cu modificările și completările ulterioare</w:t>
      </w:r>
      <w:r w:rsidR="00972035" w:rsidRPr="004C1F4F">
        <w:rPr>
          <w:rStyle w:val="CorptextCaracter"/>
          <w:color w:val="1F3864" w:themeColor="accent1" w:themeShade="80"/>
        </w:rPr>
        <w:t>.</w:t>
      </w:r>
    </w:p>
    <w:p w14:paraId="45A5120A" w14:textId="77777777" w:rsidR="00DB5BB8" w:rsidRPr="004C1F4F" w:rsidRDefault="00000000" w:rsidP="006414B3">
      <w:pPr>
        <w:pStyle w:val="Corptext"/>
        <w:numPr>
          <w:ilvl w:val="1"/>
          <w:numId w:val="23"/>
        </w:numPr>
        <w:tabs>
          <w:tab w:val="left" w:pos="524"/>
        </w:tabs>
        <w:spacing w:before="120"/>
        <w:jc w:val="both"/>
        <w:rPr>
          <w:color w:val="1F3864" w:themeColor="accent1" w:themeShade="80"/>
        </w:rPr>
      </w:pPr>
      <w:bookmarkStart w:id="304" w:name="bookmark134"/>
      <w:r w:rsidRPr="004C1F4F">
        <w:rPr>
          <w:rStyle w:val="CorptextCaracter"/>
          <w:color w:val="1F3864" w:themeColor="accent1" w:themeShade="80"/>
        </w:rPr>
        <w:t>Vizitele la fața locului</w:t>
      </w:r>
      <w:bookmarkEnd w:id="304"/>
    </w:p>
    <w:p w14:paraId="58352477" w14:textId="1FEBD95D" w:rsidR="00DB5BB8" w:rsidRPr="004C1F4F" w:rsidRDefault="00211DB2"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Se vor respecta prevederile Ordonanței de urgență a Guvernului nr.133/2021 privind gestionarea financiară a fondurilor europene pentru perioada de programare 2021-2027 alocate României din Fondul european de dezvoltare regională, Fondul de coeziune, Fondul social european Plus, Fondul pentru o tranziție justă, aprobată cu modificări prin Legea nr. 231/2023, cu modificările și completările ulterioare</w:t>
      </w:r>
      <w:r w:rsidR="003112A1" w:rsidRPr="004C1F4F">
        <w:rPr>
          <w:rStyle w:val="CorptextCaracter"/>
          <w:color w:val="1F3864" w:themeColor="accent1" w:themeShade="80"/>
        </w:rPr>
        <w:t>.</w:t>
      </w:r>
    </w:p>
    <w:p w14:paraId="004F7D62" w14:textId="77777777" w:rsidR="00211DB2" w:rsidRPr="004C1F4F" w:rsidRDefault="00211DB2" w:rsidP="00C864DA">
      <w:pPr>
        <w:pStyle w:val="Corptext"/>
        <w:spacing w:before="120"/>
        <w:jc w:val="both"/>
        <w:rPr>
          <w:color w:val="1F3864" w:themeColor="accent1" w:themeShade="80"/>
        </w:rPr>
      </w:pPr>
    </w:p>
    <w:p w14:paraId="09C4D31C" w14:textId="77777777" w:rsidR="00DB5BB8" w:rsidRPr="004C1F4F" w:rsidRDefault="00000000" w:rsidP="006414B3">
      <w:pPr>
        <w:pStyle w:val="Corptext"/>
        <w:numPr>
          <w:ilvl w:val="0"/>
          <w:numId w:val="25"/>
        </w:numPr>
        <w:tabs>
          <w:tab w:val="left" w:pos="432"/>
        </w:tabs>
        <w:spacing w:before="120"/>
        <w:jc w:val="both"/>
        <w:outlineLvl w:val="0"/>
        <w:rPr>
          <w:color w:val="1F3864" w:themeColor="accent1" w:themeShade="80"/>
        </w:rPr>
      </w:pPr>
      <w:bookmarkStart w:id="305" w:name="bookmark135"/>
      <w:bookmarkStart w:id="306" w:name="_Toc190345967"/>
      <w:r w:rsidRPr="004C1F4F">
        <w:rPr>
          <w:rStyle w:val="CorptextCaracter"/>
          <w:color w:val="1F3864" w:themeColor="accent1" w:themeShade="80"/>
        </w:rPr>
        <w:t>MODIFICAREA GHIDULUI SOLICITANTULUI</w:t>
      </w:r>
      <w:bookmarkEnd w:id="305"/>
      <w:bookmarkEnd w:id="306"/>
    </w:p>
    <w:p w14:paraId="7E87C185" w14:textId="720C2C59" w:rsidR="005D6635" w:rsidRPr="004C1F4F" w:rsidRDefault="00000000" w:rsidP="006414B3">
      <w:pPr>
        <w:pStyle w:val="Corptext"/>
        <w:numPr>
          <w:ilvl w:val="1"/>
          <w:numId w:val="25"/>
        </w:numPr>
        <w:tabs>
          <w:tab w:val="left" w:pos="893"/>
        </w:tabs>
        <w:spacing w:after="0"/>
        <w:ind w:left="500" w:hanging="500"/>
        <w:jc w:val="both"/>
        <w:rPr>
          <w:rStyle w:val="CorptextCaracter"/>
          <w:color w:val="1F3864" w:themeColor="accent1" w:themeShade="80"/>
        </w:rPr>
      </w:pPr>
      <w:r w:rsidRPr="004C1F4F">
        <w:rPr>
          <w:rStyle w:val="CorptextCaracter"/>
          <w:color w:val="1F3864" w:themeColor="accent1" w:themeShade="80"/>
        </w:rPr>
        <w:t xml:space="preserve">Aspectele care pot face obiectul modificărilor prevederilor </w:t>
      </w:r>
      <w:r w:rsidR="005D6635" w:rsidRPr="004C1F4F">
        <w:rPr>
          <w:rStyle w:val="CorptextCaracter"/>
          <w:color w:val="1F3864" w:themeColor="accent1" w:themeShade="80"/>
        </w:rPr>
        <w:t>G</w:t>
      </w:r>
      <w:r w:rsidRPr="004C1F4F">
        <w:rPr>
          <w:rStyle w:val="CorptextCaracter"/>
          <w:color w:val="1F3864" w:themeColor="accent1" w:themeShade="80"/>
        </w:rPr>
        <w:t xml:space="preserve">hidului </w:t>
      </w:r>
      <w:r w:rsidR="005D6635" w:rsidRPr="004C1F4F">
        <w:rPr>
          <w:rStyle w:val="CorptextCaracter"/>
          <w:color w:val="1F3864" w:themeColor="accent1" w:themeShade="80"/>
        </w:rPr>
        <w:t>S</w:t>
      </w:r>
      <w:r w:rsidRPr="004C1F4F">
        <w:rPr>
          <w:rStyle w:val="CorptextCaracter"/>
          <w:color w:val="1F3864" w:themeColor="accent1" w:themeShade="80"/>
        </w:rPr>
        <w:t xml:space="preserve">olicitantului </w:t>
      </w:r>
    </w:p>
    <w:p w14:paraId="5EE37F89" w14:textId="06C74C3C" w:rsidR="00DB5BB8" w:rsidRPr="004C1F4F" w:rsidRDefault="00000000" w:rsidP="00283296">
      <w:pPr>
        <w:pStyle w:val="Corptext"/>
        <w:tabs>
          <w:tab w:val="left" w:pos="893"/>
        </w:tabs>
        <w:spacing w:before="120" w:after="0"/>
        <w:jc w:val="both"/>
        <w:rPr>
          <w:color w:val="1F3864" w:themeColor="accent1" w:themeShade="80"/>
        </w:rPr>
      </w:pPr>
      <w:r w:rsidRPr="004C1F4F">
        <w:rPr>
          <w:rStyle w:val="CorptextCaracter"/>
          <w:color w:val="1F3864" w:themeColor="accent1" w:themeShade="80"/>
        </w:rPr>
        <w:t>Prevederile prezentului Ghid al Solicitantului Condiții Specifice pot fi modificate prin Ordin al ministrului investițiilor și proiectelor europene.</w:t>
      </w:r>
    </w:p>
    <w:p w14:paraId="58A0849B" w14:textId="77777777"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Aspecte ce pot face obiectul modificărilor prevederilor prezentului Ghid al solicitantului condiții specifice:</w:t>
      </w:r>
    </w:p>
    <w:p w14:paraId="210C2659" w14:textId="77777777" w:rsidR="00DB5BB8" w:rsidRPr="004C1F4F" w:rsidRDefault="00000000" w:rsidP="006414B3">
      <w:pPr>
        <w:pStyle w:val="Corptext"/>
        <w:numPr>
          <w:ilvl w:val="0"/>
          <w:numId w:val="37"/>
        </w:numPr>
        <w:tabs>
          <w:tab w:val="left" w:pos="701"/>
          <w:tab w:val="left" w:pos="712"/>
        </w:tabs>
        <w:spacing w:after="0"/>
        <w:jc w:val="both"/>
        <w:rPr>
          <w:color w:val="1F3864" w:themeColor="accent1" w:themeShade="80"/>
        </w:rPr>
      </w:pPr>
      <w:r w:rsidRPr="004C1F4F">
        <w:rPr>
          <w:rStyle w:val="CorptextCaracter"/>
          <w:color w:val="1F3864" w:themeColor="accent1" w:themeShade="80"/>
        </w:rPr>
        <w:t>data limită de depunere a Cererilor de finanțare în aplicația MySMIS2021/SMIS2021 +</w:t>
      </w:r>
    </w:p>
    <w:p w14:paraId="310D549A" w14:textId="2A076D4F" w:rsidR="00FC6806" w:rsidRPr="004C1F4F" w:rsidRDefault="00000000" w:rsidP="006414B3">
      <w:pPr>
        <w:pStyle w:val="Corptext"/>
        <w:numPr>
          <w:ilvl w:val="0"/>
          <w:numId w:val="37"/>
        </w:numPr>
        <w:tabs>
          <w:tab w:val="left" w:pos="712"/>
        </w:tabs>
        <w:spacing w:after="0"/>
        <w:rPr>
          <w:rStyle w:val="CorptextCaracter"/>
          <w:color w:val="1F3864" w:themeColor="accent1" w:themeShade="80"/>
        </w:rPr>
      </w:pPr>
      <w:r w:rsidRPr="004C1F4F">
        <w:rPr>
          <w:rStyle w:val="CorptextCaracter"/>
          <w:color w:val="1F3864" w:themeColor="accent1" w:themeShade="80"/>
        </w:rPr>
        <w:t>anexele la Ghidul Solicitantului Condiții Specifice</w:t>
      </w:r>
    </w:p>
    <w:p w14:paraId="123B560F" w14:textId="67BB7084" w:rsidR="00DB5BB8" w:rsidRPr="004C1F4F" w:rsidRDefault="00000000" w:rsidP="006414B3">
      <w:pPr>
        <w:pStyle w:val="Corptext"/>
        <w:numPr>
          <w:ilvl w:val="0"/>
          <w:numId w:val="37"/>
        </w:numPr>
        <w:tabs>
          <w:tab w:val="left" w:pos="712"/>
        </w:tabs>
        <w:rPr>
          <w:color w:val="1F3864" w:themeColor="accent1" w:themeShade="80"/>
        </w:rPr>
      </w:pPr>
      <w:r w:rsidRPr="004C1F4F">
        <w:rPr>
          <w:rStyle w:val="CorptextCaracter"/>
          <w:color w:val="1F3864" w:themeColor="accent1" w:themeShade="80"/>
        </w:rPr>
        <w:t>alte elemente, identificate ulterior lansării apelului de proiecte, ca fiind deficitare</w:t>
      </w:r>
      <w:r w:rsidR="00194133" w:rsidRPr="004C1F4F">
        <w:rPr>
          <w:rStyle w:val="CorptextCaracter"/>
          <w:color w:val="1F3864" w:themeColor="accent1" w:themeShade="80"/>
        </w:rPr>
        <w:t xml:space="preserve"> și a căror remediere necesită modificarea Ghidului Solicitantului Condiții Specifice.</w:t>
      </w:r>
    </w:p>
    <w:p w14:paraId="0961496E" w14:textId="77777777" w:rsidR="00DB5BB8" w:rsidRPr="004C1F4F" w:rsidRDefault="00000000" w:rsidP="006414B3">
      <w:pPr>
        <w:pStyle w:val="Corptext"/>
        <w:numPr>
          <w:ilvl w:val="1"/>
          <w:numId w:val="25"/>
        </w:numPr>
        <w:tabs>
          <w:tab w:val="left" w:pos="893"/>
        </w:tabs>
        <w:ind w:left="500" w:hanging="500"/>
        <w:jc w:val="both"/>
        <w:rPr>
          <w:color w:val="1F3864" w:themeColor="accent1" w:themeShade="80"/>
        </w:rPr>
      </w:pPr>
      <w:bookmarkStart w:id="307" w:name="bookmark137"/>
      <w:r w:rsidRPr="004C1F4F">
        <w:rPr>
          <w:rStyle w:val="CorptextCaracter"/>
          <w:color w:val="1F3864" w:themeColor="accent1" w:themeShade="80"/>
        </w:rPr>
        <w:t>Condiții privind aplicarea modificărilor pentru cererile de finanțare aflate în procesul de selecție (condiții tranzitorii)</w:t>
      </w:r>
      <w:bookmarkEnd w:id="307"/>
    </w:p>
    <w:p w14:paraId="18B1626B" w14:textId="4CEC696C" w:rsidR="004C7118" w:rsidRPr="004C1F4F" w:rsidRDefault="004C7118" w:rsidP="00283296">
      <w:pPr>
        <w:pStyle w:val="Corptext"/>
        <w:tabs>
          <w:tab w:val="left" w:pos="724"/>
        </w:tabs>
        <w:spacing w:after="0"/>
        <w:jc w:val="both"/>
        <w:rPr>
          <w:color w:val="1F3864" w:themeColor="accent1" w:themeShade="80"/>
        </w:rPr>
      </w:pPr>
      <w:r w:rsidRPr="004C1F4F">
        <w:rPr>
          <w:color w:val="1F3864" w:themeColor="accent1" w:themeShade="80"/>
        </w:rPr>
        <w:t>Modificarea datei limită de depunere a cererilor de finanțare nu afectează cererile de finanțare depuse, acestea urmând să fie incluse în procesul de evaluare după închiderea apelului. Orice modificare adusă la Ghidul Solicitantului Condiții Specifice nu afectează Cererile de finanțare depuse, acestea fiind evaluate pe baza prevederilor Ghidului Solicitantului Condiții Specifice în vigoare la data depunerii cererii de finanțare.</w:t>
      </w:r>
    </w:p>
    <w:p w14:paraId="191DCA89" w14:textId="77777777" w:rsidR="00DB5BB8" w:rsidRPr="004C1F4F" w:rsidRDefault="00000000" w:rsidP="00C864DA">
      <w:pPr>
        <w:pStyle w:val="Corptext"/>
        <w:spacing w:before="120"/>
        <w:jc w:val="both"/>
        <w:rPr>
          <w:rStyle w:val="CorptextCaracter"/>
          <w:color w:val="1F3864" w:themeColor="accent1" w:themeShade="80"/>
        </w:rPr>
      </w:pPr>
      <w:r w:rsidRPr="004C1F4F">
        <w:rPr>
          <w:rStyle w:val="CorptextCaracter"/>
          <w:color w:val="1F3864" w:themeColor="accent1" w:themeShade="80"/>
        </w:rPr>
        <w:t xml:space="preserve">În funcție de modificările intervenite, AM </w:t>
      </w:r>
      <w:proofErr w:type="spellStart"/>
      <w:r w:rsidRPr="004C1F4F">
        <w:rPr>
          <w:rStyle w:val="CorptextCaracter"/>
          <w:color w:val="1F3864" w:themeColor="accent1" w:themeShade="80"/>
        </w:rPr>
        <w:t>PoIDS</w:t>
      </w:r>
      <w:proofErr w:type="spellEnd"/>
      <w:r w:rsidRPr="004C1F4F">
        <w:rPr>
          <w:rStyle w:val="CorptextCaracter"/>
          <w:color w:val="1F3864" w:themeColor="accent1" w:themeShade="80"/>
        </w:rPr>
        <w:t xml:space="preserve"> se va asigura de respectarea principiului privind tratamentul nediscriminatoriu al tuturor solicitanților la finanțare, asigurând, totodată, și transparența sistemului de evaluare prin publicarea tuturor modificărilor și condițiilor suplimentare intervenite ulterior publicării ghidului.</w:t>
      </w:r>
    </w:p>
    <w:p w14:paraId="584D8523" w14:textId="77777777" w:rsidR="009E730F" w:rsidRPr="004C1F4F" w:rsidRDefault="009E730F" w:rsidP="00C864DA">
      <w:pPr>
        <w:pStyle w:val="Corptext"/>
        <w:spacing w:before="120"/>
        <w:jc w:val="both"/>
        <w:rPr>
          <w:rStyle w:val="CorptextCaracter"/>
          <w:color w:val="1F3864" w:themeColor="accent1" w:themeShade="80"/>
        </w:rPr>
      </w:pPr>
    </w:p>
    <w:p w14:paraId="26EFB4ED" w14:textId="77777777" w:rsidR="00DB5BB8" w:rsidRPr="004C1F4F" w:rsidRDefault="00000000" w:rsidP="006414B3">
      <w:pPr>
        <w:pStyle w:val="Corptext"/>
        <w:numPr>
          <w:ilvl w:val="0"/>
          <w:numId w:val="25"/>
        </w:numPr>
        <w:tabs>
          <w:tab w:val="left" w:pos="432"/>
        </w:tabs>
        <w:spacing w:before="120"/>
        <w:jc w:val="both"/>
        <w:outlineLvl w:val="0"/>
        <w:rPr>
          <w:color w:val="1F3864" w:themeColor="accent1" w:themeShade="80"/>
        </w:rPr>
      </w:pPr>
      <w:bookmarkStart w:id="308" w:name="bookmark138"/>
      <w:bookmarkStart w:id="309" w:name="_Toc190345968"/>
      <w:r w:rsidRPr="004C1F4F">
        <w:rPr>
          <w:rStyle w:val="CorptextCaracter"/>
          <w:color w:val="1F3864" w:themeColor="accent1" w:themeShade="80"/>
        </w:rPr>
        <w:t>ANEXE</w:t>
      </w:r>
      <w:bookmarkEnd w:id="308"/>
      <w:bookmarkEnd w:id="309"/>
    </w:p>
    <w:p w14:paraId="54FCA2B1" w14:textId="77777777" w:rsidR="00DB5BB8" w:rsidRPr="004C1F4F" w:rsidRDefault="00000000" w:rsidP="00C864DA">
      <w:pPr>
        <w:pStyle w:val="Corptext"/>
        <w:spacing w:before="120"/>
        <w:jc w:val="both"/>
        <w:rPr>
          <w:color w:val="1F3864" w:themeColor="accent1" w:themeShade="80"/>
        </w:rPr>
      </w:pPr>
      <w:r w:rsidRPr="004C1F4F">
        <w:rPr>
          <w:rStyle w:val="CorptextCaracter"/>
          <w:color w:val="1F3864" w:themeColor="accent1" w:themeShade="80"/>
        </w:rPr>
        <w:t>La prezentul document sunt anexate următoarele:</w:t>
      </w:r>
    </w:p>
    <w:p w14:paraId="7AFA3BC9" w14:textId="0B2ACAD2" w:rsidR="00DB5BB8" w:rsidRPr="004C1F4F" w:rsidRDefault="00000000" w:rsidP="006414B3">
      <w:pPr>
        <w:pStyle w:val="Corptext"/>
        <w:numPr>
          <w:ilvl w:val="0"/>
          <w:numId w:val="26"/>
        </w:numPr>
        <w:tabs>
          <w:tab w:val="left" w:pos="746"/>
          <w:tab w:val="right" w:pos="1382"/>
          <w:tab w:val="left" w:pos="1549"/>
          <w:tab w:val="left" w:pos="1650"/>
          <w:tab w:val="right" w:pos="3194"/>
        </w:tabs>
        <w:spacing w:after="0"/>
        <w:ind w:firstLine="400"/>
        <w:jc w:val="both"/>
        <w:rPr>
          <w:color w:val="1F3864" w:themeColor="accent1" w:themeShade="80"/>
        </w:rPr>
      </w:pPr>
      <w:r w:rsidRPr="004C1F4F">
        <w:rPr>
          <w:rStyle w:val="CorptextCaracter"/>
          <w:color w:val="1F3864" w:themeColor="accent1" w:themeShade="80"/>
        </w:rPr>
        <w:t>Anexa</w:t>
      </w:r>
      <w:r w:rsidR="00507DA1" w:rsidRPr="004C1F4F">
        <w:rPr>
          <w:rStyle w:val="CorptextCaracter"/>
          <w:color w:val="1F3864" w:themeColor="accent1" w:themeShade="80"/>
        </w:rPr>
        <w:t xml:space="preserve"> nr. </w:t>
      </w:r>
      <w:r w:rsidRPr="004C1F4F">
        <w:rPr>
          <w:rStyle w:val="CorptextCaracter"/>
          <w:color w:val="1F3864" w:themeColor="accent1" w:themeShade="80"/>
        </w:rPr>
        <w:t>1</w:t>
      </w:r>
      <w:r w:rsidR="00507DA1" w:rsidRPr="004C1F4F">
        <w:rPr>
          <w:rStyle w:val="CorptextCaracter"/>
          <w:color w:val="1F3864" w:themeColor="accent1" w:themeShade="80"/>
        </w:rPr>
        <w:t xml:space="preserve">. </w:t>
      </w:r>
      <w:r w:rsidRPr="004C1F4F">
        <w:rPr>
          <w:rStyle w:val="CorptextCaracter"/>
          <w:color w:val="1F3864" w:themeColor="accent1" w:themeShade="80"/>
        </w:rPr>
        <w:t>Declarație</w:t>
      </w:r>
      <w:r w:rsidR="009E730F" w:rsidRPr="004C1F4F">
        <w:rPr>
          <w:rStyle w:val="CorptextCaracter"/>
          <w:color w:val="1F3864" w:themeColor="accent1" w:themeShade="80"/>
        </w:rPr>
        <w:t xml:space="preserve"> </w:t>
      </w:r>
      <w:r w:rsidRPr="004C1F4F">
        <w:rPr>
          <w:rStyle w:val="CorptextCaracter"/>
          <w:color w:val="1F3864" w:themeColor="accent1" w:themeShade="80"/>
        </w:rPr>
        <w:tab/>
        <w:t>unică</w:t>
      </w:r>
    </w:p>
    <w:p w14:paraId="6CD485E7" w14:textId="16310C8D" w:rsidR="00DB5BB8" w:rsidRPr="004C1F4F" w:rsidRDefault="00000000" w:rsidP="006414B3">
      <w:pPr>
        <w:pStyle w:val="Corptext"/>
        <w:numPr>
          <w:ilvl w:val="0"/>
          <w:numId w:val="26"/>
        </w:numPr>
        <w:tabs>
          <w:tab w:val="left" w:pos="746"/>
          <w:tab w:val="right" w:pos="1382"/>
          <w:tab w:val="left" w:pos="1549"/>
          <w:tab w:val="left" w:pos="1679"/>
          <w:tab w:val="right" w:pos="3546"/>
          <w:tab w:val="left" w:pos="3714"/>
        </w:tabs>
        <w:spacing w:after="0"/>
        <w:ind w:firstLine="400"/>
        <w:jc w:val="both"/>
        <w:rPr>
          <w:color w:val="1F3864" w:themeColor="accent1" w:themeShade="80"/>
        </w:rPr>
      </w:pPr>
      <w:r w:rsidRPr="004C1F4F">
        <w:rPr>
          <w:rStyle w:val="CorptextCaracter"/>
          <w:color w:val="1F3864" w:themeColor="accent1" w:themeShade="80"/>
        </w:rPr>
        <w:t>Anexa</w:t>
      </w:r>
      <w:r w:rsidR="00507DA1" w:rsidRPr="004C1F4F">
        <w:rPr>
          <w:rStyle w:val="CorptextCaracter"/>
          <w:color w:val="1F3864" w:themeColor="accent1" w:themeShade="80"/>
        </w:rPr>
        <w:t xml:space="preserve"> nr. </w:t>
      </w:r>
      <w:r w:rsidRPr="004C1F4F">
        <w:rPr>
          <w:rStyle w:val="CorptextCaracter"/>
          <w:color w:val="1F3864" w:themeColor="accent1" w:themeShade="80"/>
        </w:rPr>
        <w:t>2</w:t>
      </w:r>
      <w:r w:rsidR="00507DA1" w:rsidRPr="004C1F4F">
        <w:rPr>
          <w:rStyle w:val="CorptextCaracter"/>
          <w:color w:val="1F3864" w:themeColor="accent1" w:themeShade="80"/>
        </w:rPr>
        <w:t xml:space="preserve">. </w:t>
      </w:r>
      <w:r w:rsidRPr="004C1F4F">
        <w:rPr>
          <w:rStyle w:val="CorptextCaracter"/>
          <w:color w:val="1F3864" w:themeColor="accent1" w:themeShade="80"/>
        </w:rPr>
        <w:t>Criterii de</w:t>
      </w:r>
      <w:r w:rsidR="00507DA1" w:rsidRPr="004C1F4F">
        <w:rPr>
          <w:rStyle w:val="CorptextCaracter"/>
          <w:color w:val="1F3864" w:themeColor="accent1" w:themeShade="80"/>
        </w:rPr>
        <w:t xml:space="preserve"> </w:t>
      </w:r>
      <w:r w:rsidRPr="004C1F4F">
        <w:rPr>
          <w:rStyle w:val="CorptextCaracter"/>
          <w:color w:val="1F3864" w:themeColor="accent1" w:themeShade="80"/>
        </w:rPr>
        <w:tab/>
        <w:t>evaluare</w:t>
      </w:r>
      <w:r w:rsidR="00507DA1" w:rsidRPr="004C1F4F">
        <w:rPr>
          <w:rStyle w:val="CorptextCaracter"/>
          <w:color w:val="1F3864" w:themeColor="accent1" w:themeShade="80"/>
        </w:rPr>
        <w:t xml:space="preserve"> </w:t>
      </w:r>
      <w:r w:rsidRPr="004C1F4F">
        <w:rPr>
          <w:rStyle w:val="CorptextCaracter"/>
          <w:color w:val="1F3864" w:themeColor="accent1" w:themeShade="80"/>
        </w:rPr>
        <w:t>și selecție tehnică preliminară</w:t>
      </w:r>
    </w:p>
    <w:p w14:paraId="3021E0BC" w14:textId="03B392DD" w:rsidR="00DB5BB8" w:rsidRPr="004C1F4F" w:rsidRDefault="00000000" w:rsidP="006414B3">
      <w:pPr>
        <w:pStyle w:val="Corptext"/>
        <w:numPr>
          <w:ilvl w:val="0"/>
          <w:numId w:val="26"/>
        </w:numPr>
        <w:tabs>
          <w:tab w:val="left" w:pos="746"/>
          <w:tab w:val="right" w:pos="1382"/>
          <w:tab w:val="left" w:pos="1549"/>
          <w:tab w:val="left" w:pos="1674"/>
          <w:tab w:val="right" w:pos="3546"/>
          <w:tab w:val="left" w:pos="3714"/>
        </w:tabs>
        <w:spacing w:after="0"/>
        <w:ind w:firstLine="400"/>
        <w:jc w:val="both"/>
        <w:rPr>
          <w:color w:val="1F3864" w:themeColor="accent1" w:themeShade="80"/>
        </w:rPr>
      </w:pPr>
      <w:r w:rsidRPr="004C1F4F">
        <w:rPr>
          <w:rStyle w:val="CorptextCaracter"/>
          <w:color w:val="1F3864" w:themeColor="accent1" w:themeShade="80"/>
        </w:rPr>
        <w:t>Anexa</w:t>
      </w:r>
      <w:r w:rsidRPr="004C1F4F">
        <w:rPr>
          <w:rStyle w:val="CorptextCaracter"/>
          <w:color w:val="1F3864" w:themeColor="accent1" w:themeShade="80"/>
        </w:rPr>
        <w:tab/>
      </w:r>
      <w:r w:rsidR="00507DA1" w:rsidRPr="004C1F4F">
        <w:rPr>
          <w:rStyle w:val="CorptextCaracter"/>
          <w:color w:val="1F3864" w:themeColor="accent1" w:themeShade="80"/>
        </w:rPr>
        <w:t xml:space="preserve"> nr. </w:t>
      </w:r>
      <w:r w:rsidRPr="004C1F4F">
        <w:rPr>
          <w:rStyle w:val="CorptextCaracter"/>
          <w:color w:val="1F3864" w:themeColor="accent1" w:themeShade="80"/>
        </w:rPr>
        <w:t>3</w:t>
      </w:r>
      <w:r w:rsidR="00507DA1" w:rsidRPr="004C1F4F">
        <w:rPr>
          <w:rStyle w:val="CorptextCaracter"/>
          <w:color w:val="1F3864" w:themeColor="accent1" w:themeShade="80"/>
        </w:rPr>
        <w:t xml:space="preserve">. </w:t>
      </w:r>
      <w:r w:rsidRPr="004C1F4F">
        <w:rPr>
          <w:rStyle w:val="CorptextCaracter"/>
          <w:color w:val="1F3864" w:themeColor="accent1" w:themeShade="80"/>
        </w:rPr>
        <w:t>Criterii de</w:t>
      </w:r>
      <w:r w:rsidR="00507DA1" w:rsidRPr="004C1F4F">
        <w:rPr>
          <w:rStyle w:val="CorptextCaracter"/>
          <w:color w:val="1F3864" w:themeColor="accent1" w:themeShade="80"/>
        </w:rPr>
        <w:t xml:space="preserve"> </w:t>
      </w:r>
      <w:r w:rsidRPr="004C1F4F">
        <w:rPr>
          <w:rStyle w:val="CorptextCaracter"/>
          <w:color w:val="1F3864" w:themeColor="accent1" w:themeShade="80"/>
        </w:rPr>
        <w:t>evaluare</w:t>
      </w:r>
      <w:r w:rsidR="00507DA1" w:rsidRPr="004C1F4F">
        <w:rPr>
          <w:rStyle w:val="CorptextCaracter"/>
          <w:color w:val="1F3864" w:themeColor="accent1" w:themeShade="80"/>
        </w:rPr>
        <w:t xml:space="preserve"> </w:t>
      </w:r>
      <w:r w:rsidRPr="004C1F4F">
        <w:rPr>
          <w:rStyle w:val="CorptextCaracter"/>
          <w:color w:val="1F3864" w:themeColor="accent1" w:themeShade="80"/>
        </w:rPr>
        <w:t>tehnică și financiară calitativă</w:t>
      </w:r>
    </w:p>
    <w:p w14:paraId="29E0A898" w14:textId="77777777" w:rsidR="0073224B" w:rsidRPr="004C1F4F" w:rsidRDefault="00000000" w:rsidP="006414B3">
      <w:pPr>
        <w:pStyle w:val="Corptext"/>
        <w:numPr>
          <w:ilvl w:val="0"/>
          <w:numId w:val="27"/>
        </w:numPr>
        <w:tabs>
          <w:tab w:val="left" w:pos="741"/>
        </w:tabs>
        <w:spacing w:after="0"/>
        <w:ind w:left="760" w:hanging="360"/>
        <w:jc w:val="both"/>
        <w:rPr>
          <w:rStyle w:val="CorptextCaracter"/>
          <w:color w:val="1F3864" w:themeColor="accent1" w:themeShade="80"/>
        </w:rPr>
      </w:pPr>
      <w:r w:rsidRPr="004C1F4F">
        <w:rPr>
          <w:rStyle w:val="CorptextCaracter"/>
          <w:color w:val="1F3864" w:themeColor="accent1" w:themeShade="80"/>
        </w:rPr>
        <w:t xml:space="preserve">Anexa </w:t>
      </w:r>
      <w:r w:rsidR="00507DA1" w:rsidRPr="004C1F4F">
        <w:rPr>
          <w:rStyle w:val="CorptextCaracter"/>
          <w:color w:val="1F3864" w:themeColor="accent1" w:themeShade="80"/>
        </w:rPr>
        <w:t xml:space="preserve">nr. </w:t>
      </w:r>
      <w:r w:rsidRPr="004C1F4F">
        <w:rPr>
          <w:rStyle w:val="CorptextCaracter"/>
          <w:color w:val="1F3864" w:themeColor="accent1" w:themeShade="80"/>
        </w:rPr>
        <w:t>4</w:t>
      </w:r>
      <w:r w:rsidR="00507DA1" w:rsidRPr="004C1F4F">
        <w:rPr>
          <w:rStyle w:val="CorptextCaracter"/>
          <w:color w:val="1F3864" w:themeColor="accent1" w:themeShade="80"/>
        </w:rPr>
        <w:t>.</w:t>
      </w:r>
      <w:r w:rsidRPr="004C1F4F">
        <w:rPr>
          <w:rStyle w:val="CorptextCaracter"/>
          <w:color w:val="1F3864" w:themeColor="accent1" w:themeShade="80"/>
        </w:rPr>
        <w:t xml:space="preserve"> </w:t>
      </w:r>
      <w:r w:rsidR="0073224B" w:rsidRPr="004C1F4F">
        <w:rPr>
          <w:rStyle w:val="CorptextCaracter"/>
          <w:color w:val="1F3864" w:themeColor="accent1" w:themeShade="80"/>
        </w:rPr>
        <w:t>Contractul de finanțare – Condiții Specifice</w:t>
      </w:r>
    </w:p>
    <w:p w14:paraId="1EB762D7" w14:textId="0DC93523" w:rsidR="00DB5BB8" w:rsidRPr="004C1F4F" w:rsidRDefault="0073224B" w:rsidP="006414B3">
      <w:pPr>
        <w:pStyle w:val="Corptext"/>
        <w:numPr>
          <w:ilvl w:val="0"/>
          <w:numId w:val="27"/>
        </w:numPr>
        <w:tabs>
          <w:tab w:val="left" w:pos="741"/>
        </w:tabs>
        <w:spacing w:after="0"/>
        <w:ind w:left="760" w:hanging="360"/>
        <w:jc w:val="both"/>
        <w:rPr>
          <w:color w:val="1F3864" w:themeColor="accent1" w:themeShade="80"/>
        </w:rPr>
      </w:pPr>
      <w:r w:rsidRPr="004C1F4F">
        <w:rPr>
          <w:rStyle w:val="CorptextCaracter"/>
          <w:color w:val="1F3864" w:themeColor="accent1" w:themeShade="80"/>
        </w:rPr>
        <w:t xml:space="preserve">Anexa nr. 5. </w:t>
      </w:r>
      <w:r w:rsidR="00194133" w:rsidRPr="004C1F4F">
        <w:rPr>
          <w:rStyle w:val="CorptextCaracter"/>
          <w:color w:val="1F3864" w:themeColor="accent1" w:themeShade="80"/>
        </w:rPr>
        <w:t>Declarație</w:t>
      </w:r>
      <w:r w:rsidRPr="004C1F4F">
        <w:rPr>
          <w:rStyle w:val="CorptextCaracter"/>
          <w:color w:val="1F3864" w:themeColor="accent1" w:themeShade="80"/>
        </w:rPr>
        <w:t xml:space="preserve"> privind conformitatea cu prevederile Cartei drepturilor fundamentale ale Uniunii Europene</w:t>
      </w:r>
    </w:p>
    <w:p w14:paraId="394B0678" w14:textId="77777777" w:rsidR="002A5935" w:rsidRPr="004C1F4F" w:rsidRDefault="0073224B" w:rsidP="00BA3C9F">
      <w:pPr>
        <w:pStyle w:val="Corptext"/>
        <w:numPr>
          <w:ilvl w:val="0"/>
          <w:numId w:val="27"/>
        </w:numPr>
        <w:tabs>
          <w:tab w:val="left" w:pos="729"/>
        </w:tabs>
        <w:spacing w:after="0"/>
        <w:ind w:left="760" w:hanging="360"/>
        <w:jc w:val="both"/>
        <w:rPr>
          <w:rStyle w:val="CorptextCaracter"/>
          <w:color w:val="1F3864" w:themeColor="accent1" w:themeShade="80"/>
        </w:rPr>
      </w:pPr>
      <w:r w:rsidRPr="004C1F4F">
        <w:rPr>
          <w:rStyle w:val="CorptextCaracter"/>
          <w:color w:val="1F3864" w:themeColor="accent1" w:themeShade="80"/>
        </w:rPr>
        <w:t>Anexa nr. 6. Declarație privind respectarea Convenției Națiunilor Unite privind drepturile persoanelor cu dizabilități</w:t>
      </w:r>
      <w:bookmarkEnd w:id="206"/>
    </w:p>
    <w:p w14:paraId="48EB636E" w14:textId="5F0737D9" w:rsidR="002A5935" w:rsidRPr="00BA3C9F" w:rsidRDefault="009E730F" w:rsidP="00BA3C9F">
      <w:pPr>
        <w:pStyle w:val="Corptext"/>
        <w:numPr>
          <w:ilvl w:val="0"/>
          <w:numId w:val="27"/>
        </w:numPr>
        <w:tabs>
          <w:tab w:val="left" w:pos="729"/>
        </w:tabs>
        <w:spacing w:after="0"/>
        <w:ind w:left="760" w:hanging="360"/>
        <w:jc w:val="both"/>
        <w:rPr>
          <w:rStyle w:val="CorptextCaracter"/>
          <w:color w:val="1F3864" w:themeColor="accent1" w:themeShade="80"/>
        </w:rPr>
      </w:pPr>
      <w:r w:rsidRPr="00BA3C9F">
        <w:rPr>
          <w:rStyle w:val="CorptextCaracter"/>
          <w:color w:val="1F3864" w:themeColor="accent1" w:themeShade="80"/>
        </w:rPr>
        <w:t>Anexa nr.  7</w:t>
      </w:r>
      <w:r w:rsidR="00682EC6" w:rsidRPr="00BA3C9F">
        <w:rPr>
          <w:rStyle w:val="CorptextCaracter"/>
          <w:color w:val="1F3864" w:themeColor="accent1" w:themeShade="80"/>
        </w:rPr>
        <w:t>.</w:t>
      </w:r>
      <w:r w:rsidR="00C24020" w:rsidRPr="00BA3C9F">
        <w:rPr>
          <w:rStyle w:val="CorptextCaracter"/>
          <w:color w:val="1F3864" w:themeColor="accent1" w:themeShade="80"/>
        </w:rPr>
        <w:t xml:space="preserve"> </w:t>
      </w:r>
      <w:r w:rsidR="002A5935" w:rsidRPr="00BA3C9F">
        <w:rPr>
          <w:rStyle w:val="CorptextCaracter"/>
          <w:color w:val="1F3864" w:themeColor="accent1" w:themeShade="80"/>
        </w:rPr>
        <w:t>Declarație pe propria răspundere privind asumarea responsabilității pentru asigurarea sustenabilității măsurilor sprijinite</w:t>
      </w:r>
    </w:p>
    <w:p w14:paraId="423F6F00" w14:textId="09524875" w:rsidR="009E730F" w:rsidRPr="004C1F4F" w:rsidRDefault="009E730F" w:rsidP="002A5935">
      <w:pPr>
        <w:pStyle w:val="Corptext"/>
        <w:tabs>
          <w:tab w:val="left" w:pos="729"/>
        </w:tabs>
        <w:spacing w:after="0"/>
        <w:ind w:left="400"/>
        <w:jc w:val="both"/>
        <w:rPr>
          <w:color w:val="1F3864" w:themeColor="accent1" w:themeShade="80"/>
        </w:rPr>
      </w:pPr>
    </w:p>
    <w:p w14:paraId="1D21A62B" w14:textId="77777777" w:rsidR="009E730F" w:rsidRPr="004C1F4F" w:rsidRDefault="009E730F" w:rsidP="00326277">
      <w:pPr>
        <w:pStyle w:val="Corptext"/>
        <w:tabs>
          <w:tab w:val="left" w:pos="729"/>
        </w:tabs>
        <w:spacing w:after="0"/>
        <w:jc w:val="both"/>
        <w:rPr>
          <w:color w:val="1F3864" w:themeColor="accent1" w:themeShade="80"/>
        </w:rPr>
      </w:pPr>
    </w:p>
    <w:sectPr w:rsidR="009E730F" w:rsidRPr="004C1F4F" w:rsidSect="00CB3A02">
      <w:pgSz w:w="11900" w:h="16840"/>
      <w:pgMar w:top="1109" w:right="948" w:bottom="1007" w:left="1271" w:header="681" w:footer="592"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A007" w14:textId="77777777" w:rsidR="001F4580" w:rsidRPr="009454F0" w:rsidRDefault="001F4580">
      <w:r w:rsidRPr="009454F0">
        <w:separator/>
      </w:r>
    </w:p>
  </w:endnote>
  <w:endnote w:type="continuationSeparator" w:id="0">
    <w:p w14:paraId="20334DDA" w14:textId="77777777" w:rsidR="001F4580" w:rsidRPr="009454F0" w:rsidRDefault="001F4580">
      <w:r w:rsidRPr="009454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246259"/>
      <w:docPartObj>
        <w:docPartGallery w:val="Page Numbers (Bottom of Page)"/>
        <w:docPartUnique/>
      </w:docPartObj>
    </w:sdtPr>
    <w:sdtEndPr>
      <w:rPr>
        <w:rFonts w:ascii="Trebuchet MS" w:hAnsi="Trebuchet MS"/>
        <w:sz w:val="20"/>
        <w:szCs w:val="20"/>
      </w:rPr>
    </w:sdtEndPr>
    <w:sdtContent>
      <w:p w14:paraId="7AEDD126" w14:textId="4401C6F8" w:rsidR="008F6FA6" w:rsidRPr="009454F0" w:rsidRDefault="008F6FA6">
        <w:pPr>
          <w:pStyle w:val="Subsol"/>
          <w:jc w:val="center"/>
          <w:rPr>
            <w:rFonts w:ascii="Trebuchet MS" w:hAnsi="Trebuchet MS"/>
            <w:sz w:val="20"/>
            <w:szCs w:val="20"/>
          </w:rPr>
        </w:pPr>
        <w:r w:rsidRPr="009454F0">
          <w:rPr>
            <w:rFonts w:ascii="Trebuchet MS" w:hAnsi="Trebuchet MS"/>
            <w:sz w:val="20"/>
            <w:szCs w:val="20"/>
          </w:rPr>
          <w:fldChar w:fldCharType="begin"/>
        </w:r>
        <w:r w:rsidRPr="009454F0">
          <w:rPr>
            <w:rFonts w:ascii="Trebuchet MS" w:hAnsi="Trebuchet MS"/>
            <w:sz w:val="20"/>
            <w:szCs w:val="20"/>
          </w:rPr>
          <w:instrText>PAGE   \* MERGEFORMAT</w:instrText>
        </w:r>
        <w:r w:rsidRPr="009454F0">
          <w:rPr>
            <w:rFonts w:ascii="Trebuchet MS" w:hAnsi="Trebuchet MS"/>
            <w:sz w:val="20"/>
            <w:szCs w:val="20"/>
          </w:rPr>
          <w:fldChar w:fldCharType="separate"/>
        </w:r>
        <w:r w:rsidRPr="009454F0">
          <w:rPr>
            <w:rFonts w:ascii="Trebuchet MS" w:hAnsi="Trebuchet MS"/>
            <w:sz w:val="20"/>
            <w:szCs w:val="20"/>
          </w:rPr>
          <w:t>2</w:t>
        </w:r>
        <w:r w:rsidRPr="009454F0">
          <w:rPr>
            <w:rFonts w:ascii="Trebuchet MS" w:hAnsi="Trebuchet MS"/>
            <w:sz w:val="20"/>
            <w:szCs w:val="20"/>
          </w:rPr>
          <w:fldChar w:fldCharType="end"/>
        </w:r>
      </w:p>
    </w:sdtContent>
  </w:sdt>
  <w:p w14:paraId="6EDF8066" w14:textId="55ECDD2C" w:rsidR="00DB5BB8" w:rsidRPr="009454F0" w:rsidRDefault="00DB5BB8">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6A29" w14:textId="77777777" w:rsidR="001F4580" w:rsidRPr="009454F0" w:rsidRDefault="001F4580">
      <w:r w:rsidRPr="009454F0">
        <w:separator/>
      </w:r>
    </w:p>
  </w:footnote>
  <w:footnote w:type="continuationSeparator" w:id="0">
    <w:p w14:paraId="200ABC1B" w14:textId="77777777" w:rsidR="001F4580" w:rsidRPr="009454F0" w:rsidRDefault="001F4580">
      <w:r w:rsidRPr="009454F0">
        <w:continuationSeparator/>
      </w:r>
    </w:p>
  </w:footnote>
  <w:footnote w:id="1">
    <w:p w14:paraId="35BEEA0B" w14:textId="3DDD9874" w:rsidR="00033A1C" w:rsidRPr="004C1F4F" w:rsidRDefault="00033A1C" w:rsidP="00033A1C">
      <w:pPr>
        <w:pStyle w:val="Textnotdesubsol"/>
        <w:rPr>
          <w:rFonts w:ascii="Trebuchet MS" w:hAnsi="Trebuchet MS"/>
          <w:color w:val="1F3864" w:themeColor="accent1" w:themeShade="80"/>
        </w:rPr>
      </w:pPr>
      <w:r w:rsidRPr="004C1F4F">
        <w:rPr>
          <w:rStyle w:val="Referinnotdesubsol"/>
          <w:color w:val="1F3864" w:themeColor="accent1" w:themeShade="80"/>
        </w:rPr>
        <w:footnoteRef/>
      </w:r>
      <w:r w:rsidRPr="004C1F4F">
        <w:rPr>
          <w:color w:val="1F3864" w:themeColor="accent1" w:themeShade="80"/>
        </w:rPr>
        <w:t xml:space="preserve"> </w:t>
      </w:r>
      <w:r w:rsidRPr="004C1F4F">
        <w:rPr>
          <w:rFonts w:ascii="Trebuchet MS" w:hAnsi="Trebuchet MS"/>
          <w:color w:val="1F3864" w:themeColor="accent1" w:themeShade="80"/>
        </w:rPr>
        <w:t>Publicații generale 20 noiembrie 2024 - Direcția Generală Ocuparea Forței de Muncă, Afaceri Sociale și Incluziune. https://employment-social-affairs.ec.europa.eu/news/commission-adopts-guidance-independent-living-persons-disabilities-2024-11-20_en</w:t>
      </w:r>
    </w:p>
  </w:footnote>
  <w:footnote w:id="2">
    <w:p w14:paraId="760C1C93" w14:textId="065D4DA3" w:rsidR="00AB471F" w:rsidRPr="004C1F4F" w:rsidRDefault="00AB471F" w:rsidP="00283296">
      <w:pPr>
        <w:pStyle w:val="Textnotdesubsol"/>
        <w:jc w:val="both"/>
        <w:rPr>
          <w:rFonts w:ascii="Trebuchet MS" w:hAnsi="Trebuchet MS"/>
          <w:color w:val="1F3864" w:themeColor="accent1" w:themeShade="80"/>
        </w:rPr>
      </w:pPr>
      <w:r w:rsidRPr="004C1F4F">
        <w:rPr>
          <w:rStyle w:val="Referinnotdesubsol"/>
          <w:rFonts w:ascii="Trebuchet MS" w:hAnsi="Trebuchet MS"/>
          <w:color w:val="1F3864" w:themeColor="accent1" w:themeShade="80"/>
        </w:rPr>
        <w:footnoteRef/>
      </w:r>
      <w:r w:rsidRPr="004C1F4F">
        <w:rPr>
          <w:rFonts w:ascii="Trebuchet MS" w:hAnsi="Trebuchet MS"/>
          <w:color w:val="1F3864" w:themeColor="accent1" w:themeShade="80"/>
        </w:rPr>
        <w:t xml:space="preserve"> Ministerul Muncii și Solidarității Sociale, Raport anual privind serviciile sociale în anul 2022, </w:t>
      </w:r>
      <w:hyperlink r:id="rId1" w:history="1">
        <w:r w:rsidR="002A45F1" w:rsidRPr="004C1F4F">
          <w:rPr>
            <w:rStyle w:val="Hyperlink"/>
            <w:color w:val="1F3864" w:themeColor="accent1" w:themeShade="80"/>
          </w:rPr>
          <w:t>www.mmuncii.ro</w:t>
        </w:r>
      </w:hyperlink>
      <w:r w:rsidR="002A45F1" w:rsidRPr="004C1F4F">
        <w:rPr>
          <w:rFonts w:ascii="Trebuchet MS" w:hAnsi="Trebuchet MS"/>
          <w:color w:val="1F3864" w:themeColor="accent1" w:themeShade="80"/>
        </w:rPr>
        <w:t xml:space="preserve">. </w:t>
      </w:r>
    </w:p>
  </w:footnote>
  <w:footnote w:id="3">
    <w:p w14:paraId="1C7E4A96" w14:textId="423AC694" w:rsidR="003E19B6" w:rsidRPr="004C1F4F" w:rsidRDefault="003E19B6" w:rsidP="00283296">
      <w:pPr>
        <w:pStyle w:val="Textnotdesubsol"/>
        <w:jc w:val="both"/>
        <w:rPr>
          <w:rFonts w:ascii="Trebuchet MS" w:hAnsi="Trebuchet MS"/>
          <w:color w:val="1F3864" w:themeColor="accent1" w:themeShade="80"/>
        </w:rPr>
      </w:pPr>
      <w:r w:rsidRPr="004C1F4F">
        <w:rPr>
          <w:rStyle w:val="Referinnotdesubsol"/>
          <w:rFonts w:ascii="Trebuchet MS" w:hAnsi="Trebuchet MS"/>
          <w:color w:val="1F3864" w:themeColor="accent1" w:themeShade="80"/>
        </w:rPr>
        <w:footnoteRef/>
      </w:r>
      <w:r w:rsidRPr="004C1F4F">
        <w:rPr>
          <w:rFonts w:ascii="Trebuchet MS" w:hAnsi="Trebuchet MS"/>
          <w:color w:val="1F3864" w:themeColor="accent1" w:themeShade="80"/>
        </w:rPr>
        <w:t xml:space="preserve"> La nivelul anului 2025, conform H</w:t>
      </w:r>
      <w:r w:rsidR="004A6EA9" w:rsidRPr="004C1F4F">
        <w:rPr>
          <w:rFonts w:ascii="Trebuchet MS" w:hAnsi="Trebuchet MS"/>
          <w:color w:val="1F3864" w:themeColor="accent1" w:themeShade="80"/>
        </w:rPr>
        <w:t>otărârii Guvernului</w:t>
      </w:r>
      <w:r w:rsidRPr="004C1F4F">
        <w:rPr>
          <w:rFonts w:ascii="Trebuchet MS" w:hAnsi="Trebuchet MS"/>
          <w:color w:val="1F3864" w:themeColor="accent1" w:themeShade="80"/>
        </w:rPr>
        <w:t xml:space="preserve"> nr. 1506/2024 pentru stabilirea salariului de bază minim brut pe </w:t>
      </w:r>
      <w:r w:rsidR="00727662" w:rsidRPr="004C1F4F">
        <w:rPr>
          <w:rFonts w:ascii="Trebuchet MS" w:hAnsi="Trebuchet MS"/>
          <w:color w:val="1F3864" w:themeColor="accent1" w:themeShade="80"/>
        </w:rPr>
        <w:t>țară</w:t>
      </w:r>
      <w:r w:rsidRPr="004C1F4F">
        <w:rPr>
          <w:rFonts w:ascii="Trebuchet MS" w:hAnsi="Trebuchet MS"/>
          <w:color w:val="1F3864" w:themeColor="accent1" w:themeShade="80"/>
        </w:rPr>
        <w:t xml:space="preserve"> garantat în plată, salariul de bază minim brut pe </w:t>
      </w:r>
      <w:r w:rsidR="00727662" w:rsidRPr="004C1F4F">
        <w:rPr>
          <w:rFonts w:ascii="Trebuchet MS" w:hAnsi="Trebuchet MS"/>
          <w:color w:val="1F3864" w:themeColor="accent1" w:themeShade="80"/>
        </w:rPr>
        <w:t>țară</w:t>
      </w:r>
      <w:r w:rsidRPr="004C1F4F">
        <w:rPr>
          <w:rFonts w:ascii="Trebuchet MS" w:hAnsi="Trebuchet MS"/>
          <w:color w:val="1F3864" w:themeColor="accent1" w:themeShade="80"/>
        </w:rPr>
        <w:t xml:space="preserve"> garantat în plată este de 4.050 lei lunar, ceea</w:t>
      </w:r>
      <w:r w:rsidR="008C5108" w:rsidRPr="004C1F4F">
        <w:rPr>
          <w:rFonts w:ascii="Trebuchet MS" w:hAnsi="Trebuchet MS"/>
          <w:color w:val="1F3864" w:themeColor="accent1" w:themeShade="80"/>
        </w:rPr>
        <w:t xml:space="preserve"> </w:t>
      </w:r>
      <w:r w:rsidRPr="004C1F4F">
        <w:rPr>
          <w:rFonts w:ascii="Trebuchet MS" w:hAnsi="Trebuchet MS"/>
          <w:color w:val="1F3864" w:themeColor="accent1" w:themeShade="80"/>
        </w:rPr>
        <w:t xml:space="preserve">ce </w:t>
      </w:r>
      <w:r w:rsidR="00727662" w:rsidRPr="004C1F4F">
        <w:rPr>
          <w:rFonts w:ascii="Trebuchet MS" w:hAnsi="Trebuchet MS"/>
          <w:color w:val="1F3864" w:themeColor="accent1" w:themeShade="80"/>
        </w:rPr>
        <w:t>înseamnă</w:t>
      </w:r>
      <w:r w:rsidRPr="004C1F4F">
        <w:rPr>
          <w:rFonts w:ascii="Trebuchet MS" w:hAnsi="Trebuchet MS"/>
          <w:color w:val="1F3864" w:themeColor="accent1" w:themeShade="80"/>
        </w:rPr>
        <w:t xml:space="preserve"> un venit net lunar de 2574 lei.</w:t>
      </w:r>
      <w:r w:rsidR="00883A25" w:rsidRPr="004C1F4F">
        <w:rPr>
          <w:rFonts w:ascii="Trebuchet MS" w:hAnsi="Trebuchet MS"/>
          <w:color w:val="1F3864" w:themeColor="accent1" w:themeShade="80"/>
        </w:rPr>
        <w:t xml:space="preserve"> În implementarea proiectelor, se va lua ca referință salariul de bază minim brut pe țară garantat în plată în vigoare la momentul intrării participanților în operațiune.</w:t>
      </w:r>
    </w:p>
  </w:footnote>
  <w:footnote w:id="4">
    <w:p w14:paraId="7CF3F142" w14:textId="1ED106DE" w:rsidR="005158E0" w:rsidRPr="004C1F4F" w:rsidRDefault="005158E0" w:rsidP="005158E0">
      <w:pPr>
        <w:pStyle w:val="Textnotdesubsol"/>
        <w:jc w:val="both"/>
        <w:rPr>
          <w:rFonts w:ascii="Trebuchet MS" w:hAnsi="Trebuchet MS"/>
          <w:color w:val="1F3864" w:themeColor="accent1" w:themeShade="80"/>
        </w:rPr>
      </w:pPr>
      <w:r w:rsidRPr="004C1F4F">
        <w:rPr>
          <w:rStyle w:val="Referinnotdesubsol"/>
          <w:rFonts w:ascii="Trebuchet MS" w:hAnsi="Trebuchet MS"/>
          <w:color w:val="1F3864" w:themeColor="accent1" w:themeShade="80"/>
        </w:rPr>
        <w:footnoteRef/>
      </w:r>
      <w:r w:rsidRPr="004C1F4F">
        <w:rPr>
          <w:rFonts w:ascii="Trebuchet MS" w:hAnsi="Trebuchet MS"/>
          <w:color w:val="1F3864" w:themeColor="accent1" w:themeShade="80"/>
        </w:rPr>
        <w:t xml:space="preserve"> </w:t>
      </w:r>
      <w:hyperlink r:id="rId2" w:history="1">
        <w:r w:rsidR="00FB756D" w:rsidRPr="004C1F4F">
          <w:rPr>
            <w:rStyle w:val="Hyperlink"/>
            <w:rFonts w:ascii="Trebuchet MS" w:hAnsi="Trebuchet MS"/>
            <w:color w:val="023160" w:themeColor="hyperlink" w:themeShade="80"/>
          </w:rPr>
          <w:t>https://employment-social-affairs.ec.europa.eu/news/commission-adopts-guidance-independent-living-persons-disabilities-2024-11-20_en</w:t>
        </w:r>
      </w:hyperlink>
      <w:r w:rsidRPr="004C1F4F">
        <w:rPr>
          <w:rFonts w:ascii="Trebuchet MS" w:hAnsi="Trebuchet MS"/>
          <w:color w:val="1F3864" w:themeColor="accent1" w:themeShade="8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2FBEFC"/>
    <w:multiLevelType w:val="hybridMultilevel"/>
    <w:tmpl w:val="7A22B9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13822"/>
    <w:multiLevelType w:val="multilevel"/>
    <w:tmpl w:val="4F88A2DC"/>
    <w:lvl w:ilvl="0">
      <w:start w:val="13"/>
      <w:numFmt w:val="decimal"/>
      <w:lvlText w:val="%1"/>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start w:val="1"/>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845DA"/>
    <w:multiLevelType w:val="multilevel"/>
    <w:tmpl w:val="8A905516"/>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123E6"/>
    <w:multiLevelType w:val="hybridMultilevel"/>
    <w:tmpl w:val="E044290A"/>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1C19B0"/>
    <w:multiLevelType w:val="hybridMultilevel"/>
    <w:tmpl w:val="5180EE1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0EA33842"/>
    <w:multiLevelType w:val="hybridMultilevel"/>
    <w:tmpl w:val="D7E85A5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09D7863"/>
    <w:multiLevelType w:val="multilevel"/>
    <w:tmpl w:val="9B2C865C"/>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B1BDF"/>
    <w:multiLevelType w:val="multilevel"/>
    <w:tmpl w:val="79B46A36"/>
    <w:lvl w:ilvl="0">
      <w:start w:val="7"/>
      <w:numFmt w:val="decimal"/>
      <w:lvlText w:val="%1"/>
      <w:lvlJc w:val="left"/>
    </w:lvl>
    <w:lvl w:ilvl="1">
      <w:start w:val="5"/>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F36402"/>
    <w:multiLevelType w:val="multilevel"/>
    <w:tmpl w:val="00700A92"/>
    <w:lvl w:ilvl="0">
      <w:start w:val="5"/>
      <w:numFmt w:val="decimal"/>
      <w:lvlText w:val="%1"/>
      <w:lvlJc w:val="left"/>
    </w:lvl>
    <w:lvl w:ilvl="1">
      <w:start w:val="2"/>
      <w:numFmt w:val="decimal"/>
      <w:lvlText w:val="%1.%2"/>
      <w:lvlJc w:val="left"/>
    </w:lvl>
    <w:lvl w:ilvl="2">
      <w:start w:val="3"/>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5726F1"/>
    <w:multiLevelType w:val="hybridMultilevel"/>
    <w:tmpl w:val="50CE612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1EA83CED"/>
    <w:multiLevelType w:val="hybridMultilevel"/>
    <w:tmpl w:val="0C0464E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40F134F"/>
    <w:multiLevelType w:val="multilevel"/>
    <w:tmpl w:val="7D5EF3FC"/>
    <w:lvl w:ilvl="0">
      <w:start w:val="1"/>
      <w:numFmt w:val="bullet"/>
      <w:lvlText w:val="❖"/>
      <w:lvlJc w:val="left"/>
      <w:rPr>
        <w:rFonts w:ascii="Trebuchet MS" w:eastAsia="Trebuchet MS" w:hAnsi="Trebuchet MS" w:cs="Trebuchet MS"/>
        <w:b w:val="0"/>
        <w:bCs w:val="0"/>
        <w:i w:val="0"/>
        <w:iCs w:val="0"/>
        <w:smallCaps w:val="0"/>
        <w:strike w:val="0"/>
        <w:color w:val="2F5496" w:themeColor="accent1" w:themeShade="BF"/>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CD13F9"/>
    <w:multiLevelType w:val="multilevel"/>
    <w:tmpl w:val="B6DC8FAA"/>
    <w:lvl w:ilvl="0">
      <w:start w:val="1"/>
      <w:numFmt w:val="lowerLetter"/>
      <w:lvlText w:val="%1)"/>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436271"/>
    <w:multiLevelType w:val="hybridMultilevel"/>
    <w:tmpl w:val="66100E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803CDD"/>
    <w:multiLevelType w:val="multilevel"/>
    <w:tmpl w:val="1476487E"/>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A22EE6"/>
    <w:multiLevelType w:val="multilevel"/>
    <w:tmpl w:val="71426718"/>
    <w:lvl w:ilvl="0">
      <w:start w:val="3"/>
      <w:numFmt w:val="decimal"/>
      <w:lvlText w:val="%1."/>
      <w:lvlJc w:val="left"/>
    </w:lvl>
    <w:lvl w:ilvl="1">
      <w:start w:val="10"/>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FE7563"/>
    <w:multiLevelType w:val="multilevel"/>
    <w:tmpl w:val="54440FDA"/>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761275"/>
    <w:multiLevelType w:val="multilevel"/>
    <w:tmpl w:val="81868386"/>
    <w:lvl w:ilvl="0">
      <w:start w:val="5"/>
      <w:numFmt w:val="decimal"/>
      <w:lvlText w:val="%1."/>
      <w:lvlJc w:val="left"/>
    </w:lvl>
    <w:lvl w:ilvl="1">
      <w:start w:val="3"/>
      <w:numFmt w:val="decimal"/>
      <w:lvlText w:val="%1.%2"/>
      <w:lvlJc w:val="left"/>
    </w:lvl>
    <w:lvl w:ilvl="2">
      <w:start w:val="3"/>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C73721"/>
    <w:multiLevelType w:val="multilevel"/>
    <w:tmpl w:val="D7EAB1FE"/>
    <w:lvl w:ilvl="0">
      <w:start w:val="8"/>
      <w:numFmt w:val="decimal"/>
      <w:lvlText w:val="%1"/>
      <w:lvlJc w:val="left"/>
    </w:lvl>
    <w:lvl w:ilvl="1">
      <w:start w:val="9"/>
      <w:numFmt w:val="decimal"/>
      <w:lvlText w:val="%1.%2"/>
      <w:lvlJc w:val="left"/>
    </w:lvl>
    <w:lvl w:ilvl="2">
      <w:start w:val="1"/>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DB3313"/>
    <w:multiLevelType w:val="hybridMultilevel"/>
    <w:tmpl w:val="4044EB1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A7850C0"/>
    <w:multiLevelType w:val="hybridMultilevel"/>
    <w:tmpl w:val="1F74EA3C"/>
    <w:lvl w:ilvl="0" w:tplc="A59E34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AD00F60"/>
    <w:multiLevelType w:val="multilevel"/>
    <w:tmpl w:val="011272CC"/>
    <w:lvl w:ilvl="0">
      <w:start w:val="9"/>
      <w:numFmt w:val="decimal"/>
      <w:lvlText w:val="%1."/>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start w:val="1"/>
      <w:numFmt w:val="decimal"/>
      <w:lvlText w:val="%1.%2"/>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9F7269"/>
    <w:multiLevelType w:val="multilevel"/>
    <w:tmpl w:val="0E924156"/>
    <w:lvl w:ilvl="0">
      <w:start w:val="3"/>
      <w:numFmt w:val="decimal"/>
      <w:lvlText w:val="%1."/>
      <w:lvlJc w:val="left"/>
    </w:lvl>
    <w:lvl w:ilvl="1">
      <w:start w:val="8"/>
      <w:numFmt w:val="decimal"/>
      <w:lvlText w:val="%1.%2."/>
      <w:lvlJc w:val="left"/>
    </w:lvl>
    <w:lvl w:ilvl="2">
      <w:start w:val="2"/>
      <w:numFmt w:val="decimal"/>
      <w:lvlText w:val="%1.%2.%3."/>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8112FB"/>
    <w:multiLevelType w:val="hybridMultilevel"/>
    <w:tmpl w:val="A7AAD474"/>
    <w:lvl w:ilvl="0" w:tplc="A59E347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A1F4439"/>
    <w:multiLevelType w:val="multilevel"/>
    <w:tmpl w:val="FF4CB30E"/>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AED230F"/>
    <w:multiLevelType w:val="multilevel"/>
    <w:tmpl w:val="27EE5B0A"/>
    <w:lvl w:ilvl="0">
      <w:start w:val="8"/>
      <w:numFmt w:val="decimal"/>
      <w:lvlText w:val="%1"/>
      <w:lvlJc w:val="left"/>
    </w:lvl>
    <w:lvl w:ilvl="1">
      <w:start w:val="1"/>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A06DE7"/>
    <w:multiLevelType w:val="multilevel"/>
    <w:tmpl w:val="2084ED14"/>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3C57E7"/>
    <w:multiLevelType w:val="hybridMultilevel"/>
    <w:tmpl w:val="969C55E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4FD2C6B"/>
    <w:multiLevelType w:val="hybridMultilevel"/>
    <w:tmpl w:val="45AEA23C"/>
    <w:lvl w:ilvl="0" w:tplc="432EAD5E">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C646EF"/>
    <w:multiLevelType w:val="multilevel"/>
    <w:tmpl w:val="47B679F6"/>
    <w:lvl w:ilvl="0">
      <w:start w:val="4"/>
      <w:numFmt w:val="decimal"/>
      <w:lvlText w:val="%1."/>
      <w:lvlJc w:val="left"/>
      <w:rPr>
        <w:rFonts w:ascii="Trebuchet MS" w:eastAsia="Trebuchet MS" w:hAnsi="Trebuchet MS" w:cs="Trebuchet MS"/>
        <w:b/>
        <w:bCs/>
        <w:i w:val="0"/>
        <w:iCs w:val="0"/>
        <w:smallCaps w:val="0"/>
        <w:strike w:val="0"/>
        <w:color w:val="2F5496" w:themeColor="accent1" w:themeShade="BF"/>
        <w:spacing w:val="0"/>
        <w:w w:val="100"/>
        <w:position w:val="0"/>
        <w:sz w:val="22"/>
        <w:szCs w:val="22"/>
        <w:u w:val="none"/>
        <w:shd w:val="clear" w:color="auto" w:fill="auto"/>
        <w:lang w:val="ro-RO" w:eastAsia="ro-RO" w:bidi="ro-RO"/>
      </w:rPr>
    </w:lvl>
    <w:lvl w:ilvl="1">
      <w:start w:val="1"/>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start w:val="1"/>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E32674A"/>
    <w:multiLevelType w:val="multilevel"/>
    <w:tmpl w:val="D2409DE0"/>
    <w:lvl w:ilvl="0">
      <w:start w:val="1"/>
      <w:numFmt w:val="bullet"/>
      <w:lvlText w:val="❖"/>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436772"/>
    <w:multiLevelType w:val="multilevel"/>
    <w:tmpl w:val="125A5FBA"/>
    <w:lvl w:ilvl="0">
      <w:start w:val="5"/>
      <w:numFmt w:val="decimal"/>
      <w:lvlText w:val="%1"/>
      <w:lvlJc w:val="left"/>
    </w:lvl>
    <w:lvl w:ilvl="1">
      <w:start w:val="1"/>
      <w:numFmt w:val="decimal"/>
      <w:lvlText w:val="%1.%2"/>
      <w:lvlJc w:val="left"/>
    </w:lvl>
    <w:lvl w:ilvl="2">
      <w:start w:val="2"/>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921FE0"/>
    <w:multiLevelType w:val="multilevel"/>
    <w:tmpl w:val="6570F086"/>
    <w:lvl w:ilvl="0">
      <w:start w:val="1"/>
      <w:numFmt w:val="lowerLetter"/>
      <w:lvlText w:val="%1)"/>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DA09D6"/>
    <w:multiLevelType w:val="multilevel"/>
    <w:tmpl w:val="3192319A"/>
    <w:lvl w:ilvl="0">
      <w:start w:val="5"/>
      <w:numFmt w:val="decimal"/>
      <w:lvlText w:val="%1"/>
      <w:lvlJc w:val="left"/>
    </w:lvl>
    <w:lvl w:ilvl="1">
      <w:start w:val="3"/>
      <w:numFmt w:val="decimal"/>
      <w:lvlText w:val="%1.%2"/>
      <w:lvlJc w:val="left"/>
    </w:lvl>
    <w:lvl w:ilvl="2">
      <w:start w:val="1"/>
      <w:numFmt w:val="decimal"/>
      <w:lvlText w:val="%1.%2.%3"/>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5D1F86"/>
    <w:multiLevelType w:val="multilevel"/>
    <w:tmpl w:val="F8A2FB1C"/>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196020"/>
    <w:multiLevelType w:val="multilevel"/>
    <w:tmpl w:val="562A1D56"/>
    <w:lvl w:ilvl="0">
      <w:start w:val="1"/>
      <w:numFmt w:val="decimal"/>
      <w:lvlText w:val="%1."/>
      <w:lvlJc w:val="left"/>
      <w:rPr>
        <w:rFonts w:ascii="Trebuchet MS" w:eastAsia="Trebuchet MS" w:hAnsi="Trebuchet MS" w:cs="Trebuchet MS"/>
        <w:b/>
        <w:bCs/>
        <w:i w:val="0"/>
        <w:iCs w:val="0"/>
        <w:smallCaps w:val="0"/>
        <w:strike w:val="0"/>
        <w:color w:val="1F4E79"/>
        <w:spacing w:val="0"/>
        <w:w w:val="100"/>
        <w:position w:val="0"/>
        <w:sz w:val="22"/>
        <w:szCs w:val="22"/>
        <w:u w:val="none"/>
        <w:shd w:val="clear" w:color="auto" w:fill="auto"/>
        <w:lang w:val="ro-RO" w:eastAsia="ro-RO" w:bidi="ro-RO"/>
      </w:rPr>
    </w:lvl>
    <w:lvl w:ilvl="1">
      <w:start w:val="1"/>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8C21CFA"/>
    <w:multiLevelType w:val="hybridMultilevel"/>
    <w:tmpl w:val="A8C082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9675283"/>
    <w:multiLevelType w:val="hybridMultilevel"/>
    <w:tmpl w:val="40BE495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8" w15:restartNumberingAfterBreak="0">
    <w:nsid w:val="7B5C4C7C"/>
    <w:multiLevelType w:val="multilevel"/>
    <w:tmpl w:val="391AF7C4"/>
    <w:lvl w:ilvl="0">
      <w:start w:val="6"/>
      <w:numFmt w:val="decimal"/>
      <w:lvlText w:val="%1."/>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1">
      <w:start w:val="1"/>
      <w:numFmt w:val="decimal"/>
      <w:lvlText w:val="%1.%2"/>
      <w:lvlJc w:val="left"/>
      <w:rPr>
        <w:rFonts w:ascii="Trebuchet MS" w:eastAsia="Trebuchet MS" w:hAnsi="Trebuchet MS" w:cs="Trebuchet MS"/>
        <w:b w:val="0"/>
        <w:bCs w:val="0"/>
        <w:i w:val="0"/>
        <w:iCs w:val="0"/>
        <w:smallCaps w:val="0"/>
        <w:strike w:val="0"/>
        <w:color w:val="2F5496" w:themeColor="accent1" w:themeShade="BF"/>
        <w:spacing w:val="0"/>
        <w:w w:val="100"/>
        <w:position w:val="0"/>
        <w:sz w:val="22"/>
        <w:szCs w:val="22"/>
        <w:u w:val="none"/>
        <w:shd w:val="clear" w:color="auto" w:fill="auto"/>
        <w:lang w:val="ro-RO" w:eastAsia="ro-RO" w:bidi="ro-RO"/>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466739"/>
    <w:multiLevelType w:val="multilevel"/>
    <w:tmpl w:val="3AC27BAA"/>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FF540DF"/>
    <w:multiLevelType w:val="multilevel"/>
    <w:tmpl w:val="E3048EB6"/>
    <w:lvl w:ilvl="0">
      <w:start w:val="1"/>
      <w:numFmt w:val="bullet"/>
      <w:lvlText w:val="•"/>
      <w:lvlJc w:val="left"/>
      <w:rPr>
        <w:rFonts w:ascii="Trebuchet MS" w:eastAsia="Trebuchet MS" w:hAnsi="Trebuchet MS" w:cs="Trebuchet MS"/>
        <w:b w:val="0"/>
        <w:bCs w:val="0"/>
        <w:i w:val="0"/>
        <w:iCs w:val="0"/>
        <w:smallCaps w:val="0"/>
        <w:strike w:val="0"/>
        <w:color w:val="1F4E79"/>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8473979">
    <w:abstractNumId w:val="35"/>
  </w:num>
  <w:num w:numId="2" w16cid:durableId="2001805711">
    <w:abstractNumId w:val="2"/>
  </w:num>
  <w:num w:numId="3" w16cid:durableId="561910124">
    <w:abstractNumId w:val="22"/>
  </w:num>
  <w:num w:numId="4" w16cid:durableId="966202443">
    <w:abstractNumId w:val="14"/>
  </w:num>
  <w:num w:numId="5" w16cid:durableId="13583393">
    <w:abstractNumId w:val="15"/>
  </w:num>
  <w:num w:numId="6" w16cid:durableId="296228723">
    <w:abstractNumId w:val="29"/>
  </w:num>
  <w:num w:numId="7" w16cid:durableId="1653946812">
    <w:abstractNumId w:val="31"/>
  </w:num>
  <w:num w:numId="8" w16cid:durableId="1456631189">
    <w:abstractNumId w:val="16"/>
  </w:num>
  <w:num w:numId="9" w16cid:durableId="1561209902">
    <w:abstractNumId w:val="8"/>
  </w:num>
  <w:num w:numId="10" w16cid:durableId="1469011611">
    <w:abstractNumId w:val="33"/>
  </w:num>
  <w:num w:numId="11" w16cid:durableId="1605460589">
    <w:abstractNumId w:val="30"/>
  </w:num>
  <w:num w:numId="12" w16cid:durableId="826095769">
    <w:abstractNumId w:val="40"/>
  </w:num>
  <w:num w:numId="13" w16cid:durableId="630592485">
    <w:abstractNumId w:val="17"/>
  </w:num>
  <w:num w:numId="14" w16cid:durableId="1848640752">
    <w:abstractNumId w:val="12"/>
  </w:num>
  <w:num w:numId="15" w16cid:durableId="1409378372">
    <w:abstractNumId w:val="38"/>
  </w:num>
  <w:num w:numId="16" w16cid:durableId="1782066495">
    <w:abstractNumId w:val="7"/>
  </w:num>
  <w:num w:numId="17" w16cid:durableId="650184402">
    <w:abstractNumId w:val="6"/>
  </w:num>
  <w:num w:numId="18" w16cid:durableId="379060522">
    <w:abstractNumId w:val="25"/>
  </w:num>
  <w:num w:numId="19" w16cid:durableId="219750853">
    <w:abstractNumId w:val="39"/>
  </w:num>
  <w:num w:numId="20" w16cid:durableId="433520700">
    <w:abstractNumId w:val="32"/>
  </w:num>
  <w:num w:numId="21" w16cid:durableId="1201744137">
    <w:abstractNumId w:val="34"/>
  </w:num>
  <w:num w:numId="22" w16cid:durableId="1819179954">
    <w:abstractNumId w:val="18"/>
  </w:num>
  <w:num w:numId="23" w16cid:durableId="74790352">
    <w:abstractNumId w:val="21"/>
  </w:num>
  <w:num w:numId="24" w16cid:durableId="1098258078">
    <w:abstractNumId w:val="11"/>
  </w:num>
  <w:num w:numId="25" w16cid:durableId="2139374098">
    <w:abstractNumId w:val="1"/>
  </w:num>
  <w:num w:numId="26" w16cid:durableId="34237059">
    <w:abstractNumId w:val="26"/>
  </w:num>
  <w:num w:numId="27" w16cid:durableId="1306351902">
    <w:abstractNumId w:val="24"/>
  </w:num>
  <w:num w:numId="28" w16cid:durableId="1782725049">
    <w:abstractNumId w:val="19"/>
  </w:num>
  <w:num w:numId="29" w16cid:durableId="1889141037">
    <w:abstractNumId w:val="20"/>
  </w:num>
  <w:num w:numId="30" w16cid:durableId="1302887079">
    <w:abstractNumId w:val="28"/>
  </w:num>
  <w:num w:numId="31" w16cid:durableId="485360711">
    <w:abstractNumId w:val="27"/>
  </w:num>
  <w:num w:numId="32" w16cid:durableId="584416768">
    <w:abstractNumId w:val="13"/>
  </w:num>
  <w:num w:numId="33" w16cid:durableId="1446343717">
    <w:abstractNumId w:val="0"/>
  </w:num>
  <w:num w:numId="34" w16cid:durableId="1812095758">
    <w:abstractNumId w:val="37"/>
  </w:num>
  <w:num w:numId="35" w16cid:durableId="1534688561">
    <w:abstractNumId w:val="4"/>
  </w:num>
  <w:num w:numId="36" w16cid:durableId="1971663375">
    <w:abstractNumId w:val="9"/>
  </w:num>
  <w:num w:numId="37" w16cid:durableId="360324530">
    <w:abstractNumId w:val="36"/>
  </w:num>
  <w:num w:numId="38" w16cid:durableId="1396196449">
    <w:abstractNumId w:val="5"/>
  </w:num>
  <w:num w:numId="39" w16cid:durableId="1213226080">
    <w:abstractNumId w:val="3"/>
  </w:num>
  <w:num w:numId="40" w16cid:durableId="2037265848">
    <w:abstractNumId w:val="10"/>
  </w:num>
  <w:num w:numId="41" w16cid:durableId="884101664">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drawingGridHorizontalSpacing w:val="181"/>
  <w:drawingGridVerticalSpacing w:val="181"/>
  <w:characterSpacingControl w:val="compressPunctuation"/>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BB8"/>
    <w:rsid w:val="00002C52"/>
    <w:rsid w:val="00003793"/>
    <w:rsid w:val="000038CE"/>
    <w:rsid w:val="00005084"/>
    <w:rsid w:val="00007B8D"/>
    <w:rsid w:val="000107F9"/>
    <w:rsid w:val="0001171F"/>
    <w:rsid w:val="0001453E"/>
    <w:rsid w:val="00015649"/>
    <w:rsid w:val="000237AA"/>
    <w:rsid w:val="00024E2B"/>
    <w:rsid w:val="00024E9F"/>
    <w:rsid w:val="00024ECD"/>
    <w:rsid w:val="00033A1C"/>
    <w:rsid w:val="00035909"/>
    <w:rsid w:val="0003706F"/>
    <w:rsid w:val="00037E8F"/>
    <w:rsid w:val="000402FA"/>
    <w:rsid w:val="00040656"/>
    <w:rsid w:val="00043063"/>
    <w:rsid w:val="0004508D"/>
    <w:rsid w:val="00046C13"/>
    <w:rsid w:val="00050E6F"/>
    <w:rsid w:val="00051E41"/>
    <w:rsid w:val="00051E5A"/>
    <w:rsid w:val="000577D1"/>
    <w:rsid w:val="00057D7E"/>
    <w:rsid w:val="00057E36"/>
    <w:rsid w:val="0006107C"/>
    <w:rsid w:val="00063C95"/>
    <w:rsid w:val="00072D02"/>
    <w:rsid w:val="0007313A"/>
    <w:rsid w:val="00075DE8"/>
    <w:rsid w:val="00077703"/>
    <w:rsid w:val="0008223B"/>
    <w:rsid w:val="00083D63"/>
    <w:rsid w:val="00085465"/>
    <w:rsid w:val="00093604"/>
    <w:rsid w:val="00094007"/>
    <w:rsid w:val="000A0954"/>
    <w:rsid w:val="000A1D79"/>
    <w:rsid w:val="000A1EC8"/>
    <w:rsid w:val="000A375B"/>
    <w:rsid w:val="000A570F"/>
    <w:rsid w:val="000A74CE"/>
    <w:rsid w:val="000B37AC"/>
    <w:rsid w:val="000B3971"/>
    <w:rsid w:val="000B3DA1"/>
    <w:rsid w:val="000B56EB"/>
    <w:rsid w:val="000B6183"/>
    <w:rsid w:val="000C566A"/>
    <w:rsid w:val="000D0648"/>
    <w:rsid w:val="000D1513"/>
    <w:rsid w:val="000D3A96"/>
    <w:rsid w:val="000D438D"/>
    <w:rsid w:val="000E4216"/>
    <w:rsid w:val="000F3A19"/>
    <w:rsid w:val="000F4568"/>
    <w:rsid w:val="000F478F"/>
    <w:rsid w:val="000F5E57"/>
    <w:rsid w:val="000F7540"/>
    <w:rsid w:val="00101BCC"/>
    <w:rsid w:val="00102AF1"/>
    <w:rsid w:val="001112EE"/>
    <w:rsid w:val="00111EAA"/>
    <w:rsid w:val="00112551"/>
    <w:rsid w:val="00112775"/>
    <w:rsid w:val="00115898"/>
    <w:rsid w:val="00115B65"/>
    <w:rsid w:val="0011677F"/>
    <w:rsid w:val="001179BC"/>
    <w:rsid w:val="00123608"/>
    <w:rsid w:val="00124B55"/>
    <w:rsid w:val="001257B2"/>
    <w:rsid w:val="0012789C"/>
    <w:rsid w:val="0013164F"/>
    <w:rsid w:val="00135263"/>
    <w:rsid w:val="00135D30"/>
    <w:rsid w:val="0014016B"/>
    <w:rsid w:val="001401E2"/>
    <w:rsid w:val="00140DD6"/>
    <w:rsid w:val="00141F3C"/>
    <w:rsid w:val="00143D9F"/>
    <w:rsid w:val="001475FD"/>
    <w:rsid w:val="001476CB"/>
    <w:rsid w:val="00151CBF"/>
    <w:rsid w:val="001540FD"/>
    <w:rsid w:val="00164482"/>
    <w:rsid w:val="00164A76"/>
    <w:rsid w:val="00164AA8"/>
    <w:rsid w:val="00166D24"/>
    <w:rsid w:val="0017347B"/>
    <w:rsid w:val="00180658"/>
    <w:rsid w:val="001806D6"/>
    <w:rsid w:val="001836F0"/>
    <w:rsid w:val="00185376"/>
    <w:rsid w:val="00186A75"/>
    <w:rsid w:val="00194133"/>
    <w:rsid w:val="001A5875"/>
    <w:rsid w:val="001A6749"/>
    <w:rsid w:val="001A7EDD"/>
    <w:rsid w:val="001B0F3A"/>
    <w:rsid w:val="001B46CE"/>
    <w:rsid w:val="001C1CF0"/>
    <w:rsid w:val="001C4F96"/>
    <w:rsid w:val="001C5223"/>
    <w:rsid w:val="001C7DDC"/>
    <w:rsid w:val="001D12DF"/>
    <w:rsid w:val="001D4761"/>
    <w:rsid w:val="001D4BE7"/>
    <w:rsid w:val="001D4F33"/>
    <w:rsid w:val="001D5784"/>
    <w:rsid w:val="001D59C8"/>
    <w:rsid w:val="001D698B"/>
    <w:rsid w:val="001D7369"/>
    <w:rsid w:val="001E0A86"/>
    <w:rsid w:val="001E1982"/>
    <w:rsid w:val="001E4049"/>
    <w:rsid w:val="001E59DA"/>
    <w:rsid w:val="001E72F9"/>
    <w:rsid w:val="001E7A83"/>
    <w:rsid w:val="001F0370"/>
    <w:rsid w:val="001F2D9F"/>
    <w:rsid w:val="001F4580"/>
    <w:rsid w:val="001F543D"/>
    <w:rsid w:val="00200134"/>
    <w:rsid w:val="0020180E"/>
    <w:rsid w:val="002067AD"/>
    <w:rsid w:val="002077A9"/>
    <w:rsid w:val="002077B0"/>
    <w:rsid w:val="0021195B"/>
    <w:rsid w:val="00211DB2"/>
    <w:rsid w:val="00212875"/>
    <w:rsid w:val="00213307"/>
    <w:rsid w:val="0021360F"/>
    <w:rsid w:val="002137AA"/>
    <w:rsid w:val="002147E0"/>
    <w:rsid w:val="0022219E"/>
    <w:rsid w:val="0022528F"/>
    <w:rsid w:val="0022587A"/>
    <w:rsid w:val="00225B53"/>
    <w:rsid w:val="00227308"/>
    <w:rsid w:val="00230863"/>
    <w:rsid w:val="00233DDC"/>
    <w:rsid w:val="00236282"/>
    <w:rsid w:val="002362F9"/>
    <w:rsid w:val="002366C4"/>
    <w:rsid w:val="00237664"/>
    <w:rsid w:val="00237C0B"/>
    <w:rsid w:val="002430FC"/>
    <w:rsid w:val="00246EDA"/>
    <w:rsid w:val="00252D85"/>
    <w:rsid w:val="002570BE"/>
    <w:rsid w:val="00260F34"/>
    <w:rsid w:val="00262FF8"/>
    <w:rsid w:val="002641AD"/>
    <w:rsid w:val="0026502E"/>
    <w:rsid w:val="002762B9"/>
    <w:rsid w:val="0027713D"/>
    <w:rsid w:val="00277634"/>
    <w:rsid w:val="00277B2D"/>
    <w:rsid w:val="00281C48"/>
    <w:rsid w:val="00282FBC"/>
    <w:rsid w:val="00283296"/>
    <w:rsid w:val="0028545B"/>
    <w:rsid w:val="00285E1C"/>
    <w:rsid w:val="00287B58"/>
    <w:rsid w:val="0029280A"/>
    <w:rsid w:val="00294736"/>
    <w:rsid w:val="0029536B"/>
    <w:rsid w:val="002953F2"/>
    <w:rsid w:val="00296B04"/>
    <w:rsid w:val="002A3E43"/>
    <w:rsid w:val="002A3F9F"/>
    <w:rsid w:val="002A444E"/>
    <w:rsid w:val="002A45F1"/>
    <w:rsid w:val="002A5935"/>
    <w:rsid w:val="002B0E41"/>
    <w:rsid w:val="002B18FB"/>
    <w:rsid w:val="002B3E03"/>
    <w:rsid w:val="002B48E8"/>
    <w:rsid w:val="002B6B06"/>
    <w:rsid w:val="002B7397"/>
    <w:rsid w:val="002C11D6"/>
    <w:rsid w:val="002C62DE"/>
    <w:rsid w:val="002C6BCC"/>
    <w:rsid w:val="002D2D91"/>
    <w:rsid w:val="002D404B"/>
    <w:rsid w:val="002D4140"/>
    <w:rsid w:val="002D6236"/>
    <w:rsid w:val="002D74CB"/>
    <w:rsid w:val="002D7AE7"/>
    <w:rsid w:val="002E2CA8"/>
    <w:rsid w:val="002E319C"/>
    <w:rsid w:val="002E5A1E"/>
    <w:rsid w:val="002E7AD0"/>
    <w:rsid w:val="002F1116"/>
    <w:rsid w:val="002F2BB4"/>
    <w:rsid w:val="002F5CDE"/>
    <w:rsid w:val="002F60B0"/>
    <w:rsid w:val="002F722F"/>
    <w:rsid w:val="00301E2E"/>
    <w:rsid w:val="003050AF"/>
    <w:rsid w:val="00305ED2"/>
    <w:rsid w:val="0030645E"/>
    <w:rsid w:val="003112A1"/>
    <w:rsid w:val="003117BC"/>
    <w:rsid w:val="0031258E"/>
    <w:rsid w:val="00320197"/>
    <w:rsid w:val="003208DF"/>
    <w:rsid w:val="00322DF3"/>
    <w:rsid w:val="00322ED3"/>
    <w:rsid w:val="00323690"/>
    <w:rsid w:val="00326277"/>
    <w:rsid w:val="00332008"/>
    <w:rsid w:val="00335506"/>
    <w:rsid w:val="00336AEC"/>
    <w:rsid w:val="00341E05"/>
    <w:rsid w:val="003435F2"/>
    <w:rsid w:val="0034564B"/>
    <w:rsid w:val="003521CD"/>
    <w:rsid w:val="0035367A"/>
    <w:rsid w:val="00353A45"/>
    <w:rsid w:val="00354073"/>
    <w:rsid w:val="00355A0A"/>
    <w:rsid w:val="00356EB9"/>
    <w:rsid w:val="003572A7"/>
    <w:rsid w:val="00361AFF"/>
    <w:rsid w:val="0036278C"/>
    <w:rsid w:val="00363BE9"/>
    <w:rsid w:val="00364DC3"/>
    <w:rsid w:val="003658F1"/>
    <w:rsid w:val="00370B1A"/>
    <w:rsid w:val="003714E6"/>
    <w:rsid w:val="00385DEF"/>
    <w:rsid w:val="00390860"/>
    <w:rsid w:val="003929B1"/>
    <w:rsid w:val="003932DE"/>
    <w:rsid w:val="00396C6F"/>
    <w:rsid w:val="003A234B"/>
    <w:rsid w:val="003A291A"/>
    <w:rsid w:val="003A32E3"/>
    <w:rsid w:val="003A419E"/>
    <w:rsid w:val="003A552F"/>
    <w:rsid w:val="003A5731"/>
    <w:rsid w:val="003B09BD"/>
    <w:rsid w:val="003B2693"/>
    <w:rsid w:val="003B4F8E"/>
    <w:rsid w:val="003B724C"/>
    <w:rsid w:val="003C0089"/>
    <w:rsid w:val="003C1E8C"/>
    <w:rsid w:val="003C394A"/>
    <w:rsid w:val="003C3E0C"/>
    <w:rsid w:val="003C67B3"/>
    <w:rsid w:val="003D1AC0"/>
    <w:rsid w:val="003D2727"/>
    <w:rsid w:val="003D73C1"/>
    <w:rsid w:val="003E19B6"/>
    <w:rsid w:val="003F0384"/>
    <w:rsid w:val="00401D77"/>
    <w:rsid w:val="004043A1"/>
    <w:rsid w:val="00404A70"/>
    <w:rsid w:val="004059B9"/>
    <w:rsid w:val="004107DE"/>
    <w:rsid w:val="00412079"/>
    <w:rsid w:val="00416178"/>
    <w:rsid w:val="00423A78"/>
    <w:rsid w:val="004245B3"/>
    <w:rsid w:val="00424CFE"/>
    <w:rsid w:val="00424D38"/>
    <w:rsid w:val="0042663C"/>
    <w:rsid w:val="00426F70"/>
    <w:rsid w:val="0042761C"/>
    <w:rsid w:val="00432F95"/>
    <w:rsid w:val="004346A1"/>
    <w:rsid w:val="00440364"/>
    <w:rsid w:val="00443C9D"/>
    <w:rsid w:val="00443D8E"/>
    <w:rsid w:val="004442A4"/>
    <w:rsid w:val="00445979"/>
    <w:rsid w:val="004469A1"/>
    <w:rsid w:val="00451196"/>
    <w:rsid w:val="00453431"/>
    <w:rsid w:val="004559EE"/>
    <w:rsid w:val="0046038E"/>
    <w:rsid w:val="004616F9"/>
    <w:rsid w:val="00463C08"/>
    <w:rsid w:val="0047032F"/>
    <w:rsid w:val="00470891"/>
    <w:rsid w:val="00474DDA"/>
    <w:rsid w:val="004751B0"/>
    <w:rsid w:val="00477402"/>
    <w:rsid w:val="00480109"/>
    <w:rsid w:val="00482D6E"/>
    <w:rsid w:val="00482FB5"/>
    <w:rsid w:val="00486724"/>
    <w:rsid w:val="00487B6A"/>
    <w:rsid w:val="00490306"/>
    <w:rsid w:val="004A06DB"/>
    <w:rsid w:val="004A155C"/>
    <w:rsid w:val="004A1C45"/>
    <w:rsid w:val="004A3111"/>
    <w:rsid w:val="004A4A58"/>
    <w:rsid w:val="004A5DE9"/>
    <w:rsid w:val="004A6EA9"/>
    <w:rsid w:val="004B0200"/>
    <w:rsid w:val="004B35BE"/>
    <w:rsid w:val="004B6147"/>
    <w:rsid w:val="004B633F"/>
    <w:rsid w:val="004C1E3F"/>
    <w:rsid w:val="004C1F4F"/>
    <w:rsid w:val="004C7118"/>
    <w:rsid w:val="004D46E0"/>
    <w:rsid w:val="004E193B"/>
    <w:rsid w:val="004E604E"/>
    <w:rsid w:val="004F158B"/>
    <w:rsid w:val="004F1E69"/>
    <w:rsid w:val="004F2D5E"/>
    <w:rsid w:val="004F3233"/>
    <w:rsid w:val="004F3C60"/>
    <w:rsid w:val="004F3D65"/>
    <w:rsid w:val="004F5949"/>
    <w:rsid w:val="00501F59"/>
    <w:rsid w:val="00504693"/>
    <w:rsid w:val="005048C8"/>
    <w:rsid w:val="00507DA1"/>
    <w:rsid w:val="00510674"/>
    <w:rsid w:val="005109BE"/>
    <w:rsid w:val="0051105B"/>
    <w:rsid w:val="005123FD"/>
    <w:rsid w:val="00512942"/>
    <w:rsid w:val="00514994"/>
    <w:rsid w:val="005150FE"/>
    <w:rsid w:val="005158E0"/>
    <w:rsid w:val="0051792F"/>
    <w:rsid w:val="00521741"/>
    <w:rsid w:val="0052176F"/>
    <w:rsid w:val="00521EED"/>
    <w:rsid w:val="005303BE"/>
    <w:rsid w:val="005307DB"/>
    <w:rsid w:val="005325A2"/>
    <w:rsid w:val="005359E9"/>
    <w:rsid w:val="00537A22"/>
    <w:rsid w:val="00540AFF"/>
    <w:rsid w:val="00542177"/>
    <w:rsid w:val="00542A34"/>
    <w:rsid w:val="00543012"/>
    <w:rsid w:val="00550DAA"/>
    <w:rsid w:val="00552439"/>
    <w:rsid w:val="00556FD4"/>
    <w:rsid w:val="00560ED9"/>
    <w:rsid w:val="00560FF7"/>
    <w:rsid w:val="0056191C"/>
    <w:rsid w:val="00570984"/>
    <w:rsid w:val="00571A3E"/>
    <w:rsid w:val="005744EE"/>
    <w:rsid w:val="00575FD2"/>
    <w:rsid w:val="00582602"/>
    <w:rsid w:val="005829A3"/>
    <w:rsid w:val="0058763E"/>
    <w:rsid w:val="005903F5"/>
    <w:rsid w:val="00590C1E"/>
    <w:rsid w:val="00590C61"/>
    <w:rsid w:val="00590C66"/>
    <w:rsid w:val="00593BBD"/>
    <w:rsid w:val="005A25CA"/>
    <w:rsid w:val="005A4610"/>
    <w:rsid w:val="005A5F07"/>
    <w:rsid w:val="005A6418"/>
    <w:rsid w:val="005B1C6F"/>
    <w:rsid w:val="005B329C"/>
    <w:rsid w:val="005B39BF"/>
    <w:rsid w:val="005B708C"/>
    <w:rsid w:val="005C1D21"/>
    <w:rsid w:val="005D339F"/>
    <w:rsid w:val="005D35C3"/>
    <w:rsid w:val="005D5BEE"/>
    <w:rsid w:val="005D6635"/>
    <w:rsid w:val="005E2AF4"/>
    <w:rsid w:val="005E4075"/>
    <w:rsid w:val="005E75E3"/>
    <w:rsid w:val="005F0373"/>
    <w:rsid w:val="005F0497"/>
    <w:rsid w:val="005F64F9"/>
    <w:rsid w:val="005F6E79"/>
    <w:rsid w:val="005F7AE5"/>
    <w:rsid w:val="006047C5"/>
    <w:rsid w:val="00606AEA"/>
    <w:rsid w:val="00606C48"/>
    <w:rsid w:val="00607972"/>
    <w:rsid w:val="00611254"/>
    <w:rsid w:val="00611D80"/>
    <w:rsid w:val="006176EA"/>
    <w:rsid w:val="00617B90"/>
    <w:rsid w:val="006223D5"/>
    <w:rsid w:val="00624FB2"/>
    <w:rsid w:val="00626924"/>
    <w:rsid w:val="00630057"/>
    <w:rsid w:val="006303D8"/>
    <w:rsid w:val="00631E49"/>
    <w:rsid w:val="00632561"/>
    <w:rsid w:val="00632C69"/>
    <w:rsid w:val="006414B3"/>
    <w:rsid w:val="0064170E"/>
    <w:rsid w:val="00643939"/>
    <w:rsid w:val="006473BA"/>
    <w:rsid w:val="006477C4"/>
    <w:rsid w:val="006529F3"/>
    <w:rsid w:val="0065343C"/>
    <w:rsid w:val="00656EA8"/>
    <w:rsid w:val="00663804"/>
    <w:rsid w:val="006640C1"/>
    <w:rsid w:val="0066779B"/>
    <w:rsid w:val="006728B3"/>
    <w:rsid w:val="00673146"/>
    <w:rsid w:val="00676D0E"/>
    <w:rsid w:val="0067762E"/>
    <w:rsid w:val="00677B0F"/>
    <w:rsid w:val="00677C09"/>
    <w:rsid w:val="0068232A"/>
    <w:rsid w:val="00682EC6"/>
    <w:rsid w:val="006834BD"/>
    <w:rsid w:val="00683E70"/>
    <w:rsid w:val="00683EC2"/>
    <w:rsid w:val="0068799D"/>
    <w:rsid w:val="0069042C"/>
    <w:rsid w:val="00690928"/>
    <w:rsid w:val="00690B7C"/>
    <w:rsid w:val="006A33AE"/>
    <w:rsid w:val="006A49A2"/>
    <w:rsid w:val="006A6602"/>
    <w:rsid w:val="006A72E9"/>
    <w:rsid w:val="006B3733"/>
    <w:rsid w:val="006B5059"/>
    <w:rsid w:val="006D7007"/>
    <w:rsid w:val="006E172A"/>
    <w:rsid w:val="006E3E5A"/>
    <w:rsid w:val="006E5351"/>
    <w:rsid w:val="006F12F5"/>
    <w:rsid w:val="006F3ECB"/>
    <w:rsid w:val="006F48DA"/>
    <w:rsid w:val="006F6335"/>
    <w:rsid w:val="006F6E1C"/>
    <w:rsid w:val="0070214C"/>
    <w:rsid w:val="0070308E"/>
    <w:rsid w:val="007039D1"/>
    <w:rsid w:val="00703E48"/>
    <w:rsid w:val="0070580C"/>
    <w:rsid w:val="00707830"/>
    <w:rsid w:val="00712D31"/>
    <w:rsid w:val="00713066"/>
    <w:rsid w:val="00713B7D"/>
    <w:rsid w:val="00717214"/>
    <w:rsid w:val="0072155B"/>
    <w:rsid w:val="00721652"/>
    <w:rsid w:val="00722926"/>
    <w:rsid w:val="00727662"/>
    <w:rsid w:val="0073224B"/>
    <w:rsid w:val="00735D9E"/>
    <w:rsid w:val="00741BD5"/>
    <w:rsid w:val="00745EE5"/>
    <w:rsid w:val="007520FC"/>
    <w:rsid w:val="0075639C"/>
    <w:rsid w:val="0076373C"/>
    <w:rsid w:val="00765B0B"/>
    <w:rsid w:val="00767767"/>
    <w:rsid w:val="00770BCA"/>
    <w:rsid w:val="0077188E"/>
    <w:rsid w:val="00772EAC"/>
    <w:rsid w:val="00777C5B"/>
    <w:rsid w:val="0078107E"/>
    <w:rsid w:val="007837D2"/>
    <w:rsid w:val="00794065"/>
    <w:rsid w:val="00794F87"/>
    <w:rsid w:val="007A0079"/>
    <w:rsid w:val="007B2245"/>
    <w:rsid w:val="007B2DCE"/>
    <w:rsid w:val="007B4ED5"/>
    <w:rsid w:val="007B5E4B"/>
    <w:rsid w:val="007C1C1E"/>
    <w:rsid w:val="007C266C"/>
    <w:rsid w:val="007C27A0"/>
    <w:rsid w:val="007C2B8F"/>
    <w:rsid w:val="007C2E29"/>
    <w:rsid w:val="007C43CF"/>
    <w:rsid w:val="007C4772"/>
    <w:rsid w:val="007C54DA"/>
    <w:rsid w:val="007D4CA4"/>
    <w:rsid w:val="007E15B7"/>
    <w:rsid w:val="007E2D5C"/>
    <w:rsid w:val="007E5109"/>
    <w:rsid w:val="007F3BBE"/>
    <w:rsid w:val="007F748E"/>
    <w:rsid w:val="00804BD5"/>
    <w:rsid w:val="00805A8F"/>
    <w:rsid w:val="00807EC1"/>
    <w:rsid w:val="00812285"/>
    <w:rsid w:val="00813600"/>
    <w:rsid w:val="008142F8"/>
    <w:rsid w:val="00816AD9"/>
    <w:rsid w:val="00816D63"/>
    <w:rsid w:val="00821E9C"/>
    <w:rsid w:val="00822460"/>
    <w:rsid w:val="008224AF"/>
    <w:rsid w:val="00826511"/>
    <w:rsid w:val="00827255"/>
    <w:rsid w:val="00830FFB"/>
    <w:rsid w:val="0083305B"/>
    <w:rsid w:val="008359D4"/>
    <w:rsid w:val="00847BBF"/>
    <w:rsid w:val="00852C4C"/>
    <w:rsid w:val="00853DF6"/>
    <w:rsid w:val="00854867"/>
    <w:rsid w:val="00862029"/>
    <w:rsid w:val="008625F8"/>
    <w:rsid w:val="008629AA"/>
    <w:rsid w:val="008639C0"/>
    <w:rsid w:val="00866401"/>
    <w:rsid w:val="00867C3F"/>
    <w:rsid w:val="008716A4"/>
    <w:rsid w:val="00872F7B"/>
    <w:rsid w:val="00873162"/>
    <w:rsid w:val="00874F0B"/>
    <w:rsid w:val="00875E00"/>
    <w:rsid w:val="00876374"/>
    <w:rsid w:val="008766B8"/>
    <w:rsid w:val="0087708D"/>
    <w:rsid w:val="00881B70"/>
    <w:rsid w:val="00883181"/>
    <w:rsid w:val="00883A25"/>
    <w:rsid w:val="00885CAD"/>
    <w:rsid w:val="00886BD2"/>
    <w:rsid w:val="008875D9"/>
    <w:rsid w:val="00890D2B"/>
    <w:rsid w:val="0089191A"/>
    <w:rsid w:val="008925B2"/>
    <w:rsid w:val="00896B69"/>
    <w:rsid w:val="00897B96"/>
    <w:rsid w:val="008A04E3"/>
    <w:rsid w:val="008A1CC5"/>
    <w:rsid w:val="008A1D26"/>
    <w:rsid w:val="008A31BD"/>
    <w:rsid w:val="008A3658"/>
    <w:rsid w:val="008A485A"/>
    <w:rsid w:val="008A496C"/>
    <w:rsid w:val="008A4A34"/>
    <w:rsid w:val="008A7BA5"/>
    <w:rsid w:val="008B0C63"/>
    <w:rsid w:val="008B2415"/>
    <w:rsid w:val="008B2B6F"/>
    <w:rsid w:val="008C1E1E"/>
    <w:rsid w:val="008C36FF"/>
    <w:rsid w:val="008C5108"/>
    <w:rsid w:val="008C739D"/>
    <w:rsid w:val="008D1D2D"/>
    <w:rsid w:val="008D204F"/>
    <w:rsid w:val="008D356A"/>
    <w:rsid w:val="008D4D8C"/>
    <w:rsid w:val="008D504C"/>
    <w:rsid w:val="008D7511"/>
    <w:rsid w:val="008E2D8A"/>
    <w:rsid w:val="008E3A0C"/>
    <w:rsid w:val="008E4D49"/>
    <w:rsid w:val="008E5205"/>
    <w:rsid w:val="008F6FA6"/>
    <w:rsid w:val="008F7583"/>
    <w:rsid w:val="008F7736"/>
    <w:rsid w:val="00902918"/>
    <w:rsid w:val="00904745"/>
    <w:rsid w:val="00904A11"/>
    <w:rsid w:val="00906ACE"/>
    <w:rsid w:val="009070FC"/>
    <w:rsid w:val="00907B66"/>
    <w:rsid w:val="009119E6"/>
    <w:rsid w:val="009153DF"/>
    <w:rsid w:val="00917B3A"/>
    <w:rsid w:val="00932450"/>
    <w:rsid w:val="009366EE"/>
    <w:rsid w:val="009454F0"/>
    <w:rsid w:val="009520CB"/>
    <w:rsid w:val="009525A9"/>
    <w:rsid w:val="00954110"/>
    <w:rsid w:val="009571AD"/>
    <w:rsid w:val="00960763"/>
    <w:rsid w:val="0096331A"/>
    <w:rsid w:val="0096689A"/>
    <w:rsid w:val="00970D70"/>
    <w:rsid w:val="00971E59"/>
    <w:rsid w:val="00972035"/>
    <w:rsid w:val="009723E7"/>
    <w:rsid w:val="00973DC1"/>
    <w:rsid w:val="00976BB5"/>
    <w:rsid w:val="009808D2"/>
    <w:rsid w:val="00983528"/>
    <w:rsid w:val="00985497"/>
    <w:rsid w:val="0099280F"/>
    <w:rsid w:val="00992F04"/>
    <w:rsid w:val="009947D6"/>
    <w:rsid w:val="00995192"/>
    <w:rsid w:val="009951F7"/>
    <w:rsid w:val="009A17BC"/>
    <w:rsid w:val="009A1844"/>
    <w:rsid w:val="009A3054"/>
    <w:rsid w:val="009A4B79"/>
    <w:rsid w:val="009A4BC9"/>
    <w:rsid w:val="009A569D"/>
    <w:rsid w:val="009A6350"/>
    <w:rsid w:val="009A78C1"/>
    <w:rsid w:val="009B18FB"/>
    <w:rsid w:val="009B249F"/>
    <w:rsid w:val="009B4C02"/>
    <w:rsid w:val="009B5F0E"/>
    <w:rsid w:val="009B648A"/>
    <w:rsid w:val="009B69BA"/>
    <w:rsid w:val="009B7749"/>
    <w:rsid w:val="009B7C02"/>
    <w:rsid w:val="009C06A5"/>
    <w:rsid w:val="009C45F7"/>
    <w:rsid w:val="009C6504"/>
    <w:rsid w:val="009C7EF2"/>
    <w:rsid w:val="009D2760"/>
    <w:rsid w:val="009D2BF1"/>
    <w:rsid w:val="009D546E"/>
    <w:rsid w:val="009D6CA7"/>
    <w:rsid w:val="009D7293"/>
    <w:rsid w:val="009E06BD"/>
    <w:rsid w:val="009E3844"/>
    <w:rsid w:val="009E4164"/>
    <w:rsid w:val="009E730F"/>
    <w:rsid w:val="009E76BC"/>
    <w:rsid w:val="009F02E7"/>
    <w:rsid w:val="009F0AA7"/>
    <w:rsid w:val="009F13C8"/>
    <w:rsid w:val="009F1724"/>
    <w:rsid w:val="009F1A0D"/>
    <w:rsid w:val="009F3842"/>
    <w:rsid w:val="009F681D"/>
    <w:rsid w:val="009F7A5B"/>
    <w:rsid w:val="00A0115A"/>
    <w:rsid w:val="00A055C3"/>
    <w:rsid w:val="00A10022"/>
    <w:rsid w:val="00A13492"/>
    <w:rsid w:val="00A14B7C"/>
    <w:rsid w:val="00A15713"/>
    <w:rsid w:val="00A22720"/>
    <w:rsid w:val="00A25B25"/>
    <w:rsid w:val="00A2629C"/>
    <w:rsid w:val="00A26B76"/>
    <w:rsid w:val="00A305B7"/>
    <w:rsid w:val="00A32A34"/>
    <w:rsid w:val="00A33899"/>
    <w:rsid w:val="00A47CCC"/>
    <w:rsid w:val="00A51C0A"/>
    <w:rsid w:val="00A524CD"/>
    <w:rsid w:val="00A52AFB"/>
    <w:rsid w:val="00A624DF"/>
    <w:rsid w:val="00A63AB3"/>
    <w:rsid w:val="00A652BF"/>
    <w:rsid w:val="00A669DF"/>
    <w:rsid w:val="00A8296B"/>
    <w:rsid w:val="00A86362"/>
    <w:rsid w:val="00A86E2C"/>
    <w:rsid w:val="00A87B8C"/>
    <w:rsid w:val="00A90257"/>
    <w:rsid w:val="00A94D24"/>
    <w:rsid w:val="00A95255"/>
    <w:rsid w:val="00A95853"/>
    <w:rsid w:val="00A96532"/>
    <w:rsid w:val="00AA09A1"/>
    <w:rsid w:val="00AA1E3D"/>
    <w:rsid w:val="00AA412B"/>
    <w:rsid w:val="00AA56E4"/>
    <w:rsid w:val="00AA632D"/>
    <w:rsid w:val="00AA75A1"/>
    <w:rsid w:val="00AB0A4C"/>
    <w:rsid w:val="00AB141F"/>
    <w:rsid w:val="00AB242D"/>
    <w:rsid w:val="00AB471F"/>
    <w:rsid w:val="00AC4ED0"/>
    <w:rsid w:val="00AC700E"/>
    <w:rsid w:val="00AD1A29"/>
    <w:rsid w:val="00AD1CEE"/>
    <w:rsid w:val="00AD2C62"/>
    <w:rsid w:val="00AD60F4"/>
    <w:rsid w:val="00AE022A"/>
    <w:rsid w:val="00AE02B3"/>
    <w:rsid w:val="00AE55F7"/>
    <w:rsid w:val="00AF08E6"/>
    <w:rsid w:val="00AF2036"/>
    <w:rsid w:val="00AF2D1E"/>
    <w:rsid w:val="00AF2F87"/>
    <w:rsid w:val="00AF4769"/>
    <w:rsid w:val="00B02CC6"/>
    <w:rsid w:val="00B05CB6"/>
    <w:rsid w:val="00B06EA1"/>
    <w:rsid w:val="00B07581"/>
    <w:rsid w:val="00B075EB"/>
    <w:rsid w:val="00B105C7"/>
    <w:rsid w:val="00B12354"/>
    <w:rsid w:val="00B141A8"/>
    <w:rsid w:val="00B14C40"/>
    <w:rsid w:val="00B247CA"/>
    <w:rsid w:val="00B25661"/>
    <w:rsid w:val="00B32820"/>
    <w:rsid w:val="00B3725D"/>
    <w:rsid w:val="00B40CA0"/>
    <w:rsid w:val="00B40DE0"/>
    <w:rsid w:val="00B429D5"/>
    <w:rsid w:val="00B42FE3"/>
    <w:rsid w:val="00B4463C"/>
    <w:rsid w:val="00B45B21"/>
    <w:rsid w:val="00B4618C"/>
    <w:rsid w:val="00B4725B"/>
    <w:rsid w:val="00B47394"/>
    <w:rsid w:val="00B50F4F"/>
    <w:rsid w:val="00B51A48"/>
    <w:rsid w:val="00B5306F"/>
    <w:rsid w:val="00B536BB"/>
    <w:rsid w:val="00B5443D"/>
    <w:rsid w:val="00B563B3"/>
    <w:rsid w:val="00B56F42"/>
    <w:rsid w:val="00B61796"/>
    <w:rsid w:val="00B61BE0"/>
    <w:rsid w:val="00B630CA"/>
    <w:rsid w:val="00B663DA"/>
    <w:rsid w:val="00B67DC6"/>
    <w:rsid w:val="00B73748"/>
    <w:rsid w:val="00B7540B"/>
    <w:rsid w:val="00B76A80"/>
    <w:rsid w:val="00B83ABF"/>
    <w:rsid w:val="00B8412D"/>
    <w:rsid w:val="00B84653"/>
    <w:rsid w:val="00B8558D"/>
    <w:rsid w:val="00B85AC1"/>
    <w:rsid w:val="00B863EC"/>
    <w:rsid w:val="00B87236"/>
    <w:rsid w:val="00B91BFB"/>
    <w:rsid w:val="00B92BC7"/>
    <w:rsid w:val="00BA0506"/>
    <w:rsid w:val="00BA2420"/>
    <w:rsid w:val="00BA3C9F"/>
    <w:rsid w:val="00BA50E6"/>
    <w:rsid w:val="00BA5BC1"/>
    <w:rsid w:val="00BA769C"/>
    <w:rsid w:val="00BA7794"/>
    <w:rsid w:val="00BA7CF4"/>
    <w:rsid w:val="00BA7E5D"/>
    <w:rsid w:val="00BB0FC9"/>
    <w:rsid w:val="00BB3F63"/>
    <w:rsid w:val="00BB4405"/>
    <w:rsid w:val="00BB5E25"/>
    <w:rsid w:val="00BC0560"/>
    <w:rsid w:val="00BC1E45"/>
    <w:rsid w:val="00BC1F3E"/>
    <w:rsid w:val="00BC34C2"/>
    <w:rsid w:val="00BC4507"/>
    <w:rsid w:val="00BC76C2"/>
    <w:rsid w:val="00BD07EB"/>
    <w:rsid w:val="00BD2A01"/>
    <w:rsid w:val="00BE20D3"/>
    <w:rsid w:val="00BE46A9"/>
    <w:rsid w:val="00BE5F68"/>
    <w:rsid w:val="00BE6D4C"/>
    <w:rsid w:val="00BE707A"/>
    <w:rsid w:val="00BE70A2"/>
    <w:rsid w:val="00BE7EAE"/>
    <w:rsid w:val="00BF16D7"/>
    <w:rsid w:val="00C01340"/>
    <w:rsid w:val="00C027F8"/>
    <w:rsid w:val="00C02DAB"/>
    <w:rsid w:val="00C05D54"/>
    <w:rsid w:val="00C062F7"/>
    <w:rsid w:val="00C06456"/>
    <w:rsid w:val="00C06B7D"/>
    <w:rsid w:val="00C115DC"/>
    <w:rsid w:val="00C20AFC"/>
    <w:rsid w:val="00C21E46"/>
    <w:rsid w:val="00C2390C"/>
    <w:rsid w:val="00C24020"/>
    <w:rsid w:val="00C2754A"/>
    <w:rsid w:val="00C30C53"/>
    <w:rsid w:val="00C32048"/>
    <w:rsid w:val="00C3616C"/>
    <w:rsid w:val="00C365AC"/>
    <w:rsid w:val="00C407E4"/>
    <w:rsid w:val="00C40D6C"/>
    <w:rsid w:val="00C41306"/>
    <w:rsid w:val="00C426AC"/>
    <w:rsid w:val="00C47785"/>
    <w:rsid w:val="00C563F0"/>
    <w:rsid w:val="00C57295"/>
    <w:rsid w:val="00C6231C"/>
    <w:rsid w:val="00C6343C"/>
    <w:rsid w:val="00C662C8"/>
    <w:rsid w:val="00C731E9"/>
    <w:rsid w:val="00C80E6F"/>
    <w:rsid w:val="00C8341F"/>
    <w:rsid w:val="00C8625A"/>
    <w:rsid w:val="00C864DA"/>
    <w:rsid w:val="00C86E61"/>
    <w:rsid w:val="00C86FE8"/>
    <w:rsid w:val="00C96339"/>
    <w:rsid w:val="00CA076A"/>
    <w:rsid w:val="00CA148E"/>
    <w:rsid w:val="00CA1805"/>
    <w:rsid w:val="00CA2FB6"/>
    <w:rsid w:val="00CA4886"/>
    <w:rsid w:val="00CA5846"/>
    <w:rsid w:val="00CA5AD3"/>
    <w:rsid w:val="00CA5DB0"/>
    <w:rsid w:val="00CA6AB0"/>
    <w:rsid w:val="00CA72D6"/>
    <w:rsid w:val="00CB1B07"/>
    <w:rsid w:val="00CB225D"/>
    <w:rsid w:val="00CB3A02"/>
    <w:rsid w:val="00CB412D"/>
    <w:rsid w:val="00CB7BB5"/>
    <w:rsid w:val="00CD0CF7"/>
    <w:rsid w:val="00CD2343"/>
    <w:rsid w:val="00CD5032"/>
    <w:rsid w:val="00CD542A"/>
    <w:rsid w:val="00CD6A3C"/>
    <w:rsid w:val="00CD797D"/>
    <w:rsid w:val="00CE1BC1"/>
    <w:rsid w:val="00CE4E7D"/>
    <w:rsid w:val="00CF1ADA"/>
    <w:rsid w:val="00CF1B47"/>
    <w:rsid w:val="00CF7D29"/>
    <w:rsid w:val="00D026C0"/>
    <w:rsid w:val="00D0275D"/>
    <w:rsid w:val="00D05833"/>
    <w:rsid w:val="00D105AC"/>
    <w:rsid w:val="00D21D83"/>
    <w:rsid w:val="00D22EB9"/>
    <w:rsid w:val="00D23B54"/>
    <w:rsid w:val="00D25DA4"/>
    <w:rsid w:val="00D319A0"/>
    <w:rsid w:val="00D320A7"/>
    <w:rsid w:val="00D33092"/>
    <w:rsid w:val="00D33E23"/>
    <w:rsid w:val="00D34534"/>
    <w:rsid w:val="00D35422"/>
    <w:rsid w:val="00D35CC5"/>
    <w:rsid w:val="00D404B6"/>
    <w:rsid w:val="00D44C45"/>
    <w:rsid w:val="00D5246E"/>
    <w:rsid w:val="00D528F7"/>
    <w:rsid w:val="00D571E0"/>
    <w:rsid w:val="00D635A8"/>
    <w:rsid w:val="00D64225"/>
    <w:rsid w:val="00D646AB"/>
    <w:rsid w:val="00D67E00"/>
    <w:rsid w:val="00D71D10"/>
    <w:rsid w:val="00D74D15"/>
    <w:rsid w:val="00D75956"/>
    <w:rsid w:val="00D7700E"/>
    <w:rsid w:val="00D773DE"/>
    <w:rsid w:val="00D7773B"/>
    <w:rsid w:val="00D77FC6"/>
    <w:rsid w:val="00D8263B"/>
    <w:rsid w:val="00D831A2"/>
    <w:rsid w:val="00D83386"/>
    <w:rsid w:val="00D845DC"/>
    <w:rsid w:val="00D90A94"/>
    <w:rsid w:val="00D92BB4"/>
    <w:rsid w:val="00D92CE7"/>
    <w:rsid w:val="00D93455"/>
    <w:rsid w:val="00D94677"/>
    <w:rsid w:val="00D94A96"/>
    <w:rsid w:val="00D96191"/>
    <w:rsid w:val="00DA2DE5"/>
    <w:rsid w:val="00DA31AB"/>
    <w:rsid w:val="00DA37F0"/>
    <w:rsid w:val="00DA3922"/>
    <w:rsid w:val="00DA6256"/>
    <w:rsid w:val="00DB020D"/>
    <w:rsid w:val="00DB5BB8"/>
    <w:rsid w:val="00DB6B1F"/>
    <w:rsid w:val="00DB78B8"/>
    <w:rsid w:val="00DB7E96"/>
    <w:rsid w:val="00DC202E"/>
    <w:rsid w:val="00DC3A48"/>
    <w:rsid w:val="00DC3D53"/>
    <w:rsid w:val="00DC792A"/>
    <w:rsid w:val="00DD07F7"/>
    <w:rsid w:val="00DD435D"/>
    <w:rsid w:val="00DD584C"/>
    <w:rsid w:val="00DD62A4"/>
    <w:rsid w:val="00DD6AE9"/>
    <w:rsid w:val="00DD7BE7"/>
    <w:rsid w:val="00DE39E4"/>
    <w:rsid w:val="00DE44C8"/>
    <w:rsid w:val="00DE5BCD"/>
    <w:rsid w:val="00DE5FD1"/>
    <w:rsid w:val="00DF0744"/>
    <w:rsid w:val="00DF0F62"/>
    <w:rsid w:val="00DF4CE0"/>
    <w:rsid w:val="00DF5AA1"/>
    <w:rsid w:val="00DF7399"/>
    <w:rsid w:val="00E05F65"/>
    <w:rsid w:val="00E06D25"/>
    <w:rsid w:val="00E1125C"/>
    <w:rsid w:val="00E13C18"/>
    <w:rsid w:val="00E15EA8"/>
    <w:rsid w:val="00E17947"/>
    <w:rsid w:val="00E203B4"/>
    <w:rsid w:val="00E20A01"/>
    <w:rsid w:val="00E278CA"/>
    <w:rsid w:val="00E27C4F"/>
    <w:rsid w:val="00E318B7"/>
    <w:rsid w:val="00E34F63"/>
    <w:rsid w:val="00E354B6"/>
    <w:rsid w:val="00E3609F"/>
    <w:rsid w:val="00E402A2"/>
    <w:rsid w:val="00E50009"/>
    <w:rsid w:val="00E61C8C"/>
    <w:rsid w:val="00E62145"/>
    <w:rsid w:val="00E622C6"/>
    <w:rsid w:val="00E65378"/>
    <w:rsid w:val="00E70809"/>
    <w:rsid w:val="00E73AFC"/>
    <w:rsid w:val="00E74FE4"/>
    <w:rsid w:val="00E75015"/>
    <w:rsid w:val="00E77703"/>
    <w:rsid w:val="00E828CA"/>
    <w:rsid w:val="00E84805"/>
    <w:rsid w:val="00E87669"/>
    <w:rsid w:val="00E87F73"/>
    <w:rsid w:val="00E9519C"/>
    <w:rsid w:val="00EA25CD"/>
    <w:rsid w:val="00EB2363"/>
    <w:rsid w:val="00EB6487"/>
    <w:rsid w:val="00EB6CFA"/>
    <w:rsid w:val="00EB6F4F"/>
    <w:rsid w:val="00EC0A67"/>
    <w:rsid w:val="00EC1546"/>
    <w:rsid w:val="00EC29B0"/>
    <w:rsid w:val="00EC6E6C"/>
    <w:rsid w:val="00ED3C5B"/>
    <w:rsid w:val="00ED409D"/>
    <w:rsid w:val="00ED4DDA"/>
    <w:rsid w:val="00EE4C76"/>
    <w:rsid w:val="00EE5D8F"/>
    <w:rsid w:val="00EF29F2"/>
    <w:rsid w:val="00F020DC"/>
    <w:rsid w:val="00F02F63"/>
    <w:rsid w:val="00F05D26"/>
    <w:rsid w:val="00F069A4"/>
    <w:rsid w:val="00F12C0E"/>
    <w:rsid w:val="00F13776"/>
    <w:rsid w:val="00F154FE"/>
    <w:rsid w:val="00F15F93"/>
    <w:rsid w:val="00F1624D"/>
    <w:rsid w:val="00F1672D"/>
    <w:rsid w:val="00F1722C"/>
    <w:rsid w:val="00F2003C"/>
    <w:rsid w:val="00F20087"/>
    <w:rsid w:val="00F2291B"/>
    <w:rsid w:val="00F27650"/>
    <w:rsid w:val="00F301B6"/>
    <w:rsid w:val="00F34A40"/>
    <w:rsid w:val="00F35004"/>
    <w:rsid w:val="00F35281"/>
    <w:rsid w:val="00F35586"/>
    <w:rsid w:val="00F37D1F"/>
    <w:rsid w:val="00F37EBD"/>
    <w:rsid w:val="00F42DDA"/>
    <w:rsid w:val="00F440BA"/>
    <w:rsid w:val="00F45D62"/>
    <w:rsid w:val="00F46AC8"/>
    <w:rsid w:val="00F47714"/>
    <w:rsid w:val="00F50167"/>
    <w:rsid w:val="00F50973"/>
    <w:rsid w:val="00F50D61"/>
    <w:rsid w:val="00F5342E"/>
    <w:rsid w:val="00F64C8D"/>
    <w:rsid w:val="00F66A72"/>
    <w:rsid w:val="00F67D49"/>
    <w:rsid w:val="00F67FC9"/>
    <w:rsid w:val="00F7204F"/>
    <w:rsid w:val="00F74CDF"/>
    <w:rsid w:val="00F76605"/>
    <w:rsid w:val="00F8623B"/>
    <w:rsid w:val="00F86911"/>
    <w:rsid w:val="00F900AE"/>
    <w:rsid w:val="00F971B0"/>
    <w:rsid w:val="00F977E0"/>
    <w:rsid w:val="00FA1E7D"/>
    <w:rsid w:val="00FA23E1"/>
    <w:rsid w:val="00FA32DF"/>
    <w:rsid w:val="00FA3F91"/>
    <w:rsid w:val="00FB142A"/>
    <w:rsid w:val="00FB327F"/>
    <w:rsid w:val="00FB3ACB"/>
    <w:rsid w:val="00FB756D"/>
    <w:rsid w:val="00FC0B7A"/>
    <w:rsid w:val="00FC376C"/>
    <w:rsid w:val="00FC57F1"/>
    <w:rsid w:val="00FC6378"/>
    <w:rsid w:val="00FC6806"/>
    <w:rsid w:val="00FD6455"/>
    <w:rsid w:val="00FD777D"/>
    <w:rsid w:val="00FE1F2B"/>
    <w:rsid w:val="00FE2DB7"/>
    <w:rsid w:val="00FE709A"/>
    <w:rsid w:val="00FF06D3"/>
    <w:rsid w:val="00FF0A02"/>
    <w:rsid w:val="00FF3EF6"/>
    <w:rsid w:val="00FF52A9"/>
    <w:rsid w:val="00FF67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0F64E"/>
  <w15:docId w15:val="{A9BF4517-D8CF-4A9C-AF7D-2271AA25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DE8"/>
    <w:rPr>
      <w:color w:val="000000"/>
    </w:rPr>
  </w:style>
  <w:style w:type="paragraph" w:styleId="Titlu1">
    <w:name w:val="heading 1"/>
    <w:basedOn w:val="Normal"/>
    <w:next w:val="Normal"/>
    <w:link w:val="Titlu1Caracter"/>
    <w:uiPriority w:val="9"/>
    <w:qFormat/>
    <w:rsid w:val="00A652B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otnote">
    <w:name w:val="Footnote_"/>
    <w:basedOn w:val="Fontdeparagrafimplicit"/>
    <w:link w:val="Footnote0"/>
    <w:rPr>
      <w:rFonts w:ascii="Trebuchet MS" w:eastAsia="Trebuchet MS" w:hAnsi="Trebuchet MS" w:cs="Trebuchet MS"/>
      <w:b w:val="0"/>
      <w:bCs w:val="0"/>
      <w:i w:val="0"/>
      <w:iCs w:val="0"/>
      <w:smallCaps w:val="0"/>
      <w:strike w:val="0"/>
      <w:sz w:val="18"/>
      <w:szCs w:val="18"/>
      <w:u w:val="none"/>
    </w:rPr>
  </w:style>
  <w:style w:type="character" w:customStyle="1" w:styleId="Heading1">
    <w:name w:val="Heading #1_"/>
    <w:basedOn w:val="Fontdeparagrafimplicit"/>
    <w:link w:val="Heading10"/>
    <w:rPr>
      <w:rFonts w:ascii="Trebuchet MS" w:eastAsia="Trebuchet MS" w:hAnsi="Trebuchet MS" w:cs="Trebuchet MS"/>
      <w:b/>
      <w:bCs/>
      <w:i w:val="0"/>
      <w:iCs w:val="0"/>
      <w:smallCaps w:val="0"/>
      <w:strike w:val="0"/>
      <w:color w:val="1F4E79"/>
      <w:sz w:val="22"/>
      <w:szCs w:val="22"/>
      <w:u w:val="single"/>
    </w:rPr>
  </w:style>
  <w:style w:type="character" w:customStyle="1" w:styleId="Headerorfooter2">
    <w:name w:val="Header or footer (2)_"/>
    <w:basedOn w:val="Fontdeparagrafimplici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CorptextCaracter">
    <w:name w:val="Corp text Caracter"/>
    <w:basedOn w:val="Fontdeparagrafimplicit"/>
    <w:link w:val="Corptext"/>
    <w:rsid w:val="00CA148E"/>
    <w:rPr>
      <w:rFonts w:ascii="Trebuchet MS" w:eastAsia="Trebuchet MS" w:hAnsi="Trebuchet MS" w:cs="Trebuchet MS"/>
      <w:color w:val="1F4E79"/>
      <w:sz w:val="22"/>
      <w:szCs w:val="22"/>
    </w:rPr>
  </w:style>
  <w:style w:type="character" w:customStyle="1" w:styleId="Tableofcontents">
    <w:name w:val="Table of contents_"/>
    <w:basedOn w:val="Fontdeparagrafimplicit"/>
    <w:link w:val="Tableofcontents0"/>
    <w:rPr>
      <w:rFonts w:ascii="Trebuchet MS" w:eastAsia="Trebuchet MS" w:hAnsi="Trebuchet MS" w:cs="Trebuchet MS"/>
      <w:b w:val="0"/>
      <w:bCs w:val="0"/>
      <w:i w:val="0"/>
      <w:iCs w:val="0"/>
      <w:smallCaps w:val="0"/>
      <w:strike w:val="0"/>
      <w:color w:val="1F4E79"/>
      <w:sz w:val="22"/>
      <w:szCs w:val="22"/>
      <w:u w:val="none"/>
    </w:rPr>
  </w:style>
  <w:style w:type="character" w:customStyle="1" w:styleId="Tablecaption">
    <w:name w:val="Table caption_"/>
    <w:basedOn w:val="Fontdeparagrafimplicit"/>
    <w:link w:val="Tablecaption0"/>
    <w:rPr>
      <w:rFonts w:ascii="Trebuchet MS" w:eastAsia="Trebuchet MS" w:hAnsi="Trebuchet MS" w:cs="Trebuchet MS"/>
      <w:b w:val="0"/>
      <w:bCs w:val="0"/>
      <w:i w:val="0"/>
      <w:iCs w:val="0"/>
      <w:smallCaps w:val="0"/>
      <w:strike w:val="0"/>
      <w:color w:val="1F4E79"/>
      <w:sz w:val="22"/>
      <w:szCs w:val="22"/>
      <w:u w:val="none"/>
    </w:rPr>
  </w:style>
  <w:style w:type="character" w:customStyle="1" w:styleId="Other">
    <w:name w:val="Other_"/>
    <w:basedOn w:val="Fontdeparagrafimplicit"/>
    <w:link w:val="Other0"/>
    <w:rPr>
      <w:rFonts w:ascii="Trebuchet MS" w:eastAsia="Trebuchet MS" w:hAnsi="Trebuchet MS" w:cs="Trebuchet MS"/>
      <w:b w:val="0"/>
      <w:bCs w:val="0"/>
      <w:i w:val="0"/>
      <w:iCs w:val="0"/>
      <w:smallCaps w:val="0"/>
      <w:strike w:val="0"/>
      <w:color w:val="1F4E79"/>
      <w:sz w:val="22"/>
      <w:szCs w:val="22"/>
      <w:u w:val="none"/>
    </w:rPr>
  </w:style>
  <w:style w:type="character" w:customStyle="1" w:styleId="Bodytext4">
    <w:name w:val="Body text (4)_"/>
    <w:basedOn w:val="Fontdeparagrafimplicit"/>
    <w:link w:val="Bodytext40"/>
    <w:rPr>
      <w:rFonts w:ascii="Calibri" w:eastAsia="Calibri" w:hAnsi="Calibri" w:cs="Calibri"/>
      <w:b/>
      <w:bCs/>
      <w:i w:val="0"/>
      <w:iCs w:val="0"/>
      <w:smallCaps w:val="0"/>
      <w:strike w:val="0"/>
      <w:color w:val="1F4E79"/>
      <w:sz w:val="22"/>
      <w:szCs w:val="22"/>
      <w:u w:val="none"/>
    </w:rPr>
  </w:style>
  <w:style w:type="paragraph" w:customStyle="1" w:styleId="Footnote0">
    <w:name w:val="Footnote"/>
    <w:basedOn w:val="Normal"/>
    <w:link w:val="Footnote"/>
    <w:rPr>
      <w:rFonts w:ascii="Trebuchet MS" w:eastAsia="Trebuchet MS" w:hAnsi="Trebuchet MS" w:cs="Trebuchet MS"/>
      <w:sz w:val="18"/>
      <w:szCs w:val="18"/>
    </w:rPr>
  </w:style>
  <w:style w:type="paragraph" w:customStyle="1" w:styleId="Heading10">
    <w:name w:val="Heading #1"/>
    <w:basedOn w:val="Normal"/>
    <w:link w:val="Heading1"/>
    <w:pPr>
      <w:spacing w:after="160" w:line="259" w:lineRule="auto"/>
      <w:outlineLvl w:val="0"/>
    </w:pPr>
    <w:rPr>
      <w:rFonts w:ascii="Trebuchet MS" w:eastAsia="Trebuchet MS" w:hAnsi="Trebuchet MS" w:cs="Trebuchet MS"/>
      <w:b/>
      <w:bCs/>
      <w:color w:val="1F4E79"/>
      <w:sz w:val="22"/>
      <w:szCs w:val="22"/>
      <w:u w:val="single"/>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Corptext">
    <w:name w:val="Body Text"/>
    <w:basedOn w:val="Normal"/>
    <w:link w:val="CorptextCaracter"/>
    <w:qFormat/>
    <w:rsid w:val="00CA148E"/>
    <w:pPr>
      <w:spacing w:after="120" w:line="276" w:lineRule="auto"/>
    </w:pPr>
    <w:rPr>
      <w:rFonts w:ascii="Trebuchet MS" w:eastAsia="Trebuchet MS" w:hAnsi="Trebuchet MS" w:cs="Trebuchet MS"/>
      <w:color w:val="1F4E79"/>
      <w:sz w:val="22"/>
      <w:szCs w:val="22"/>
    </w:rPr>
  </w:style>
  <w:style w:type="paragraph" w:customStyle="1" w:styleId="Tableofcontents0">
    <w:name w:val="Table of contents"/>
    <w:basedOn w:val="Normal"/>
    <w:link w:val="Tableofcontents"/>
    <w:pPr>
      <w:spacing w:after="100" w:line="257" w:lineRule="auto"/>
      <w:ind w:firstLine="240"/>
    </w:pPr>
    <w:rPr>
      <w:rFonts w:ascii="Trebuchet MS" w:eastAsia="Trebuchet MS" w:hAnsi="Trebuchet MS" w:cs="Trebuchet MS"/>
      <w:color w:val="1F4E79"/>
      <w:sz w:val="22"/>
      <w:szCs w:val="22"/>
    </w:rPr>
  </w:style>
  <w:style w:type="paragraph" w:customStyle="1" w:styleId="Tablecaption0">
    <w:name w:val="Table caption"/>
    <w:basedOn w:val="Normal"/>
    <w:link w:val="Tablecaption"/>
    <w:pPr>
      <w:spacing w:line="257" w:lineRule="auto"/>
    </w:pPr>
    <w:rPr>
      <w:rFonts w:ascii="Trebuchet MS" w:eastAsia="Trebuchet MS" w:hAnsi="Trebuchet MS" w:cs="Trebuchet MS"/>
      <w:color w:val="1F4E79"/>
      <w:sz w:val="22"/>
      <w:szCs w:val="22"/>
    </w:rPr>
  </w:style>
  <w:style w:type="paragraph" w:customStyle="1" w:styleId="Other0">
    <w:name w:val="Other"/>
    <w:basedOn w:val="Normal"/>
    <w:link w:val="Other"/>
    <w:pPr>
      <w:spacing w:after="160" w:line="259" w:lineRule="auto"/>
    </w:pPr>
    <w:rPr>
      <w:rFonts w:ascii="Trebuchet MS" w:eastAsia="Trebuchet MS" w:hAnsi="Trebuchet MS" w:cs="Trebuchet MS"/>
      <w:color w:val="1F4E79"/>
      <w:sz w:val="22"/>
      <w:szCs w:val="22"/>
    </w:rPr>
  </w:style>
  <w:style w:type="paragraph" w:customStyle="1" w:styleId="Bodytext40">
    <w:name w:val="Body text (4)"/>
    <w:basedOn w:val="Normal"/>
    <w:link w:val="Bodytext4"/>
    <w:pPr>
      <w:spacing w:after="160" w:line="254" w:lineRule="auto"/>
      <w:ind w:left="760" w:hanging="360"/>
    </w:pPr>
    <w:rPr>
      <w:rFonts w:ascii="Calibri" w:eastAsia="Calibri" w:hAnsi="Calibri" w:cs="Calibri"/>
      <w:b/>
      <w:bCs/>
      <w:color w:val="1F4E79"/>
      <w:sz w:val="22"/>
      <w:szCs w:val="22"/>
    </w:rPr>
  </w:style>
  <w:style w:type="paragraph" w:styleId="Revizuire">
    <w:name w:val="Revision"/>
    <w:hidden/>
    <w:uiPriority w:val="99"/>
    <w:semiHidden/>
    <w:rsid w:val="005F6E79"/>
    <w:pPr>
      <w:widowControl/>
    </w:pPr>
    <w:rPr>
      <w:color w:val="000000"/>
    </w:rPr>
  </w:style>
  <w:style w:type="character" w:styleId="Hyperlink">
    <w:name w:val="Hyperlink"/>
    <w:basedOn w:val="Fontdeparagrafimplicit"/>
    <w:uiPriority w:val="99"/>
    <w:unhideWhenUsed/>
    <w:rsid w:val="00D319A0"/>
    <w:rPr>
      <w:color w:val="0563C1" w:themeColor="hyperlink"/>
      <w:u w:val="single"/>
    </w:rPr>
  </w:style>
  <w:style w:type="character" w:styleId="MeniuneNerezolvat">
    <w:name w:val="Unresolved Mention"/>
    <w:basedOn w:val="Fontdeparagrafimplicit"/>
    <w:uiPriority w:val="99"/>
    <w:semiHidden/>
    <w:unhideWhenUsed/>
    <w:rsid w:val="00D319A0"/>
    <w:rPr>
      <w:color w:val="605E5C"/>
      <w:shd w:val="clear" w:color="auto" w:fill="E1DFDD"/>
    </w:rPr>
  </w:style>
  <w:style w:type="paragraph" w:customStyle="1" w:styleId="Default">
    <w:name w:val="Default"/>
    <w:rsid w:val="00643939"/>
    <w:pPr>
      <w:widowControl/>
      <w:autoSpaceDE w:val="0"/>
      <w:autoSpaceDN w:val="0"/>
      <w:adjustRightInd w:val="0"/>
    </w:pPr>
    <w:rPr>
      <w:rFonts w:ascii="Trebuchet MS" w:hAnsi="Trebuchet MS" w:cs="Trebuchet MS"/>
      <w:color w:val="000000"/>
      <w:lang w:bidi="ar-SA"/>
    </w:rPr>
  </w:style>
  <w:style w:type="paragraph" w:styleId="Cuprins1">
    <w:name w:val="toc 1"/>
    <w:basedOn w:val="Normal"/>
    <w:next w:val="Normal"/>
    <w:autoRedefine/>
    <w:uiPriority w:val="39"/>
    <w:unhideWhenUsed/>
    <w:rsid w:val="009D6CA7"/>
    <w:pPr>
      <w:tabs>
        <w:tab w:val="left" w:pos="440"/>
        <w:tab w:val="right" w:leader="dot" w:pos="9134"/>
      </w:tabs>
      <w:spacing w:after="100"/>
    </w:pPr>
    <w:rPr>
      <w:rFonts w:ascii="Trebuchet MS" w:hAnsi="Trebuchet MS"/>
      <w:noProof/>
      <w:sz w:val="22"/>
      <w:szCs w:val="22"/>
    </w:rPr>
  </w:style>
  <w:style w:type="paragraph" w:styleId="Cuprins2">
    <w:name w:val="toc 2"/>
    <w:basedOn w:val="Normal"/>
    <w:next w:val="Normal"/>
    <w:autoRedefine/>
    <w:uiPriority w:val="39"/>
    <w:unhideWhenUsed/>
    <w:rsid w:val="007520FC"/>
    <w:pPr>
      <w:widowControl/>
      <w:spacing w:after="100" w:line="259" w:lineRule="auto"/>
      <w:ind w:left="220"/>
    </w:pPr>
    <w:rPr>
      <w:rFonts w:asciiTheme="minorHAnsi" w:eastAsiaTheme="minorEastAsia" w:hAnsiTheme="minorHAnsi" w:cstheme="minorBidi"/>
      <w:color w:val="auto"/>
      <w:kern w:val="2"/>
      <w:sz w:val="22"/>
      <w:szCs w:val="22"/>
      <w:lang w:bidi="ar-SA"/>
      <w14:ligatures w14:val="standardContextual"/>
    </w:rPr>
  </w:style>
  <w:style w:type="paragraph" w:styleId="Cuprins3">
    <w:name w:val="toc 3"/>
    <w:basedOn w:val="Normal"/>
    <w:next w:val="Normal"/>
    <w:autoRedefine/>
    <w:uiPriority w:val="39"/>
    <w:unhideWhenUsed/>
    <w:rsid w:val="007520FC"/>
    <w:pPr>
      <w:widowControl/>
      <w:spacing w:after="100" w:line="259" w:lineRule="auto"/>
      <w:ind w:left="440"/>
    </w:pPr>
    <w:rPr>
      <w:rFonts w:asciiTheme="minorHAnsi" w:eastAsiaTheme="minorEastAsia" w:hAnsiTheme="minorHAnsi" w:cstheme="minorBidi"/>
      <w:color w:val="auto"/>
      <w:kern w:val="2"/>
      <w:sz w:val="22"/>
      <w:szCs w:val="22"/>
      <w:lang w:bidi="ar-SA"/>
      <w14:ligatures w14:val="standardContextual"/>
    </w:rPr>
  </w:style>
  <w:style w:type="paragraph" w:styleId="Cuprins4">
    <w:name w:val="toc 4"/>
    <w:basedOn w:val="Normal"/>
    <w:next w:val="Normal"/>
    <w:autoRedefine/>
    <w:uiPriority w:val="39"/>
    <w:unhideWhenUsed/>
    <w:rsid w:val="007520FC"/>
    <w:pPr>
      <w:widowControl/>
      <w:spacing w:after="100" w:line="259" w:lineRule="auto"/>
      <w:ind w:left="660"/>
    </w:pPr>
    <w:rPr>
      <w:rFonts w:asciiTheme="minorHAnsi" w:eastAsiaTheme="minorEastAsia" w:hAnsiTheme="minorHAnsi" w:cstheme="minorBidi"/>
      <w:color w:val="auto"/>
      <w:kern w:val="2"/>
      <w:sz w:val="22"/>
      <w:szCs w:val="22"/>
      <w:lang w:bidi="ar-SA"/>
      <w14:ligatures w14:val="standardContextual"/>
    </w:rPr>
  </w:style>
  <w:style w:type="paragraph" w:styleId="Cuprins5">
    <w:name w:val="toc 5"/>
    <w:basedOn w:val="Normal"/>
    <w:next w:val="Normal"/>
    <w:autoRedefine/>
    <w:uiPriority w:val="39"/>
    <w:unhideWhenUsed/>
    <w:rsid w:val="007520FC"/>
    <w:pPr>
      <w:widowControl/>
      <w:spacing w:after="100" w:line="259" w:lineRule="auto"/>
      <w:ind w:left="880"/>
    </w:pPr>
    <w:rPr>
      <w:rFonts w:asciiTheme="minorHAnsi" w:eastAsiaTheme="minorEastAsia" w:hAnsiTheme="minorHAnsi" w:cstheme="minorBidi"/>
      <w:color w:val="auto"/>
      <w:kern w:val="2"/>
      <w:sz w:val="22"/>
      <w:szCs w:val="22"/>
      <w:lang w:bidi="ar-SA"/>
      <w14:ligatures w14:val="standardContextual"/>
    </w:rPr>
  </w:style>
  <w:style w:type="paragraph" w:styleId="Cuprins6">
    <w:name w:val="toc 6"/>
    <w:basedOn w:val="Normal"/>
    <w:next w:val="Normal"/>
    <w:autoRedefine/>
    <w:uiPriority w:val="39"/>
    <w:unhideWhenUsed/>
    <w:rsid w:val="007520FC"/>
    <w:pPr>
      <w:widowControl/>
      <w:spacing w:after="100" w:line="259" w:lineRule="auto"/>
      <w:ind w:left="1100"/>
    </w:pPr>
    <w:rPr>
      <w:rFonts w:asciiTheme="minorHAnsi" w:eastAsiaTheme="minorEastAsia" w:hAnsiTheme="minorHAnsi" w:cstheme="minorBidi"/>
      <w:color w:val="auto"/>
      <w:kern w:val="2"/>
      <w:sz w:val="22"/>
      <w:szCs w:val="22"/>
      <w:lang w:bidi="ar-SA"/>
      <w14:ligatures w14:val="standardContextual"/>
    </w:rPr>
  </w:style>
  <w:style w:type="paragraph" w:styleId="Cuprins7">
    <w:name w:val="toc 7"/>
    <w:basedOn w:val="Normal"/>
    <w:next w:val="Normal"/>
    <w:autoRedefine/>
    <w:uiPriority w:val="39"/>
    <w:unhideWhenUsed/>
    <w:rsid w:val="007520FC"/>
    <w:pPr>
      <w:widowControl/>
      <w:spacing w:after="100" w:line="259" w:lineRule="auto"/>
      <w:ind w:left="1320"/>
    </w:pPr>
    <w:rPr>
      <w:rFonts w:asciiTheme="minorHAnsi" w:eastAsiaTheme="minorEastAsia" w:hAnsiTheme="minorHAnsi" w:cstheme="minorBidi"/>
      <w:color w:val="auto"/>
      <w:kern w:val="2"/>
      <w:sz w:val="22"/>
      <w:szCs w:val="22"/>
      <w:lang w:bidi="ar-SA"/>
      <w14:ligatures w14:val="standardContextual"/>
    </w:rPr>
  </w:style>
  <w:style w:type="paragraph" w:styleId="Cuprins8">
    <w:name w:val="toc 8"/>
    <w:basedOn w:val="Normal"/>
    <w:next w:val="Normal"/>
    <w:autoRedefine/>
    <w:uiPriority w:val="39"/>
    <w:unhideWhenUsed/>
    <w:rsid w:val="007520FC"/>
    <w:pPr>
      <w:widowControl/>
      <w:spacing w:after="100" w:line="259" w:lineRule="auto"/>
      <w:ind w:left="1540"/>
    </w:pPr>
    <w:rPr>
      <w:rFonts w:asciiTheme="minorHAnsi" w:eastAsiaTheme="minorEastAsia" w:hAnsiTheme="minorHAnsi" w:cstheme="minorBidi"/>
      <w:color w:val="auto"/>
      <w:kern w:val="2"/>
      <w:sz w:val="22"/>
      <w:szCs w:val="22"/>
      <w:lang w:bidi="ar-SA"/>
      <w14:ligatures w14:val="standardContextual"/>
    </w:rPr>
  </w:style>
  <w:style w:type="paragraph" w:styleId="Cuprins9">
    <w:name w:val="toc 9"/>
    <w:basedOn w:val="Normal"/>
    <w:next w:val="Normal"/>
    <w:autoRedefine/>
    <w:uiPriority w:val="39"/>
    <w:unhideWhenUsed/>
    <w:rsid w:val="007520FC"/>
    <w:pPr>
      <w:widowControl/>
      <w:spacing w:after="100" w:line="259" w:lineRule="auto"/>
      <w:ind w:left="1760"/>
    </w:pPr>
    <w:rPr>
      <w:rFonts w:asciiTheme="minorHAnsi" w:eastAsiaTheme="minorEastAsia" w:hAnsiTheme="minorHAnsi" w:cstheme="minorBidi"/>
      <w:color w:val="auto"/>
      <w:kern w:val="2"/>
      <w:sz w:val="22"/>
      <w:szCs w:val="22"/>
      <w:lang w:bidi="ar-SA"/>
      <w14:ligatures w14:val="standardContextual"/>
    </w:rPr>
  </w:style>
  <w:style w:type="character" w:customStyle="1" w:styleId="Titlu1Caracter">
    <w:name w:val="Titlu 1 Caracter"/>
    <w:basedOn w:val="Fontdeparagrafimplicit"/>
    <w:link w:val="Titlu1"/>
    <w:uiPriority w:val="9"/>
    <w:rsid w:val="00A652BF"/>
    <w:rPr>
      <w:rFonts w:asciiTheme="majorHAnsi" w:eastAsiaTheme="majorEastAsia" w:hAnsiTheme="majorHAnsi" w:cstheme="majorBidi"/>
      <w:color w:val="2F5496" w:themeColor="accent1" w:themeShade="BF"/>
      <w:sz w:val="32"/>
      <w:szCs w:val="32"/>
    </w:rPr>
  </w:style>
  <w:style w:type="paragraph" w:styleId="Titlucuprins">
    <w:name w:val="TOC Heading"/>
    <w:basedOn w:val="Titlu1"/>
    <w:next w:val="Normal"/>
    <w:uiPriority w:val="39"/>
    <w:unhideWhenUsed/>
    <w:qFormat/>
    <w:rsid w:val="00A652BF"/>
    <w:pPr>
      <w:widowControl/>
      <w:spacing w:line="259" w:lineRule="auto"/>
      <w:outlineLvl w:val="9"/>
    </w:pPr>
    <w:rPr>
      <w:lang w:bidi="ar-SA"/>
    </w:rPr>
  </w:style>
  <w:style w:type="paragraph" w:styleId="Listparagraf">
    <w:name w:val="List Paragraph"/>
    <w:aliases w:val="Normal bullet 2,List Paragraph1,body 2,List Paragraph11,List Paragraph111,Antes de enumeración,Listă colorată - Accentuare 11,Bullet,Citation List,List_Paragraph,Multilevel para_II,List Paragraph compact,Paragraphe de liste 2,Odstavec_muj"/>
    <w:basedOn w:val="Normal"/>
    <w:link w:val="ListparagrafCaracter"/>
    <w:uiPriority w:val="34"/>
    <w:qFormat/>
    <w:rsid w:val="00015649"/>
    <w:pPr>
      <w:ind w:left="720"/>
      <w:contextualSpacing/>
    </w:pPr>
  </w:style>
  <w:style w:type="paragraph" w:styleId="Antet">
    <w:name w:val="header"/>
    <w:basedOn w:val="Normal"/>
    <w:link w:val="AntetCaracter"/>
    <w:uiPriority w:val="99"/>
    <w:unhideWhenUsed/>
    <w:rsid w:val="008F6FA6"/>
    <w:pPr>
      <w:tabs>
        <w:tab w:val="center" w:pos="4536"/>
        <w:tab w:val="right" w:pos="9072"/>
      </w:tabs>
    </w:pPr>
  </w:style>
  <w:style w:type="character" w:customStyle="1" w:styleId="AntetCaracter">
    <w:name w:val="Antet Caracter"/>
    <w:basedOn w:val="Fontdeparagrafimplicit"/>
    <w:link w:val="Antet"/>
    <w:uiPriority w:val="99"/>
    <w:rsid w:val="008F6FA6"/>
    <w:rPr>
      <w:color w:val="000000"/>
    </w:rPr>
  </w:style>
  <w:style w:type="paragraph" w:styleId="Subsol">
    <w:name w:val="footer"/>
    <w:basedOn w:val="Normal"/>
    <w:link w:val="SubsolCaracter"/>
    <w:uiPriority w:val="99"/>
    <w:unhideWhenUsed/>
    <w:rsid w:val="008F6FA6"/>
    <w:pPr>
      <w:tabs>
        <w:tab w:val="center" w:pos="4536"/>
        <w:tab w:val="right" w:pos="9072"/>
      </w:tabs>
    </w:pPr>
  </w:style>
  <w:style w:type="character" w:customStyle="1" w:styleId="SubsolCaracter">
    <w:name w:val="Subsol Caracter"/>
    <w:basedOn w:val="Fontdeparagrafimplicit"/>
    <w:link w:val="Subsol"/>
    <w:uiPriority w:val="99"/>
    <w:rsid w:val="008F6FA6"/>
    <w:rPr>
      <w:color w:val="000000"/>
    </w:rPr>
  </w:style>
  <w:style w:type="paragraph" w:styleId="Textnotdesubsol">
    <w:name w:val="footnote text"/>
    <w:basedOn w:val="Normal"/>
    <w:link w:val="TextnotdesubsolCaracter"/>
    <w:uiPriority w:val="99"/>
    <w:semiHidden/>
    <w:unhideWhenUsed/>
    <w:rsid w:val="00AB471F"/>
    <w:rPr>
      <w:sz w:val="20"/>
      <w:szCs w:val="20"/>
    </w:rPr>
  </w:style>
  <w:style w:type="character" w:customStyle="1" w:styleId="TextnotdesubsolCaracter">
    <w:name w:val="Text notă de subsol Caracter"/>
    <w:basedOn w:val="Fontdeparagrafimplicit"/>
    <w:link w:val="Textnotdesubsol"/>
    <w:uiPriority w:val="99"/>
    <w:semiHidden/>
    <w:rsid w:val="00AB471F"/>
    <w:rPr>
      <w:color w:val="000000"/>
      <w:sz w:val="20"/>
      <w:szCs w:val="20"/>
    </w:rPr>
  </w:style>
  <w:style w:type="character" w:styleId="Referinnotdesubsol">
    <w:name w:val="footnote reference"/>
    <w:aliases w:val="Footnote symbol"/>
    <w:basedOn w:val="Fontdeparagrafimplicit"/>
    <w:uiPriority w:val="99"/>
    <w:unhideWhenUsed/>
    <w:rsid w:val="00AB471F"/>
    <w:rPr>
      <w:vertAlign w:val="superscript"/>
    </w:rPr>
  </w:style>
  <w:style w:type="table" w:styleId="Tabelgril">
    <w:name w:val="Table Grid"/>
    <w:basedOn w:val="TabelNormal"/>
    <w:uiPriority w:val="39"/>
    <w:rsid w:val="00995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uiPriority w:val="39"/>
    <w:rsid w:val="005A5F07"/>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List Paragraph111 Caracter,Antes de enumeración Caracter,Listă colorată - Accentuare 11 Caracter,Bullet Caracter,Citation List Caracter"/>
    <w:link w:val="Listparagraf"/>
    <w:uiPriority w:val="34"/>
    <w:qFormat/>
    <w:rsid w:val="00FA3F91"/>
    <w:rPr>
      <w:color w:val="000000"/>
    </w:rPr>
  </w:style>
  <w:style w:type="paragraph" w:customStyle="1" w:styleId="oj-doc-ti">
    <w:name w:val="oj-doc-ti"/>
    <w:basedOn w:val="Normal"/>
    <w:rsid w:val="00897B96"/>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styleId="Citat">
    <w:name w:val="Quote"/>
    <w:basedOn w:val="Normal"/>
    <w:next w:val="Normal"/>
    <w:link w:val="CitatCaracter"/>
    <w:uiPriority w:val="29"/>
    <w:qFormat/>
    <w:rsid w:val="00D74D15"/>
    <w:pPr>
      <w:widowControl/>
      <w:spacing w:before="160" w:after="160" w:line="259" w:lineRule="auto"/>
      <w:jc w:val="center"/>
    </w:pPr>
    <w:rPr>
      <w:rFonts w:ascii="Trebuchet MS" w:eastAsiaTheme="minorHAnsi" w:hAnsi="Trebuchet MS" w:cstheme="minorBidi"/>
      <w:i/>
      <w:iCs/>
      <w:color w:val="404040" w:themeColor="text1" w:themeTint="BF"/>
      <w:sz w:val="22"/>
      <w:szCs w:val="22"/>
      <w:lang w:eastAsia="en-US" w:bidi="ar-SA"/>
    </w:rPr>
  </w:style>
  <w:style w:type="character" w:customStyle="1" w:styleId="CitatCaracter">
    <w:name w:val="Citat Caracter"/>
    <w:basedOn w:val="Fontdeparagrafimplicit"/>
    <w:link w:val="Citat"/>
    <w:uiPriority w:val="29"/>
    <w:rsid w:val="00D74D15"/>
    <w:rPr>
      <w:rFonts w:ascii="Trebuchet MS" w:eastAsiaTheme="minorHAnsi" w:hAnsi="Trebuchet MS" w:cstheme="minorBidi"/>
      <w:i/>
      <w:iCs/>
      <w:color w:val="404040" w:themeColor="text1" w:themeTint="BF"/>
      <w:sz w:val="22"/>
      <w:szCs w:val="22"/>
      <w:lang w:eastAsia="en-US" w:bidi="ar-SA"/>
    </w:rPr>
  </w:style>
  <w:style w:type="character" w:styleId="Referincomentariu">
    <w:name w:val="annotation reference"/>
    <w:basedOn w:val="Fontdeparagrafimplicit"/>
    <w:uiPriority w:val="99"/>
    <w:semiHidden/>
    <w:unhideWhenUsed/>
    <w:rsid w:val="00F301B6"/>
    <w:rPr>
      <w:sz w:val="16"/>
      <w:szCs w:val="16"/>
    </w:rPr>
  </w:style>
  <w:style w:type="paragraph" w:styleId="Textcomentariu">
    <w:name w:val="annotation text"/>
    <w:basedOn w:val="Normal"/>
    <w:link w:val="TextcomentariuCaracter"/>
    <w:uiPriority w:val="99"/>
    <w:semiHidden/>
    <w:unhideWhenUsed/>
    <w:rsid w:val="00F301B6"/>
    <w:rPr>
      <w:sz w:val="20"/>
      <w:szCs w:val="20"/>
    </w:rPr>
  </w:style>
  <w:style w:type="character" w:customStyle="1" w:styleId="TextcomentariuCaracter">
    <w:name w:val="Text comentariu Caracter"/>
    <w:basedOn w:val="Fontdeparagrafimplicit"/>
    <w:link w:val="Textcomentariu"/>
    <w:uiPriority w:val="99"/>
    <w:semiHidden/>
    <w:rsid w:val="00F301B6"/>
    <w:rPr>
      <w:color w:val="000000"/>
      <w:sz w:val="20"/>
      <w:szCs w:val="20"/>
    </w:rPr>
  </w:style>
  <w:style w:type="paragraph" w:styleId="SubiectComentariu">
    <w:name w:val="annotation subject"/>
    <w:basedOn w:val="Textcomentariu"/>
    <w:next w:val="Textcomentariu"/>
    <w:link w:val="SubiectComentariuCaracter"/>
    <w:uiPriority w:val="99"/>
    <w:semiHidden/>
    <w:unhideWhenUsed/>
    <w:rsid w:val="00F301B6"/>
    <w:rPr>
      <w:b/>
      <w:bCs/>
    </w:rPr>
  </w:style>
  <w:style w:type="character" w:customStyle="1" w:styleId="SubiectComentariuCaracter">
    <w:name w:val="Subiect Comentariu Caracter"/>
    <w:basedOn w:val="TextcomentariuCaracter"/>
    <w:link w:val="SubiectComentariu"/>
    <w:uiPriority w:val="99"/>
    <w:semiHidden/>
    <w:rsid w:val="00F301B6"/>
    <w:rPr>
      <w:b/>
      <w:bCs/>
      <w:color w:val="000000"/>
      <w:sz w:val="20"/>
      <w:szCs w:val="20"/>
    </w:rPr>
  </w:style>
  <w:style w:type="character" w:customStyle="1" w:styleId="panchor">
    <w:name w:val="panchor"/>
    <w:basedOn w:val="Fontdeparagrafimplicit"/>
    <w:rsid w:val="009B18FB"/>
  </w:style>
  <w:style w:type="paragraph" w:styleId="NormalWeb">
    <w:name w:val="Normal (Web)"/>
    <w:basedOn w:val="Normal"/>
    <w:uiPriority w:val="99"/>
    <w:unhideWhenUsed/>
    <w:rsid w:val="008B0C63"/>
    <w:pPr>
      <w:widowControl/>
      <w:spacing w:before="100" w:beforeAutospacing="1" w:after="100" w:afterAutospacing="1"/>
    </w:pPr>
    <w:rPr>
      <w:rFonts w:ascii="Times New Roman" w:eastAsiaTheme="minorEastAsia"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2375">
      <w:bodyDiv w:val="1"/>
      <w:marLeft w:val="0"/>
      <w:marRight w:val="0"/>
      <w:marTop w:val="0"/>
      <w:marBottom w:val="0"/>
      <w:divBdr>
        <w:top w:val="none" w:sz="0" w:space="0" w:color="auto"/>
        <w:left w:val="none" w:sz="0" w:space="0" w:color="auto"/>
        <w:bottom w:val="none" w:sz="0" w:space="0" w:color="auto"/>
        <w:right w:val="none" w:sz="0" w:space="0" w:color="auto"/>
      </w:divBdr>
    </w:div>
    <w:div w:id="1275360641">
      <w:bodyDiv w:val="1"/>
      <w:marLeft w:val="0"/>
      <w:marRight w:val="0"/>
      <w:marTop w:val="0"/>
      <w:marBottom w:val="0"/>
      <w:divBdr>
        <w:top w:val="none" w:sz="0" w:space="0" w:color="auto"/>
        <w:left w:val="none" w:sz="0" w:space="0" w:color="auto"/>
        <w:bottom w:val="none" w:sz="0" w:space="0" w:color="auto"/>
        <w:right w:val="none" w:sz="0" w:space="0" w:color="auto"/>
      </w:divBdr>
    </w:div>
    <w:div w:id="1375033753">
      <w:bodyDiv w:val="1"/>
      <w:marLeft w:val="0"/>
      <w:marRight w:val="0"/>
      <w:marTop w:val="0"/>
      <w:marBottom w:val="0"/>
      <w:divBdr>
        <w:top w:val="none" w:sz="0" w:space="0" w:color="auto"/>
        <w:left w:val="none" w:sz="0" w:space="0" w:color="auto"/>
        <w:bottom w:val="none" w:sz="0" w:space="0" w:color="auto"/>
        <w:right w:val="none" w:sz="0" w:space="0" w:color="auto"/>
      </w:divBdr>
    </w:div>
    <w:div w:id="1840995523">
      <w:bodyDiv w:val="1"/>
      <w:marLeft w:val="0"/>
      <w:marRight w:val="0"/>
      <w:marTop w:val="0"/>
      <w:marBottom w:val="0"/>
      <w:divBdr>
        <w:top w:val="none" w:sz="0" w:space="0" w:color="auto"/>
        <w:left w:val="none" w:sz="0" w:space="0" w:color="auto"/>
        <w:bottom w:val="none" w:sz="0" w:space="0" w:color="auto"/>
        <w:right w:val="none" w:sz="0" w:space="0" w:color="auto"/>
      </w:divBdr>
    </w:div>
    <w:div w:id="2131582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e.gov.ro" TargetMode="External"/><Relationship Id="rId5" Type="http://schemas.openxmlformats.org/officeDocument/2006/relationships/webSettings" Target="webSettings.xml"/><Relationship Id="rId10" Type="http://schemas.openxmlformats.org/officeDocument/2006/relationships/hyperlink" Target="http://www.mfe.gov.ro" TargetMode="Externa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news/commission-adopts-guidance-independent-living-persons-disabilities-2024-11-20_en" TargetMode="External"/><Relationship Id="rId1" Type="http://schemas.openxmlformats.org/officeDocument/2006/relationships/hyperlink" Target="http://www.mmunci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13E2-5C50-4F53-AA97-BD04D1832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43</Pages>
  <Words>19790</Words>
  <Characters>114784</Characters>
  <Application>Microsoft Office Word</Application>
  <DocSecurity>0</DocSecurity>
  <Lines>956</Lines>
  <Paragraphs>268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cp:keywords/>
  <cp:lastModifiedBy>Mihaela Stanita</cp:lastModifiedBy>
  <cp:revision>19</cp:revision>
  <cp:lastPrinted>2025-03-28T11:08:00Z</cp:lastPrinted>
  <dcterms:created xsi:type="dcterms:W3CDTF">2025-03-27T07:57:00Z</dcterms:created>
  <dcterms:modified xsi:type="dcterms:W3CDTF">2025-09-03T09:50:00Z</dcterms:modified>
</cp:coreProperties>
</file>